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jc w:val="center"/>
        <w:tblLook w:val="01E0" w:firstRow="1" w:lastRow="1" w:firstColumn="1" w:lastColumn="1" w:noHBand="0" w:noVBand="0"/>
      </w:tblPr>
      <w:tblGrid>
        <w:gridCol w:w="2983"/>
        <w:gridCol w:w="6158"/>
      </w:tblGrid>
      <w:tr w:rsidR="00AE5F1F" w:rsidRPr="00897CD2" w14:paraId="3A9DC7F3" w14:textId="77777777" w:rsidTr="00D80D0C">
        <w:trPr>
          <w:trHeight w:val="207"/>
          <w:jc w:val="center"/>
        </w:trPr>
        <w:tc>
          <w:tcPr>
            <w:tcW w:w="2983" w:type="dxa"/>
            <w:hideMark/>
          </w:tcPr>
          <w:p w14:paraId="3A9DC7EF" w14:textId="77777777" w:rsidR="00B82C6D" w:rsidRPr="00897CD2" w:rsidRDefault="00B82C6D" w:rsidP="00D80D0C">
            <w:pPr>
              <w:pStyle w:val="Bodytext30"/>
              <w:shd w:val="clear" w:color="auto" w:fill="auto"/>
              <w:spacing w:after="0" w:line="322" w:lineRule="exact"/>
              <w:ind w:left="20"/>
              <w:rPr>
                <w:iCs/>
                <w:color w:val="000000" w:themeColor="text1"/>
              </w:rPr>
            </w:pPr>
            <w:bookmarkStart w:id="0" w:name="_Hlk209164121"/>
            <w:r w:rsidRPr="00897CD2">
              <w:rPr>
                <w:iCs/>
                <w:color w:val="000000" w:themeColor="text1"/>
              </w:rPr>
              <w:t>ỦY BAN NHÂN DÂN</w:t>
            </w:r>
          </w:p>
          <w:p w14:paraId="3A9DC7F0" w14:textId="77777777" w:rsidR="00B82C6D" w:rsidRPr="00897CD2" w:rsidRDefault="00B82C6D" w:rsidP="00D80D0C">
            <w:pPr>
              <w:pStyle w:val="Bodytext30"/>
              <w:shd w:val="clear" w:color="auto" w:fill="auto"/>
              <w:spacing w:after="0" w:line="322" w:lineRule="exact"/>
              <w:ind w:left="20"/>
              <w:rPr>
                <w:iCs/>
                <w:color w:val="000000" w:themeColor="text1"/>
              </w:rPr>
            </w:pPr>
            <w:r w:rsidRPr="00897CD2">
              <w:rPr>
                <w:iCs/>
                <w:color w:val="000000" w:themeColor="text1"/>
              </w:rPr>
              <w:t>XÃ TÂN HỘI</w:t>
            </w:r>
          </w:p>
        </w:tc>
        <w:tc>
          <w:tcPr>
            <w:tcW w:w="6158" w:type="dxa"/>
            <w:hideMark/>
          </w:tcPr>
          <w:p w14:paraId="3A9DC7F1" w14:textId="77777777" w:rsidR="00B82C6D" w:rsidRPr="00897CD2" w:rsidRDefault="00B82C6D" w:rsidP="00D80D0C">
            <w:pPr>
              <w:pStyle w:val="Bodytext30"/>
              <w:shd w:val="clear" w:color="auto" w:fill="auto"/>
              <w:spacing w:after="0" w:line="322" w:lineRule="exact"/>
              <w:ind w:left="20"/>
              <w:rPr>
                <w:iCs/>
                <w:color w:val="000000" w:themeColor="text1"/>
              </w:rPr>
            </w:pPr>
            <w:r w:rsidRPr="00897CD2">
              <w:rPr>
                <w:iCs/>
                <w:color w:val="000000" w:themeColor="text1"/>
              </w:rPr>
              <w:t>CỘNG HÒA XÃ HỘI CHỦ NGHĨA VIỆT NAM</w:t>
            </w:r>
          </w:p>
          <w:p w14:paraId="3A9DC7F2" w14:textId="77777777" w:rsidR="00B82C6D" w:rsidRPr="00897CD2" w:rsidRDefault="00B82C6D" w:rsidP="00D80D0C">
            <w:pPr>
              <w:pStyle w:val="Bodytext30"/>
              <w:shd w:val="clear" w:color="auto" w:fill="auto"/>
              <w:spacing w:after="0" w:line="322" w:lineRule="exact"/>
              <w:ind w:left="23"/>
              <w:rPr>
                <w:iCs/>
                <w:color w:val="000000" w:themeColor="text1"/>
                <w:sz w:val="28"/>
                <w:szCs w:val="28"/>
              </w:rPr>
            </w:pPr>
            <w:r w:rsidRPr="00897CD2">
              <w:rPr>
                <w:iCs/>
                <w:color w:val="000000" w:themeColor="text1"/>
                <w:sz w:val="28"/>
                <w:szCs w:val="28"/>
              </w:rPr>
              <w:t>Độc lập - Tự do - Hạnh phúc</w:t>
            </w:r>
          </w:p>
        </w:tc>
      </w:tr>
      <w:tr w:rsidR="00AE5F1F" w:rsidRPr="00897CD2" w14:paraId="3A9DC7F8" w14:textId="77777777" w:rsidTr="00D80D0C">
        <w:trPr>
          <w:trHeight w:val="151"/>
          <w:jc w:val="center"/>
        </w:trPr>
        <w:tc>
          <w:tcPr>
            <w:tcW w:w="2983" w:type="dxa"/>
            <w:hideMark/>
          </w:tcPr>
          <w:p w14:paraId="3A9DC7F4" w14:textId="77777777" w:rsidR="00B82C6D" w:rsidRPr="00897CD2" w:rsidRDefault="00B82C6D" w:rsidP="00D80D0C">
            <w:pPr>
              <w:pStyle w:val="Bodytext30"/>
              <w:shd w:val="clear" w:color="auto" w:fill="auto"/>
              <w:spacing w:after="0" w:line="322" w:lineRule="exact"/>
              <w:ind w:left="20"/>
              <w:rPr>
                <w:b w:val="0"/>
                <w:bCs w:val="0"/>
                <w:iCs/>
                <w:color w:val="000000" w:themeColor="text1"/>
                <w:sz w:val="28"/>
                <w:szCs w:val="28"/>
              </w:rPr>
            </w:pPr>
            <w:r w:rsidRPr="00897CD2">
              <w:rPr>
                <w:noProof/>
                <w:color w:val="000000" w:themeColor="text1"/>
                <w:sz w:val="28"/>
                <w:szCs w:val="28"/>
              </w:rPr>
              <mc:AlternateContent>
                <mc:Choice Requires="wps">
                  <w:drawing>
                    <wp:anchor distT="4294967295" distB="4294967295" distL="114300" distR="114300" simplePos="0" relativeHeight="251655680" behindDoc="0" locked="0" layoutInCell="1" allowOverlap="1" wp14:anchorId="3A9DC82D" wp14:editId="437A29C8">
                      <wp:simplePos x="0" y="0"/>
                      <wp:positionH relativeFrom="column">
                        <wp:posOffset>570230</wp:posOffset>
                      </wp:positionH>
                      <wp:positionV relativeFrom="paragraph">
                        <wp:posOffset>38100</wp:posOffset>
                      </wp:positionV>
                      <wp:extent cx="590550" cy="0"/>
                      <wp:effectExtent l="0" t="0" r="19050" b="19050"/>
                      <wp:wrapNone/>
                      <wp:docPr id="203863180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344E"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pt,3pt" to="9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wDIgIAAD4EAAAOAAAAZHJzL2Uyb0RvYy54bWysU02P2yAQvVfqf0Dcs7bjJE2sOKvKTnrZ&#10;diNl+wMIYBsVAwISJ6r63zuQD+1uL1VVH/DAwOPNm8fy8dRLdOTWCa1KnD2kGHFFNROqLfH3l81o&#10;jpHzRDEiteIlPnOHH1cfPywHU/Cx7rRk3CIAUa4YTIk7702RJI52vCfuQRuuINlo2xMPU9smzJIB&#10;0HuZjNN0lgzaMmM15c7Ban1J4lXEbxpO/XPTOO6RLDFw83G0cdyHMVktSdFaYjpBrzTIP7DoiVBw&#10;6R2qJp6ggxV/QPWCWu104x+o7hPdNILyWANUk6Xvqtl1xPBYC4jjzF0m9/9g6bfj1iLBSjxO8/ks&#10;z+ZpjpEiPfRq5y0RbedRpZUCJbVFeRBsMK6Ac5Xa2lAyPamdedL0h0NKVx1RLY/EX84GQLJwInlz&#10;JEycgWv3w1fNYA85eB3VOzW2D5CgCzrFJp3vTeInjygsThfpdAqtpLdUQorbOWOd/8J1j0JQYilU&#10;kI8U5PjkfOBBituWsKz0RkgZLSAVGko8ywE5ZJyWgoVknNh2X0mLjiSYKH6xqHfbrD4oFsE6Ttj6&#10;Gnsi5CWGy6UKeFAJ0LlGF5f8XKSL9Xw9n4wm49l6NEnrevR5U01Gs032aVrndVXV2a9ALZsUnWCM&#10;q8Du5ths8neOuL6di9funr3LkLxFj3oB2ds/ko6tDN27+GCv2Xlrby0Gk8bN1wcVXsHrOcSvn/3q&#10;NwAAAP//AwBQSwMEFAAGAAgAAAAhAOD6hOPYAAAABgEAAA8AAABkcnMvZG93bnJldi54bWxMj0FL&#10;xDAQhe+C/yGM4M1Nu9Cl1qaLCBUvHlzFc7YZ22IyKUm2rf56Z73o8eMN731T71dnxYwhjp4U5JsM&#10;BFLnzUi9grfX9qYEEZMmo60nVPCFEfbN5UWtK+MXesH5kHrBJRQrrWBIaaqkjN2ATseNn5A4+/DB&#10;6cQYemmCXrjcWbnNsp10eiReGPSEDwN2n4eTU0B5erfLkpY5fBePRV60T9lzq9T11Xp/ByLhmv6O&#10;4azP6tCw09GfyERhFZS3bJ4U7Pijc1xumY+/LJta/tdvfgAAAP//AwBQSwECLQAUAAYACAAAACEA&#10;toM4kv4AAADhAQAAEwAAAAAAAAAAAAAAAAAAAAAAW0NvbnRlbnRfVHlwZXNdLnhtbFBLAQItABQA&#10;BgAIAAAAIQA4/SH/1gAAAJQBAAALAAAAAAAAAAAAAAAAAC8BAABfcmVscy8ucmVsc1BLAQItABQA&#10;BgAIAAAAIQCgFBwDIgIAAD4EAAAOAAAAAAAAAAAAAAAAAC4CAABkcnMvZTJvRG9jLnhtbFBLAQIt&#10;ABQABgAIAAAAIQDg+oTj2AAAAAYBAAAPAAAAAAAAAAAAAAAAAHwEAABkcnMvZG93bnJldi54bWxQ&#10;SwUGAAAAAAQABADzAAAAgQUAAAAA&#10;" strokeweight=".5pt"/>
                  </w:pict>
                </mc:Fallback>
              </mc:AlternateContent>
            </w:r>
          </w:p>
          <w:p w14:paraId="3A9DC7F5" w14:textId="39197424" w:rsidR="00B82C6D" w:rsidRPr="00897CD2" w:rsidRDefault="000832F4" w:rsidP="00D80D0C">
            <w:pPr>
              <w:pStyle w:val="Bodytext30"/>
              <w:shd w:val="clear" w:color="auto" w:fill="auto"/>
              <w:spacing w:after="0" w:line="322" w:lineRule="exact"/>
              <w:ind w:left="20"/>
              <w:rPr>
                <w:b w:val="0"/>
                <w:bCs w:val="0"/>
                <w:iCs/>
                <w:color w:val="000000" w:themeColor="text1"/>
                <w:sz w:val="28"/>
                <w:szCs w:val="28"/>
              </w:rPr>
            </w:pPr>
            <w:r>
              <w:rPr>
                <w:b w:val="0"/>
                <w:bCs w:val="0"/>
                <w:iCs/>
                <w:color w:val="000000" w:themeColor="text1"/>
                <w:sz w:val="28"/>
                <w:szCs w:val="28"/>
              </w:rPr>
              <w:t xml:space="preserve">Số:     </w:t>
            </w:r>
            <w:r w:rsidR="00B82C6D" w:rsidRPr="00897CD2">
              <w:rPr>
                <w:b w:val="0"/>
                <w:bCs w:val="0"/>
                <w:iCs/>
                <w:color w:val="000000" w:themeColor="text1"/>
                <w:sz w:val="28"/>
                <w:szCs w:val="28"/>
              </w:rPr>
              <w:t>/KH-UBND</w:t>
            </w:r>
          </w:p>
        </w:tc>
        <w:tc>
          <w:tcPr>
            <w:tcW w:w="6158" w:type="dxa"/>
            <w:hideMark/>
          </w:tcPr>
          <w:p w14:paraId="3A9DC7F6" w14:textId="77777777" w:rsidR="00B82C6D" w:rsidRPr="00897CD2" w:rsidRDefault="00B82C6D" w:rsidP="00D80D0C">
            <w:pPr>
              <w:pStyle w:val="Bodytext30"/>
              <w:shd w:val="clear" w:color="auto" w:fill="auto"/>
              <w:spacing w:after="0" w:line="322" w:lineRule="exact"/>
              <w:ind w:left="20"/>
              <w:rPr>
                <w:i/>
                <w:iCs/>
                <w:color w:val="000000" w:themeColor="text1"/>
                <w:sz w:val="28"/>
                <w:szCs w:val="28"/>
              </w:rPr>
            </w:pPr>
            <w:r w:rsidRPr="00897CD2">
              <w:rPr>
                <w:noProof/>
                <w:color w:val="000000" w:themeColor="text1"/>
                <w:sz w:val="28"/>
                <w:szCs w:val="28"/>
              </w:rPr>
              <mc:AlternateContent>
                <mc:Choice Requires="wps">
                  <w:drawing>
                    <wp:anchor distT="0" distB="0" distL="114300" distR="114300" simplePos="0" relativeHeight="251658752" behindDoc="0" locked="0" layoutInCell="1" allowOverlap="1" wp14:anchorId="3A9DC82F" wp14:editId="75168BA6">
                      <wp:simplePos x="0" y="0"/>
                      <wp:positionH relativeFrom="column">
                        <wp:posOffset>810260</wp:posOffset>
                      </wp:positionH>
                      <wp:positionV relativeFrom="paragraph">
                        <wp:posOffset>64770</wp:posOffset>
                      </wp:positionV>
                      <wp:extent cx="2159000" cy="0"/>
                      <wp:effectExtent l="0" t="0" r="31750" b="19050"/>
                      <wp:wrapNone/>
                      <wp:docPr id="8392404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6B8BC"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5.1pt" to="233.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KFLAIAAEgEAAAOAAAAZHJzL2Uyb0RvYy54bWysVMuu2jAQ3VfqP1jeQxIIFCLCVZVAN7e9&#10;SNx2b2yHWHVsyzYEVPXfOzaPlnZTVc3C8WPm5MyZ4yyeTp1ER26d0KrE2TDFiCuqmVD7En9+XQ9m&#10;GDlPFCNSK17iM3f4afn2zaI3BR/pVkvGLQIQ5YrelLj13hRJ4mjLO+KG2nAFh422HfGwtPuEWdID&#10;eieTUZpOk15bZqym3DnYrS+HeBnxm4ZT/9I0jnskSwzcfBxtHHdhTJYLUuwtMa2gVxrkH1h0RCj4&#10;6B2qJp6ggxV/QHWCWu1044dUd4luGkF5rAGqydLfqtm2xPBYC4jjzF0m9/9g6afjxiLBSjwbz0d5&#10;mk9BJUU6aNXWWyL2rUeVVgqE1BZlQa/euALSKrWxoWJ6UlvzrOlXh5SuWqL2PPJ+PRsAiRnJQ0pY&#10;OANf3fUfNYMYcvA6indqbIcaKcyXkBjAQSB0it0637vFTx5R2Bxlk3maAl16O0tIESBCorHOf+C6&#10;Q2FSYilUEJIU5PjsPBQBobeQsK30WkgZzSAV6ks8HU/SmOC0FCwchjBn97tKWnQkwU7xCYoA2EOY&#10;1QfFIljLCVtd554IeZlDvFQBD0oBOtfZxS/f5ul8NVvN8kE+mq4GeVrXg/frKh9M19m7ST2uq6rO&#10;vgdqWV60gjGuArubd7P877xxvUUX193de5cheUSPJQLZ2zuSjl0NjbxYYqfZeWODGqHBYNcYfL1a&#10;4T78uo5RP38Ayx8AAAD//wMAUEsDBBQABgAIAAAAIQAZNF4f3QAAAAkBAAAPAAAAZHJzL2Rvd25y&#10;ZXYueG1sTI9PS8NAEMXvgt9hGcGb3RhLWmI2pfgHRBCxFbxOs2MSm50N2U0bv71TPOht3pvHm98U&#10;q8l16kBDaD0buJ4loIgrb1uuDbxvH6+WoEJEtth5JgPfFGBVnp8VmFt/5Dc6bGKtpIRDjgaaGPtc&#10;61A15DDMfE8su08/OIwih1rbAY9S7jqdJkmmHbYsFxrs6a6har8ZnYHXtL7pH+x2P395rp4Wy+l+&#10;/TF+GXN5Ma1vQUWa4l8YTviCDqUw7fzINqhOdLrIJCpDkoKSwDw7GbtfQ5eF/v9B+QMAAP//AwBQ&#10;SwECLQAUAAYACAAAACEAtoM4kv4AAADhAQAAEwAAAAAAAAAAAAAAAAAAAAAAW0NvbnRlbnRfVHlw&#10;ZXNdLnhtbFBLAQItABQABgAIAAAAIQA4/SH/1gAAAJQBAAALAAAAAAAAAAAAAAAAAC8BAABfcmVs&#10;cy8ucmVsc1BLAQItABQABgAIAAAAIQDIdPKFLAIAAEgEAAAOAAAAAAAAAAAAAAAAAC4CAABkcnMv&#10;ZTJvRG9jLnhtbFBLAQItABQABgAIAAAAIQAZNF4f3QAAAAkBAAAPAAAAAAAAAAAAAAAAAIYEAABk&#10;cnMvZG93bnJldi54bWxQSwUGAAAAAAQABADzAAAAkAUAAAAA&#10;" strokeweight=".5pt"/>
                  </w:pict>
                </mc:Fallback>
              </mc:AlternateContent>
            </w:r>
            <w:r w:rsidRPr="00897CD2">
              <w:rPr>
                <w:i/>
                <w:iCs/>
                <w:color w:val="000000" w:themeColor="text1"/>
                <w:sz w:val="28"/>
                <w:szCs w:val="28"/>
              </w:rPr>
              <w:t xml:space="preserve">  </w:t>
            </w:r>
          </w:p>
          <w:p w14:paraId="3A9DC7F7" w14:textId="1EDFAD87" w:rsidR="00B82C6D" w:rsidRPr="00897CD2" w:rsidRDefault="005975C2" w:rsidP="00D06DD8">
            <w:pPr>
              <w:pStyle w:val="Bodytext30"/>
              <w:shd w:val="clear" w:color="auto" w:fill="auto"/>
              <w:spacing w:after="0" w:line="322" w:lineRule="exact"/>
              <w:ind w:left="20"/>
              <w:rPr>
                <w:b w:val="0"/>
                <w:bCs w:val="0"/>
                <w:i/>
                <w:iCs/>
                <w:color w:val="000000" w:themeColor="text1"/>
                <w:sz w:val="28"/>
                <w:szCs w:val="28"/>
              </w:rPr>
            </w:pPr>
            <w:r w:rsidRPr="00897CD2">
              <w:rPr>
                <w:b w:val="0"/>
                <w:bCs w:val="0"/>
                <w:i/>
                <w:iCs/>
                <w:color w:val="000000" w:themeColor="text1"/>
                <w:sz w:val="28"/>
                <w:szCs w:val="28"/>
              </w:rPr>
              <w:t xml:space="preserve">Tân Hội, ngày </w:t>
            </w:r>
            <w:r w:rsidR="00C86886">
              <w:rPr>
                <w:b w:val="0"/>
                <w:bCs w:val="0"/>
                <w:i/>
                <w:iCs/>
                <w:color w:val="000000" w:themeColor="text1"/>
                <w:sz w:val="28"/>
                <w:szCs w:val="28"/>
              </w:rPr>
              <w:t xml:space="preserve">   tháng 5</w:t>
            </w:r>
            <w:r w:rsidR="00B82C6D" w:rsidRPr="00897CD2">
              <w:rPr>
                <w:b w:val="0"/>
                <w:bCs w:val="0"/>
                <w:i/>
                <w:iCs/>
                <w:color w:val="000000" w:themeColor="text1"/>
                <w:sz w:val="28"/>
                <w:szCs w:val="28"/>
              </w:rPr>
              <w:t xml:space="preserve"> năm 2026</w:t>
            </w:r>
          </w:p>
        </w:tc>
        <w:bookmarkEnd w:id="0"/>
      </w:tr>
    </w:tbl>
    <w:p w14:paraId="3A9DC7F9" w14:textId="77777777" w:rsidR="00B82C6D" w:rsidRPr="00D04EF5" w:rsidRDefault="00B82C6D">
      <w:pPr>
        <w:pStyle w:val="Heading1"/>
        <w:spacing w:before="0" w:line="322" w:lineRule="exact"/>
        <w:ind w:right="133"/>
        <w:rPr>
          <w:color w:val="000000" w:themeColor="text1"/>
          <w:sz w:val="26"/>
          <w:szCs w:val="26"/>
        </w:rPr>
      </w:pPr>
    </w:p>
    <w:p w14:paraId="3A9DC7FA" w14:textId="77777777" w:rsidR="003363A5" w:rsidRPr="008F3C65" w:rsidRDefault="00A2313D" w:rsidP="003363A5">
      <w:pPr>
        <w:pStyle w:val="Heading1"/>
        <w:spacing w:before="0" w:line="321" w:lineRule="exact"/>
        <w:ind w:right="138"/>
        <w:rPr>
          <w:spacing w:val="-2"/>
        </w:rPr>
      </w:pPr>
      <w:r w:rsidRPr="008F3C65">
        <w:t xml:space="preserve">KẾ </w:t>
      </w:r>
      <w:r w:rsidRPr="008F3C65">
        <w:rPr>
          <w:spacing w:val="-2"/>
        </w:rPr>
        <w:t>HOẠCH</w:t>
      </w:r>
    </w:p>
    <w:p w14:paraId="63373299" w14:textId="77777777" w:rsidR="00332E3D" w:rsidRPr="008F3C65" w:rsidRDefault="00C86886" w:rsidP="00C86886">
      <w:pPr>
        <w:pStyle w:val="Heading2"/>
        <w:ind w:left="0" w:right="3" w:hanging="5"/>
        <w:jc w:val="center"/>
      </w:pPr>
      <w:r w:rsidRPr="008F3C65">
        <w:rPr>
          <w:lang w:val="en-US"/>
        </w:rPr>
        <w:t>T</w:t>
      </w:r>
      <w:r w:rsidRPr="008F3C65">
        <w:t xml:space="preserve">riển khai truyền thông Nghị quyết số 66-NQ/TW, ngày 30/4/2025 của Bộ Chính trị về đổi mới công tác xây dựng và thi hành pháp luật đáp ứng yêu cầu phát triển đất nước trong kỷ nguyên mới </w:t>
      </w:r>
    </w:p>
    <w:p w14:paraId="3A9DC7FD" w14:textId="32DCFF34" w:rsidR="00A2313D" w:rsidRPr="008F3C65" w:rsidRDefault="00C86886" w:rsidP="00C86886">
      <w:pPr>
        <w:pStyle w:val="Heading2"/>
        <w:ind w:left="0" w:right="3" w:hanging="5"/>
        <w:jc w:val="center"/>
      </w:pPr>
      <w:r w:rsidRPr="008F3C65">
        <w:t>trên địa bàn xã Tân Hội</w:t>
      </w:r>
    </w:p>
    <w:p w14:paraId="7A8E0F62" w14:textId="77777777" w:rsidR="00C86886" w:rsidRPr="008F3C65" w:rsidRDefault="00C86886" w:rsidP="009222CE">
      <w:pPr>
        <w:pStyle w:val="BodyText"/>
        <w:spacing w:before="0" w:after="120" w:line="312" w:lineRule="auto"/>
        <w:ind w:left="0" w:firstLine="0"/>
        <w:jc w:val="both"/>
      </w:pPr>
      <w:r w:rsidRPr="008F3C65">
        <w:rPr>
          <w:noProof/>
          <w:lang w:val="en-US"/>
        </w:rPr>
        <mc:AlternateContent>
          <mc:Choice Requires="wps">
            <w:drawing>
              <wp:anchor distT="0" distB="0" distL="114300" distR="114300" simplePos="0" relativeHeight="251657216" behindDoc="0" locked="0" layoutInCell="1" allowOverlap="1" wp14:anchorId="3A9DC831" wp14:editId="007AAA53">
                <wp:simplePos x="0" y="0"/>
                <wp:positionH relativeFrom="column">
                  <wp:posOffset>2152650</wp:posOffset>
                </wp:positionH>
                <wp:positionV relativeFrom="paragraph">
                  <wp:posOffset>102235</wp:posOffset>
                </wp:positionV>
                <wp:extent cx="140335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4033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2E892D" id="Straight Connector 1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8.05pt" to="280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Cc1QEAAA4EAAAOAAAAZHJzL2Uyb0RvYy54bWysU8tu2zAQvBfoPxC815KTNCgEyzk4SC9F&#10;azTtBzDU0iLAF5asJf99l5Qspw8USNALpSV3Zndmyc3daA07AkbtXcvXq5ozcNJ32h1a/v3bw7sP&#10;nMUkXCeMd9DyE0R+t337ZjOEBq58700HyIjExWYILe9TCk1VRdmDFXHlAzg6VB6tSBTioepQDMRu&#10;TXVV17fV4LEL6CXESLv30yHfFn6lQKYvSkVIzLScektlxbI+5bXabkRzQBF6Lec2xCu6sEI7KrpQ&#10;3Ysk2A/Uf1BZLdFHr9JKelt5pbSEooHUrOvf1Dz2IkDRQubEsNgU/x+t/HzcI9Mdze6GMycszegx&#10;odCHPrGdd44c9MjokJwaQmwIsHN7nKMY9phljwpt/pIgNhZ3T4u7MCYmaXN9U19fv6chyPNZdQEG&#10;jOkjeMvyT8uNdlm4aMTxU0xUjFLPKXnbODa0/DbT5TB6o7sHbUwJ8t2BnUF2FDT1NK5z70TwLIsi&#10;42gzK5o0lL90MjDRfwVFruSupwK/cgopwaUzr3GUnWGKOliAc2f/As75GQrlrr4EvCBKZe/SArba&#10;efxb2xcr1JR/dmDSnS148t2pTLdYQ5euODc/kHyrn8cFfnnG258AAAD//wMAUEsDBBQABgAIAAAA&#10;IQA7TZb73QAAAAkBAAAPAAAAZHJzL2Rvd25yZXYueG1sTI9BT8JAEIXvJv6HzZh4k20hNFi6JWii&#10;F+UAmHAdukPb2J1tugvUf+8YD3qc917efK9Yja5TFxpC69lAOklAEVfetlwb+Ni/PCxAhYhssfNM&#10;Br4owKq8vSkwt/7KW7rsYq2khEOOBpoY+1zrUDXkMEx8TyzeyQ8Oo5xDre2AVyl3nZ4mSaYdtiwf&#10;GuzpuaHqc3d2Bg7Tt/02feV6Q3PXn+x6sXnid2Pu78b1ElSkMf6F4Qdf0KEUpqM/sw2qMzCbPcqW&#10;KEaWgpLAPEtEOP4Kuiz0/wXlNwAAAP//AwBQSwECLQAUAAYACAAAACEAtoM4kv4AAADhAQAAEwAA&#10;AAAAAAAAAAAAAAAAAAAAW0NvbnRlbnRfVHlwZXNdLnhtbFBLAQItABQABgAIAAAAIQA4/SH/1gAA&#10;AJQBAAALAAAAAAAAAAAAAAAAAC8BAABfcmVscy8ucmVsc1BLAQItABQABgAIAAAAIQCPR7Cc1QEA&#10;AA4EAAAOAAAAAAAAAAAAAAAAAC4CAABkcnMvZTJvRG9jLnhtbFBLAQItABQABgAIAAAAIQA7TZb7&#10;3QAAAAkBAAAPAAAAAAAAAAAAAAAAAC8EAABkcnMvZG93bnJldi54bWxQSwUGAAAAAAQABADzAAAA&#10;OQUAAAAA&#10;" strokecolor="black [3213]" strokeweight=".5pt"/>
            </w:pict>
          </mc:Fallback>
        </mc:AlternateContent>
      </w:r>
    </w:p>
    <w:p w14:paraId="2A968E73" w14:textId="77777777" w:rsidR="008F3C65" w:rsidRDefault="00633387" w:rsidP="008F3C65">
      <w:pPr>
        <w:widowControl/>
        <w:autoSpaceDE/>
        <w:autoSpaceDN/>
        <w:spacing w:after="120" w:line="312" w:lineRule="auto"/>
        <w:jc w:val="both"/>
        <w:rPr>
          <w:sz w:val="28"/>
          <w:szCs w:val="28"/>
          <w:lang w:val="en-US"/>
        </w:rPr>
      </w:pPr>
      <w:r w:rsidRPr="008F3C65">
        <w:rPr>
          <w:bCs/>
          <w:sz w:val="28"/>
          <w:szCs w:val="28"/>
          <w:lang w:val="en-US"/>
        </w:rPr>
        <w:tab/>
      </w:r>
      <w:r w:rsidR="00770EBA" w:rsidRPr="008F3C65">
        <w:rPr>
          <w:bCs/>
          <w:sz w:val="28"/>
          <w:szCs w:val="28"/>
          <w:lang w:val="en-US"/>
        </w:rPr>
        <w:t>Thực hiện</w:t>
      </w:r>
      <w:r w:rsidR="00770EBA" w:rsidRPr="008F3C65">
        <w:rPr>
          <w:sz w:val="28"/>
          <w:szCs w:val="28"/>
          <w:lang w:val="en-US"/>
        </w:rPr>
        <w:t xml:space="preserve"> Chương trình hành động số 04-CTr/TU ngày 22/8/2025 của Ban Chấp hành Đảng bộ tỉnh; Kế hoạch số 90/KH-UBND ngày 10/9/2025 của Ủy ban nhân dân tỉnh;</w:t>
      </w:r>
    </w:p>
    <w:p w14:paraId="102795D2" w14:textId="45CEE4E9" w:rsidR="00770EBA" w:rsidRPr="008F3C65" w:rsidRDefault="008F3C65" w:rsidP="008F3C65">
      <w:pPr>
        <w:widowControl/>
        <w:autoSpaceDE/>
        <w:autoSpaceDN/>
        <w:spacing w:after="120" w:line="312" w:lineRule="auto"/>
        <w:ind w:firstLine="720"/>
        <w:jc w:val="both"/>
        <w:rPr>
          <w:sz w:val="28"/>
          <w:szCs w:val="28"/>
          <w:lang w:val="en-US"/>
        </w:rPr>
      </w:pPr>
      <w:r>
        <w:rPr>
          <w:sz w:val="28"/>
          <w:szCs w:val="28"/>
          <w:lang w:val="en-US"/>
        </w:rPr>
        <w:t>C</w:t>
      </w:r>
      <w:r w:rsidRPr="008F3C65">
        <w:rPr>
          <w:sz w:val="28"/>
          <w:szCs w:val="28"/>
          <w:lang w:val="en-US"/>
        </w:rPr>
        <w:t>ă</w:t>
      </w:r>
      <w:r>
        <w:rPr>
          <w:sz w:val="28"/>
          <w:szCs w:val="28"/>
          <w:lang w:val="en-US"/>
        </w:rPr>
        <w:t>n c</w:t>
      </w:r>
      <w:r w:rsidRPr="008F3C65">
        <w:rPr>
          <w:sz w:val="28"/>
          <w:szCs w:val="28"/>
          <w:lang w:val="en-US"/>
        </w:rPr>
        <w:t>ứ</w:t>
      </w:r>
      <w:r>
        <w:rPr>
          <w:sz w:val="28"/>
          <w:szCs w:val="28"/>
          <w:lang w:val="en-US"/>
        </w:rPr>
        <w:t xml:space="preserve"> </w:t>
      </w:r>
      <w:r w:rsidR="00770EBA" w:rsidRPr="008F3C65">
        <w:rPr>
          <w:sz w:val="28"/>
          <w:szCs w:val="28"/>
          <w:lang w:val="en-US"/>
        </w:rPr>
        <w:t xml:space="preserve">Kế hoạch số 261/KH-UBND ngày 19 tháng </w:t>
      </w:r>
      <w:r w:rsidR="00633387" w:rsidRPr="008F3C65">
        <w:rPr>
          <w:sz w:val="28"/>
          <w:szCs w:val="28"/>
          <w:lang w:val="en-US"/>
        </w:rPr>
        <w:t>5</w:t>
      </w:r>
      <w:r w:rsidR="00930526" w:rsidRPr="008F3C65">
        <w:rPr>
          <w:sz w:val="28"/>
          <w:szCs w:val="28"/>
          <w:lang w:val="en-US"/>
        </w:rPr>
        <w:t xml:space="preserve"> </w:t>
      </w:r>
      <w:r w:rsidR="00770EBA" w:rsidRPr="008F3C65">
        <w:rPr>
          <w:sz w:val="28"/>
          <w:szCs w:val="28"/>
          <w:lang w:val="en-US"/>
        </w:rPr>
        <w:t>năm 2026 của Ủy ban nhân dân tỉnh An Giang về triển khai truy</w:t>
      </w:r>
      <w:r w:rsidR="00712437" w:rsidRPr="008F3C65">
        <w:rPr>
          <w:sz w:val="28"/>
          <w:szCs w:val="28"/>
          <w:lang w:val="en-US"/>
        </w:rPr>
        <w:t>ền thông Nghị quyết số 66-NQ/TW,</w:t>
      </w:r>
      <w:r w:rsidR="00633387" w:rsidRPr="008F3C65">
        <w:rPr>
          <w:sz w:val="28"/>
          <w:szCs w:val="28"/>
          <w:lang w:val="en-US"/>
        </w:rPr>
        <w:t xml:space="preserve"> </w:t>
      </w:r>
      <w:r w:rsidR="00770EBA" w:rsidRPr="008F3C65">
        <w:rPr>
          <w:sz w:val="28"/>
          <w:szCs w:val="28"/>
          <w:lang w:val="en-US"/>
        </w:rPr>
        <w:t>Ủy ban nhân dân xã Tân Hội ban hành Kế hoạch triển khai thực hiện như sau:</w:t>
      </w:r>
    </w:p>
    <w:p w14:paraId="44512652" w14:textId="7734A67F" w:rsidR="004B38F9" w:rsidRPr="008F3C65" w:rsidRDefault="002601A1" w:rsidP="007D6659">
      <w:pPr>
        <w:widowControl/>
        <w:autoSpaceDE/>
        <w:autoSpaceDN/>
        <w:spacing w:after="120" w:line="312" w:lineRule="auto"/>
        <w:jc w:val="both"/>
        <w:rPr>
          <w:b/>
          <w:sz w:val="28"/>
          <w:szCs w:val="28"/>
        </w:rPr>
      </w:pPr>
      <w:r w:rsidRPr="008F3C65">
        <w:rPr>
          <w:b/>
          <w:sz w:val="28"/>
          <w:szCs w:val="28"/>
          <w:lang w:val="en-US"/>
        </w:rPr>
        <w:tab/>
      </w:r>
      <w:r w:rsidR="002B4201" w:rsidRPr="008F3C65">
        <w:rPr>
          <w:b/>
          <w:sz w:val="28"/>
          <w:szCs w:val="28"/>
        </w:rPr>
        <w:t>I. MỤC ĐÍCH, YÊU CẦU</w:t>
      </w:r>
    </w:p>
    <w:p w14:paraId="0EE7638B" w14:textId="77777777" w:rsidR="009B7CC6" w:rsidRPr="008F3C65" w:rsidRDefault="004B38F9" w:rsidP="007D6659">
      <w:pPr>
        <w:widowControl/>
        <w:autoSpaceDE/>
        <w:autoSpaceDN/>
        <w:spacing w:after="120" w:line="312" w:lineRule="auto"/>
        <w:jc w:val="both"/>
        <w:rPr>
          <w:b/>
          <w:bCs/>
          <w:sz w:val="28"/>
          <w:szCs w:val="28"/>
          <w:lang w:val="en-US"/>
        </w:rPr>
      </w:pPr>
      <w:r w:rsidRPr="008F3C65">
        <w:rPr>
          <w:sz w:val="28"/>
          <w:szCs w:val="28"/>
        </w:rPr>
        <w:tab/>
      </w:r>
      <w:r w:rsidR="009363B4" w:rsidRPr="008F3C65">
        <w:rPr>
          <w:b/>
          <w:bCs/>
          <w:sz w:val="28"/>
          <w:szCs w:val="28"/>
          <w:lang w:val="en-US"/>
        </w:rPr>
        <w:t>1. Mục đích</w:t>
      </w:r>
    </w:p>
    <w:p w14:paraId="6E27E9D7" w14:textId="77777777" w:rsidR="009B7CC6" w:rsidRPr="008F3C65" w:rsidRDefault="009B7CC6" w:rsidP="007D6659">
      <w:pPr>
        <w:widowControl/>
        <w:autoSpaceDE/>
        <w:autoSpaceDN/>
        <w:spacing w:after="120" w:line="312" w:lineRule="auto"/>
        <w:jc w:val="both"/>
        <w:rPr>
          <w:b/>
          <w:bCs/>
          <w:sz w:val="28"/>
          <w:szCs w:val="28"/>
          <w:lang w:val="en-US"/>
        </w:rPr>
      </w:pPr>
      <w:r w:rsidRPr="008F3C65">
        <w:rPr>
          <w:b/>
          <w:bCs/>
          <w:sz w:val="28"/>
          <w:szCs w:val="28"/>
          <w:lang w:val="en-US"/>
        </w:rPr>
        <w:tab/>
        <w:t xml:space="preserve">- </w:t>
      </w:r>
      <w:r w:rsidRPr="008F3C65">
        <w:rPr>
          <w:sz w:val="28"/>
          <w:szCs w:val="28"/>
        </w:rPr>
        <w:t>Tuyên truyền, quán triệt sâu rộng nội dung Nghị quyết số 66-NQ/TW đến cán bộ, công chức, viên chức, đoàn viên, hội viên, doanh nghiệp và Nhân dân trên địa bàn xã.</w:t>
      </w:r>
    </w:p>
    <w:p w14:paraId="3A062723" w14:textId="1C014887" w:rsidR="00DA4094" w:rsidRPr="008F3C65" w:rsidRDefault="009B7CC6" w:rsidP="007D6659">
      <w:pPr>
        <w:widowControl/>
        <w:autoSpaceDE/>
        <w:autoSpaceDN/>
        <w:spacing w:after="120" w:line="312" w:lineRule="auto"/>
        <w:jc w:val="both"/>
        <w:rPr>
          <w:b/>
          <w:bCs/>
          <w:sz w:val="28"/>
          <w:szCs w:val="28"/>
          <w:lang w:val="en-US"/>
        </w:rPr>
      </w:pPr>
      <w:r w:rsidRPr="008F3C65">
        <w:rPr>
          <w:b/>
          <w:bCs/>
          <w:sz w:val="28"/>
          <w:szCs w:val="28"/>
          <w:lang w:val="en-US"/>
        </w:rPr>
        <w:tab/>
        <w:t xml:space="preserve">- </w:t>
      </w:r>
      <w:r w:rsidRPr="008F3C65">
        <w:rPr>
          <w:sz w:val="28"/>
          <w:szCs w:val="28"/>
        </w:rPr>
        <w:t xml:space="preserve">Nâng cao nhận thức, trách nhiệm của các </w:t>
      </w:r>
      <w:r w:rsidR="0055237C" w:rsidRPr="008F3C65">
        <w:rPr>
          <w:sz w:val="28"/>
          <w:szCs w:val="28"/>
        </w:rPr>
        <w:t xml:space="preserve">cơ quan, đơn vị và Nhân dân trên địa bàn xã </w:t>
      </w:r>
      <w:r w:rsidRPr="008F3C65">
        <w:rPr>
          <w:sz w:val="28"/>
          <w:szCs w:val="28"/>
        </w:rPr>
        <w:t>về vị trí, vai trò của công tác xây dựng và thi hành pháp luật trong giai đoạn phát triển mới của đất nước.</w:t>
      </w:r>
    </w:p>
    <w:p w14:paraId="2197FD0A" w14:textId="7CE433F5" w:rsidR="004C0FD7" w:rsidRPr="008F3C65" w:rsidRDefault="00DA4094" w:rsidP="007D6659">
      <w:pPr>
        <w:widowControl/>
        <w:autoSpaceDE/>
        <w:autoSpaceDN/>
        <w:spacing w:after="120" w:line="312" w:lineRule="auto"/>
        <w:jc w:val="both"/>
        <w:rPr>
          <w:b/>
          <w:bCs/>
          <w:sz w:val="28"/>
          <w:szCs w:val="28"/>
          <w:lang w:val="en-US"/>
        </w:rPr>
      </w:pPr>
      <w:r w:rsidRPr="008F3C65">
        <w:rPr>
          <w:b/>
          <w:bCs/>
          <w:sz w:val="28"/>
          <w:szCs w:val="28"/>
          <w:lang w:val="en-US"/>
        </w:rPr>
        <w:tab/>
        <w:t xml:space="preserve">- </w:t>
      </w:r>
      <w:r w:rsidR="009B7CC6" w:rsidRPr="008F3C65">
        <w:rPr>
          <w:sz w:val="28"/>
          <w:szCs w:val="28"/>
        </w:rPr>
        <w:t xml:space="preserve">Tạo sự thống nhất trong nhận thức và hành động; góp phần đưa chủ trương, chính sách của Đảng, pháp luật của Nhà nước đi vào cuộc sống; đáp ứng </w:t>
      </w:r>
      <w:r w:rsidR="00D7602B" w:rsidRPr="008F3C65">
        <w:rPr>
          <w:sz w:val="28"/>
          <w:szCs w:val="28"/>
          <w:lang w:val="en-US"/>
        </w:rPr>
        <w:t xml:space="preserve">kịp thời theo </w:t>
      </w:r>
      <w:r w:rsidR="009B7CC6" w:rsidRPr="008F3C65">
        <w:rPr>
          <w:sz w:val="28"/>
          <w:szCs w:val="28"/>
        </w:rPr>
        <w:t>yêu cầu cải cách hành chính, chuyển đổi số và xây dựng chính quyền địa phương.</w:t>
      </w:r>
    </w:p>
    <w:p w14:paraId="5C50356A" w14:textId="3272EEA5" w:rsidR="008C71FA" w:rsidRPr="008F3C65" w:rsidRDefault="004C0FD7" w:rsidP="007D6659">
      <w:pPr>
        <w:widowControl/>
        <w:autoSpaceDE/>
        <w:autoSpaceDN/>
        <w:spacing w:after="120" w:line="312" w:lineRule="auto"/>
        <w:jc w:val="both"/>
        <w:rPr>
          <w:b/>
          <w:bCs/>
          <w:sz w:val="28"/>
          <w:szCs w:val="28"/>
          <w:lang w:val="en-US"/>
        </w:rPr>
      </w:pPr>
      <w:r w:rsidRPr="008F3C65">
        <w:rPr>
          <w:b/>
          <w:bCs/>
          <w:sz w:val="28"/>
          <w:szCs w:val="28"/>
        </w:rPr>
        <w:tab/>
      </w:r>
      <w:r w:rsidR="009B7CC6" w:rsidRPr="008F3C65">
        <w:rPr>
          <w:b/>
          <w:bCs/>
          <w:sz w:val="28"/>
          <w:szCs w:val="28"/>
        </w:rPr>
        <w:t>2. Yêu cầu</w:t>
      </w:r>
    </w:p>
    <w:p w14:paraId="0B5CAB70" w14:textId="2E09080B" w:rsidR="008C71FA" w:rsidRPr="008F3C65" w:rsidRDefault="00922CA4" w:rsidP="007D6659">
      <w:pPr>
        <w:widowControl/>
        <w:autoSpaceDE/>
        <w:autoSpaceDN/>
        <w:spacing w:after="120" w:line="312" w:lineRule="auto"/>
        <w:jc w:val="both"/>
        <w:rPr>
          <w:b/>
          <w:bCs/>
          <w:sz w:val="28"/>
          <w:szCs w:val="28"/>
          <w:lang w:val="en-US"/>
        </w:rPr>
      </w:pPr>
      <w:r w:rsidRPr="008F3C65">
        <w:rPr>
          <w:b/>
          <w:bCs/>
          <w:sz w:val="28"/>
          <w:szCs w:val="28"/>
          <w:lang w:val="en-US"/>
        </w:rPr>
        <w:tab/>
        <w:t xml:space="preserve">- </w:t>
      </w:r>
      <w:r w:rsidR="009B7CC6" w:rsidRPr="008F3C65">
        <w:rPr>
          <w:sz w:val="28"/>
          <w:szCs w:val="28"/>
        </w:rPr>
        <w:t>Bám sát nội dung, tinh thần của Nghị quyết số 66-NQ/TW và các văn bản chỉ đạo của Trung ương, của tỉnh về đổi mới công tác xây dựng và thi hành pháp luật.</w:t>
      </w:r>
    </w:p>
    <w:p w14:paraId="6F9D872C" w14:textId="04BC8BEE" w:rsidR="008C71FA" w:rsidRPr="008F3C65" w:rsidRDefault="008C71FA" w:rsidP="007D6659">
      <w:pPr>
        <w:widowControl/>
        <w:autoSpaceDE/>
        <w:autoSpaceDN/>
        <w:spacing w:after="120" w:line="312" w:lineRule="auto"/>
        <w:jc w:val="both"/>
        <w:rPr>
          <w:b/>
          <w:bCs/>
          <w:sz w:val="28"/>
          <w:szCs w:val="28"/>
          <w:lang w:val="en-US"/>
        </w:rPr>
      </w:pPr>
      <w:r w:rsidRPr="008F3C65">
        <w:rPr>
          <w:b/>
          <w:bCs/>
          <w:sz w:val="28"/>
          <w:szCs w:val="28"/>
          <w:lang w:val="en-US"/>
        </w:rPr>
        <w:lastRenderedPageBreak/>
        <w:tab/>
        <w:t xml:space="preserve">- </w:t>
      </w:r>
      <w:r w:rsidR="009B7CC6" w:rsidRPr="008F3C65">
        <w:rPr>
          <w:sz w:val="28"/>
          <w:szCs w:val="28"/>
        </w:rPr>
        <w:t>Nội dung truyền thông phải thiết thực, dễ hiểu, phù hợp từng nhóm đối tượng; bảo đảm tính thường xuyên, kịp thời, hiệu quả.</w:t>
      </w:r>
    </w:p>
    <w:p w14:paraId="679C4E7A" w14:textId="4B4E5079" w:rsidR="008C71FA" w:rsidRPr="008F3C65" w:rsidRDefault="008C71FA" w:rsidP="007D6659">
      <w:pPr>
        <w:widowControl/>
        <w:autoSpaceDE/>
        <w:autoSpaceDN/>
        <w:spacing w:after="120" w:line="312" w:lineRule="auto"/>
        <w:jc w:val="both"/>
        <w:rPr>
          <w:b/>
          <w:bCs/>
          <w:sz w:val="28"/>
          <w:szCs w:val="28"/>
          <w:lang w:val="en-US"/>
        </w:rPr>
      </w:pPr>
      <w:r w:rsidRPr="008F3C65">
        <w:rPr>
          <w:b/>
          <w:bCs/>
          <w:sz w:val="28"/>
          <w:szCs w:val="28"/>
          <w:lang w:val="en-US"/>
        </w:rPr>
        <w:tab/>
        <w:t xml:space="preserve">- </w:t>
      </w:r>
      <w:r w:rsidR="009B7CC6" w:rsidRPr="008F3C65">
        <w:rPr>
          <w:sz w:val="28"/>
          <w:szCs w:val="28"/>
        </w:rPr>
        <w:t>Đẩy mạnh ứng dụng công nghệ thông tin, chuyển đổi số; kết hợp hiệu quả giữa hình thức tuyên truyền truyền thống với các nền tảng số, mạng xã hội, hệ thống truyền thanh cơ sở.</w:t>
      </w:r>
    </w:p>
    <w:p w14:paraId="7BC0A820" w14:textId="52E1A1C0" w:rsidR="009B7CC6" w:rsidRPr="008F3C65" w:rsidRDefault="008C71FA" w:rsidP="007D6659">
      <w:pPr>
        <w:widowControl/>
        <w:autoSpaceDE/>
        <w:autoSpaceDN/>
        <w:spacing w:after="120" w:line="312" w:lineRule="auto"/>
        <w:jc w:val="both"/>
        <w:rPr>
          <w:b/>
          <w:bCs/>
          <w:sz w:val="28"/>
          <w:szCs w:val="28"/>
          <w:lang w:val="en-US"/>
        </w:rPr>
      </w:pPr>
      <w:r w:rsidRPr="008F3C65">
        <w:rPr>
          <w:b/>
          <w:bCs/>
          <w:sz w:val="28"/>
          <w:szCs w:val="28"/>
          <w:lang w:val="en-US"/>
        </w:rPr>
        <w:tab/>
        <w:t xml:space="preserve">- </w:t>
      </w:r>
      <w:r w:rsidR="009B7CC6" w:rsidRPr="008F3C65">
        <w:rPr>
          <w:sz w:val="28"/>
          <w:szCs w:val="28"/>
        </w:rPr>
        <w:t>Xác định rõ trách nhiệm của từng bộ phận, công chức chuyên môn trong tổ chức thực hiện.</w:t>
      </w:r>
    </w:p>
    <w:p w14:paraId="76EEE44F" w14:textId="14552149" w:rsidR="009B7CC6" w:rsidRPr="008F3C65" w:rsidRDefault="008C71FA" w:rsidP="007D6659">
      <w:pPr>
        <w:spacing w:after="120" w:line="312" w:lineRule="auto"/>
        <w:jc w:val="both"/>
        <w:outlineLvl w:val="1"/>
        <w:rPr>
          <w:b/>
          <w:bCs/>
          <w:sz w:val="28"/>
          <w:szCs w:val="28"/>
        </w:rPr>
      </w:pPr>
      <w:r w:rsidRPr="008F3C65">
        <w:rPr>
          <w:b/>
          <w:bCs/>
          <w:sz w:val="28"/>
          <w:szCs w:val="28"/>
        </w:rPr>
        <w:tab/>
      </w:r>
      <w:r w:rsidR="009B7CC6" w:rsidRPr="008F3C65">
        <w:rPr>
          <w:b/>
          <w:bCs/>
          <w:sz w:val="28"/>
          <w:szCs w:val="28"/>
        </w:rPr>
        <w:t>II. ĐỐI TƯỢNG, NỘI DUNG TRUYỀN THÔNG</w:t>
      </w:r>
    </w:p>
    <w:p w14:paraId="71B5EBE1" w14:textId="77777777" w:rsidR="00F72F9B" w:rsidRPr="008F3C65" w:rsidRDefault="008C71FA" w:rsidP="007D6659">
      <w:pPr>
        <w:spacing w:after="120" w:line="312" w:lineRule="auto"/>
        <w:jc w:val="both"/>
        <w:outlineLvl w:val="2"/>
        <w:rPr>
          <w:b/>
          <w:bCs/>
          <w:sz w:val="28"/>
          <w:szCs w:val="28"/>
        </w:rPr>
      </w:pPr>
      <w:r w:rsidRPr="008F3C65">
        <w:rPr>
          <w:b/>
          <w:bCs/>
          <w:sz w:val="28"/>
          <w:szCs w:val="28"/>
        </w:rPr>
        <w:tab/>
      </w:r>
      <w:r w:rsidR="009B7CC6" w:rsidRPr="008F3C65">
        <w:rPr>
          <w:b/>
          <w:bCs/>
          <w:sz w:val="28"/>
          <w:szCs w:val="28"/>
        </w:rPr>
        <w:t>1. Đối tượng</w:t>
      </w:r>
    </w:p>
    <w:p w14:paraId="25E7D6DB" w14:textId="2B19ABA6" w:rsidR="008C71FA" w:rsidRPr="008F3C65" w:rsidRDefault="00F72F9B" w:rsidP="007D6659">
      <w:pPr>
        <w:spacing w:after="120" w:line="312" w:lineRule="auto"/>
        <w:jc w:val="both"/>
        <w:outlineLvl w:val="2"/>
        <w:rPr>
          <w:b/>
          <w:bCs/>
          <w:sz w:val="28"/>
          <w:szCs w:val="28"/>
        </w:rPr>
      </w:pPr>
      <w:r w:rsidRPr="008F3C65">
        <w:rPr>
          <w:b/>
          <w:bCs/>
          <w:sz w:val="28"/>
          <w:szCs w:val="28"/>
        </w:rPr>
        <w:tab/>
      </w:r>
      <w:r w:rsidR="009B7CC6" w:rsidRPr="008F3C65">
        <w:rPr>
          <w:sz w:val="28"/>
          <w:szCs w:val="28"/>
        </w:rPr>
        <w:t xml:space="preserve">Cán bộ, </w:t>
      </w:r>
      <w:r w:rsidR="002736C3" w:rsidRPr="008F3C65">
        <w:rPr>
          <w:sz w:val="28"/>
          <w:szCs w:val="28"/>
          <w:lang w:val="en-US"/>
        </w:rPr>
        <w:t xml:space="preserve">đảng viên, </w:t>
      </w:r>
      <w:r w:rsidR="009B7CC6" w:rsidRPr="008F3C65">
        <w:rPr>
          <w:sz w:val="28"/>
          <w:szCs w:val="28"/>
        </w:rPr>
        <w:t>công chức,</w:t>
      </w:r>
      <w:r w:rsidR="0055237C" w:rsidRPr="008F3C65">
        <w:rPr>
          <w:sz w:val="28"/>
          <w:szCs w:val="28"/>
          <w:lang w:val="en-US"/>
        </w:rPr>
        <w:t xml:space="preserve"> </w:t>
      </w:r>
      <w:r w:rsidR="002736C3" w:rsidRPr="008F3C65">
        <w:rPr>
          <w:sz w:val="28"/>
          <w:szCs w:val="28"/>
          <w:lang w:val="en-US"/>
        </w:rPr>
        <w:t>viên chức,</w:t>
      </w:r>
      <w:r w:rsidR="009B7CC6" w:rsidRPr="008F3C65">
        <w:rPr>
          <w:sz w:val="28"/>
          <w:szCs w:val="28"/>
        </w:rPr>
        <w:t xml:space="preserve"> </w:t>
      </w:r>
      <w:r w:rsidR="002736C3" w:rsidRPr="008F3C65">
        <w:rPr>
          <w:sz w:val="28"/>
          <w:szCs w:val="28"/>
        </w:rPr>
        <w:t>đ</w:t>
      </w:r>
      <w:r w:rsidR="009B7CC6" w:rsidRPr="008F3C65">
        <w:rPr>
          <w:sz w:val="28"/>
          <w:szCs w:val="28"/>
        </w:rPr>
        <w:t>oàn viên, hội viên</w:t>
      </w:r>
      <w:r w:rsidR="008C71FA" w:rsidRPr="008F3C65">
        <w:rPr>
          <w:sz w:val="28"/>
          <w:szCs w:val="28"/>
        </w:rPr>
        <w:t xml:space="preserve"> các tổ chức chính trị - xã hội; </w:t>
      </w:r>
      <w:r w:rsidR="00D7602B" w:rsidRPr="008F3C65">
        <w:rPr>
          <w:sz w:val="28"/>
          <w:szCs w:val="28"/>
        </w:rPr>
        <w:t xml:space="preserve">Tổ công nghệ số cộng đồng; </w:t>
      </w:r>
      <w:r w:rsidR="00D7602B" w:rsidRPr="008F3C65">
        <w:rPr>
          <w:sz w:val="28"/>
          <w:szCs w:val="28"/>
          <w:lang w:val="en-US"/>
        </w:rPr>
        <w:t>T</w:t>
      </w:r>
      <w:r w:rsidR="00D7602B" w:rsidRPr="008F3C65">
        <w:rPr>
          <w:sz w:val="28"/>
          <w:szCs w:val="28"/>
        </w:rPr>
        <w:t xml:space="preserve">ổ hòa giải ở cơ sở; </w:t>
      </w:r>
      <w:r w:rsidR="00D7602B" w:rsidRPr="008F3C65">
        <w:rPr>
          <w:sz w:val="28"/>
          <w:szCs w:val="28"/>
          <w:lang w:val="en-US"/>
        </w:rPr>
        <w:t>T</w:t>
      </w:r>
      <w:r w:rsidR="008C71FA" w:rsidRPr="008F3C65">
        <w:rPr>
          <w:sz w:val="28"/>
          <w:szCs w:val="28"/>
        </w:rPr>
        <w:t xml:space="preserve">rưởng </w:t>
      </w:r>
      <w:r w:rsidR="00D7602B" w:rsidRPr="008F3C65">
        <w:rPr>
          <w:sz w:val="28"/>
          <w:szCs w:val="28"/>
          <w:lang w:val="en-US"/>
        </w:rPr>
        <w:t xml:space="preserve">các </w:t>
      </w:r>
      <w:r w:rsidR="008C71FA" w:rsidRPr="008F3C65">
        <w:rPr>
          <w:sz w:val="28"/>
          <w:szCs w:val="28"/>
        </w:rPr>
        <w:t xml:space="preserve">ấp; </w:t>
      </w:r>
      <w:r w:rsidR="00D7602B" w:rsidRPr="008F3C65">
        <w:rPr>
          <w:sz w:val="28"/>
          <w:szCs w:val="28"/>
          <w:lang w:val="en-US"/>
        </w:rPr>
        <w:t xml:space="preserve">các </w:t>
      </w:r>
      <w:r w:rsidR="00D7602B" w:rsidRPr="008F3C65">
        <w:rPr>
          <w:sz w:val="28"/>
          <w:szCs w:val="28"/>
        </w:rPr>
        <w:t>d</w:t>
      </w:r>
      <w:r w:rsidR="009B7CC6" w:rsidRPr="008F3C65">
        <w:rPr>
          <w:sz w:val="28"/>
          <w:szCs w:val="28"/>
        </w:rPr>
        <w:t xml:space="preserve">oanh nghiệp, hợp tác xã, hộ kinh doanh và </w:t>
      </w:r>
      <w:r w:rsidR="00D7602B" w:rsidRPr="008F3C65">
        <w:rPr>
          <w:sz w:val="28"/>
          <w:szCs w:val="28"/>
          <w:lang w:val="en-US"/>
        </w:rPr>
        <w:t xml:space="preserve">toàn thể </w:t>
      </w:r>
      <w:r w:rsidR="009B7CC6" w:rsidRPr="008F3C65">
        <w:rPr>
          <w:sz w:val="28"/>
          <w:szCs w:val="28"/>
        </w:rPr>
        <w:t>Nhân dân trên địa bàn xã.</w:t>
      </w:r>
    </w:p>
    <w:p w14:paraId="167EA6EE" w14:textId="77777777" w:rsidR="00F72F9B" w:rsidRPr="008F3C65" w:rsidRDefault="008C71FA" w:rsidP="007D6659">
      <w:pPr>
        <w:spacing w:after="120" w:line="312" w:lineRule="auto"/>
        <w:jc w:val="both"/>
        <w:outlineLvl w:val="2"/>
        <w:rPr>
          <w:b/>
          <w:bCs/>
          <w:sz w:val="28"/>
          <w:szCs w:val="28"/>
        </w:rPr>
      </w:pPr>
      <w:r w:rsidRPr="008F3C65">
        <w:rPr>
          <w:b/>
          <w:bCs/>
          <w:sz w:val="28"/>
          <w:szCs w:val="28"/>
        </w:rPr>
        <w:tab/>
      </w:r>
      <w:r w:rsidR="009B7CC6" w:rsidRPr="008F3C65">
        <w:rPr>
          <w:b/>
          <w:bCs/>
          <w:sz w:val="28"/>
          <w:szCs w:val="28"/>
        </w:rPr>
        <w:t>2. Nội dung truyền thông</w:t>
      </w:r>
    </w:p>
    <w:p w14:paraId="37A3DCFD" w14:textId="1BDAC485" w:rsidR="00BF5FDB" w:rsidRPr="008F3C65" w:rsidRDefault="00F72F9B" w:rsidP="007D6659">
      <w:pPr>
        <w:spacing w:after="120" w:line="312" w:lineRule="auto"/>
        <w:jc w:val="both"/>
        <w:outlineLvl w:val="2"/>
        <w:rPr>
          <w:b/>
          <w:bCs/>
          <w:sz w:val="28"/>
          <w:szCs w:val="28"/>
        </w:rPr>
      </w:pPr>
      <w:r w:rsidRPr="008F3C65">
        <w:rPr>
          <w:bCs/>
          <w:sz w:val="28"/>
          <w:szCs w:val="28"/>
        </w:rPr>
        <w:tab/>
      </w:r>
      <w:r w:rsidR="00BF5FDB" w:rsidRPr="008F3C65">
        <w:rPr>
          <w:bCs/>
          <w:sz w:val="28"/>
          <w:szCs w:val="28"/>
          <w:lang w:val="en-US"/>
        </w:rPr>
        <w:t>a)</w:t>
      </w:r>
      <w:r w:rsidR="00BF5FDB" w:rsidRPr="008F3C65">
        <w:rPr>
          <w:b/>
          <w:bCs/>
          <w:sz w:val="28"/>
          <w:szCs w:val="28"/>
          <w:lang w:val="en-US"/>
        </w:rPr>
        <w:t xml:space="preserve"> </w:t>
      </w:r>
      <w:r w:rsidR="00BF5FDB" w:rsidRPr="008F3C65">
        <w:rPr>
          <w:sz w:val="28"/>
          <w:szCs w:val="28"/>
        </w:rPr>
        <w:t>Tuyên truyền mục đích, ý nghĩa, tầm quan trọng của Nghị quyết số 66-NQ/TW trong công cuộc đổi mới công tác xây dựng và thi hành pháp luật.</w:t>
      </w:r>
    </w:p>
    <w:p w14:paraId="16ACA479" w14:textId="3642BF31" w:rsidR="00F72F9B" w:rsidRPr="008F3C65" w:rsidRDefault="00A00651" w:rsidP="007D6659">
      <w:pPr>
        <w:spacing w:after="120" w:line="312" w:lineRule="auto"/>
        <w:jc w:val="both"/>
        <w:outlineLvl w:val="2"/>
        <w:rPr>
          <w:bCs/>
          <w:sz w:val="28"/>
          <w:szCs w:val="28"/>
          <w:lang w:val="en-US"/>
        </w:rPr>
      </w:pPr>
      <w:r w:rsidRPr="008F3C65">
        <w:rPr>
          <w:bCs/>
          <w:sz w:val="28"/>
          <w:szCs w:val="28"/>
        </w:rPr>
        <w:tab/>
      </w:r>
      <w:r w:rsidR="00F72F9B" w:rsidRPr="008F3C65">
        <w:rPr>
          <w:bCs/>
          <w:sz w:val="28"/>
          <w:szCs w:val="28"/>
        </w:rPr>
        <w:t>b) Tuyên truyền, quán triệt sâu sắc 05 quan điểm chỉ đạo; mục tiêu đến</w:t>
      </w:r>
      <w:r w:rsidR="00060343" w:rsidRPr="008F3C65">
        <w:rPr>
          <w:bCs/>
          <w:sz w:val="28"/>
          <w:szCs w:val="28"/>
          <w:lang w:val="en-US"/>
        </w:rPr>
        <w:t xml:space="preserve"> </w:t>
      </w:r>
      <w:r w:rsidR="00F72F9B" w:rsidRPr="008F3C65">
        <w:rPr>
          <w:bCs/>
          <w:sz w:val="28"/>
          <w:szCs w:val="28"/>
        </w:rPr>
        <w:t>năm 2030, tầm nhìn đến 2045 và 07 nhiệm vụ, giải pháp nêu trong Nghị quyết</w:t>
      </w:r>
      <w:r w:rsidR="00060343" w:rsidRPr="008F3C65">
        <w:rPr>
          <w:bCs/>
          <w:sz w:val="28"/>
          <w:szCs w:val="28"/>
          <w:lang w:val="en-US"/>
        </w:rPr>
        <w:t xml:space="preserve"> </w:t>
      </w:r>
      <w:r w:rsidR="00154E7C" w:rsidRPr="008F3C65">
        <w:rPr>
          <w:bCs/>
          <w:sz w:val="28"/>
          <w:szCs w:val="28"/>
        </w:rPr>
        <w:t>số 66-NQ/TW, trong đó tập trung vào các nội dung</w:t>
      </w:r>
      <w:r w:rsidR="00E22812" w:rsidRPr="008F3C65">
        <w:rPr>
          <w:bCs/>
          <w:sz w:val="28"/>
          <w:szCs w:val="28"/>
          <w:lang w:val="en-US"/>
        </w:rPr>
        <w:t>:</w:t>
      </w:r>
    </w:p>
    <w:p w14:paraId="6005F8B6" w14:textId="79BEA8ED" w:rsidR="00F72F9B" w:rsidRPr="008F3C65" w:rsidRDefault="00A00651" w:rsidP="007D6659">
      <w:pPr>
        <w:spacing w:after="120" w:line="312" w:lineRule="auto"/>
        <w:jc w:val="both"/>
        <w:outlineLvl w:val="2"/>
        <w:rPr>
          <w:bCs/>
          <w:sz w:val="28"/>
          <w:szCs w:val="28"/>
        </w:rPr>
      </w:pPr>
      <w:r w:rsidRPr="008F3C65">
        <w:rPr>
          <w:bCs/>
          <w:sz w:val="28"/>
          <w:szCs w:val="28"/>
        </w:rPr>
        <w:tab/>
      </w:r>
      <w:r w:rsidR="00BF14F2" w:rsidRPr="008F3C65">
        <w:rPr>
          <w:bCs/>
          <w:sz w:val="28"/>
          <w:szCs w:val="28"/>
        </w:rPr>
        <w:t xml:space="preserve">- </w:t>
      </w:r>
      <w:r w:rsidR="00BF14F2" w:rsidRPr="008F3C65">
        <w:rPr>
          <w:bCs/>
          <w:sz w:val="28"/>
          <w:szCs w:val="28"/>
          <w:lang w:val="en-US"/>
        </w:rPr>
        <w:t>K</w:t>
      </w:r>
      <w:r w:rsidR="00F72F9B" w:rsidRPr="008F3C65">
        <w:rPr>
          <w:bCs/>
          <w:sz w:val="28"/>
          <w:szCs w:val="28"/>
        </w:rPr>
        <w:t>hẳng định quan điểm công tác xây dựng và thực thi pháp luật là “đột</w:t>
      </w:r>
      <w:r w:rsidR="00060343" w:rsidRPr="008F3C65">
        <w:rPr>
          <w:bCs/>
          <w:sz w:val="28"/>
          <w:szCs w:val="28"/>
          <w:lang w:val="en-US"/>
        </w:rPr>
        <w:t xml:space="preserve"> </w:t>
      </w:r>
      <w:r w:rsidR="00F72F9B" w:rsidRPr="008F3C65">
        <w:rPr>
          <w:bCs/>
          <w:sz w:val="28"/>
          <w:szCs w:val="28"/>
        </w:rPr>
        <w:t>phá của đột phá” để hoàn thiện thể chế phát triển đất nước vững bước trong</w:t>
      </w:r>
      <w:r w:rsidR="00060343" w:rsidRPr="008F3C65">
        <w:rPr>
          <w:bCs/>
          <w:sz w:val="28"/>
          <w:szCs w:val="28"/>
          <w:lang w:val="en-US"/>
        </w:rPr>
        <w:t xml:space="preserve"> </w:t>
      </w:r>
      <w:r w:rsidR="00060343" w:rsidRPr="008F3C65">
        <w:rPr>
          <w:bCs/>
          <w:sz w:val="28"/>
          <w:szCs w:val="28"/>
        </w:rPr>
        <w:t xml:space="preserve">kỷ </w:t>
      </w:r>
      <w:r w:rsidR="00F72F9B" w:rsidRPr="008F3C65">
        <w:rPr>
          <w:bCs/>
          <w:sz w:val="28"/>
          <w:szCs w:val="28"/>
        </w:rPr>
        <w:t>nguyên mới; là nhiệm vụ trọng tâm của tiến trình xây dựng và hoàn thiện</w:t>
      </w:r>
      <w:r w:rsidR="00060343" w:rsidRPr="008F3C65">
        <w:rPr>
          <w:bCs/>
          <w:sz w:val="28"/>
          <w:szCs w:val="28"/>
          <w:lang w:val="en-US"/>
        </w:rPr>
        <w:t xml:space="preserve"> </w:t>
      </w:r>
      <w:r w:rsidR="00F72F9B" w:rsidRPr="008F3C65">
        <w:rPr>
          <w:bCs/>
          <w:sz w:val="28"/>
          <w:szCs w:val="28"/>
        </w:rPr>
        <w:t>Nhà nước pháp quyền xã hội chủ nghĩa của Nhân dân, do Nhân dân và vì</w:t>
      </w:r>
      <w:r w:rsidR="00B31F0F" w:rsidRPr="008F3C65">
        <w:rPr>
          <w:bCs/>
          <w:sz w:val="28"/>
          <w:szCs w:val="28"/>
          <w:lang w:val="en-US"/>
        </w:rPr>
        <w:t xml:space="preserve"> </w:t>
      </w:r>
      <w:r w:rsidR="00F72F9B" w:rsidRPr="008F3C65">
        <w:rPr>
          <w:bCs/>
          <w:sz w:val="28"/>
          <w:szCs w:val="28"/>
        </w:rPr>
        <w:t>Nhân dân, dưới sự lãnh đạo của Đảng Cộng sản Việt Nam.</w:t>
      </w:r>
    </w:p>
    <w:p w14:paraId="1CA78F32" w14:textId="08DDBFFA" w:rsidR="00060343" w:rsidRPr="008F3C65" w:rsidRDefault="00A00651" w:rsidP="007D6659">
      <w:pPr>
        <w:spacing w:after="120" w:line="312" w:lineRule="auto"/>
        <w:jc w:val="both"/>
        <w:outlineLvl w:val="2"/>
        <w:rPr>
          <w:bCs/>
          <w:sz w:val="28"/>
          <w:szCs w:val="28"/>
        </w:rPr>
      </w:pPr>
      <w:r w:rsidRPr="008F3C65">
        <w:rPr>
          <w:bCs/>
          <w:sz w:val="28"/>
          <w:szCs w:val="28"/>
        </w:rPr>
        <w:tab/>
      </w:r>
      <w:r w:rsidR="00F72F9B" w:rsidRPr="008F3C65">
        <w:rPr>
          <w:bCs/>
          <w:sz w:val="28"/>
          <w:szCs w:val="28"/>
        </w:rPr>
        <w:t>- Chú trọng tuyên truyền các mục tiêu cần tập trung thực hiện trước mắt:</w:t>
      </w:r>
      <w:r w:rsidR="00060343" w:rsidRPr="008F3C65">
        <w:rPr>
          <w:bCs/>
          <w:sz w:val="28"/>
          <w:szCs w:val="28"/>
          <w:lang w:val="en-US"/>
        </w:rPr>
        <w:t xml:space="preserve"> </w:t>
      </w:r>
      <w:r w:rsidR="00F72F9B" w:rsidRPr="008F3C65">
        <w:rPr>
          <w:bCs/>
          <w:sz w:val="28"/>
          <w:szCs w:val="28"/>
        </w:rPr>
        <w:t>Năm 2025, cơ bản hoàn thành việc tháo gỡ những “điểm nghẽn” do quy định</w:t>
      </w:r>
      <w:r w:rsidRPr="008F3C65">
        <w:rPr>
          <w:bCs/>
          <w:sz w:val="28"/>
          <w:szCs w:val="28"/>
          <w:lang w:val="en-US"/>
        </w:rPr>
        <w:t xml:space="preserve"> </w:t>
      </w:r>
      <w:r w:rsidR="00F72F9B" w:rsidRPr="008F3C65">
        <w:rPr>
          <w:bCs/>
          <w:sz w:val="28"/>
          <w:szCs w:val="28"/>
        </w:rPr>
        <w:t>pháp luật; năm 2027, hoàn thành việc sửa đổi, bổ sung, ban hành mới văn bản</w:t>
      </w:r>
      <w:r w:rsidRPr="008F3C65">
        <w:rPr>
          <w:bCs/>
          <w:sz w:val="28"/>
          <w:szCs w:val="28"/>
          <w:lang w:val="en-US"/>
        </w:rPr>
        <w:t xml:space="preserve"> </w:t>
      </w:r>
      <w:r w:rsidR="00F72F9B" w:rsidRPr="008F3C65">
        <w:rPr>
          <w:bCs/>
          <w:sz w:val="28"/>
          <w:szCs w:val="28"/>
        </w:rPr>
        <w:t>pháp luật, bảo đảm cho hoạt động của bộ máy nhà nước theo mô hình chính</w:t>
      </w:r>
      <w:r w:rsidR="000C3AA2" w:rsidRPr="008F3C65">
        <w:rPr>
          <w:bCs/>
          <w:sz w:val="28"/>
          <w:szCs w:val="28"/>
          <w:lang w:val="en-US"/>
        </w:rPr>
        <w:t xml:space="preserve"> </w:t>
      </w:r>
      <w:r w:rsidR="00F72F9B" w:rsidRPr="008F3C65">
        <w:rPr>
          <w:bCs/>
          <w:sz w:val="28"/>
          <w:szCs w:val="28"/>
        </w:rPr>
        <w:t>quyền</w:t>
      </w:r>
      <w:r w:rsidR="000C3AA2" w:rsidRPr="008F3C65">
        <w:rPr>
          <w:bCs/>
          <w:sz w:val="28"/>
          <w:szCs w:val="28"/>
          <w:lang w:val="en-US"/>
        </w:rPr>
        <w:t xml:space="preserve"> địa phương</w:t>
      </w:r>
      <w:r w:rsidR="00F72F9B" w:rsidRPr="008F3C65">
        <w:rPr>
          <w:bCs/>
          <w:sz w:val="28"/>
          <w:szCs w:val="28"/>
        </w:rPr>
        <w:t xml:space="preserve"> 02 cấp; năm 2028, hoàn thiện hệ thống pháp luật về đầu tư, kinh doanh.</w:t>
      </w:r>
    </w:p>
    <w:p w14:paraId="6C41CFA2" w14:textId="3360F758" w:rsidR="00F72F9B" w:rsidRPr="008F3C65" w:rsidRDefault="00060343" w:rsidP="007D6659">
      <w:pPr>
        <w:spacing w:after="120" w:line="312" w:lineRule="auto"/>
        <w:jc w:val="both"/>
        <w:outlineLvl w:val="2"/>
        <w:rPr>
          <w:bCs/>
          <w:sz w:val="28"/>
          <w:szCs w:val="28"/>
        </w:rPr>
      </w:pPr>
      <w:r w:rsidRPr="008F3C65">
        <w:rPr>
          <w:bCs/>
          <w:sz w:val="28"/>
          <w:szCs w:val="28"/>
        </w:rPr>
        <w:tab/>
      </w:r>
      <w:r w:rsidR="00F72F9B" w:rsidRPr="008F3C65">
        <w:rPr>
          <w:bCs/>
          <w:sz w:val="28"/>
          <w:szCs w:val="28"/>
        </w:rPr>
        <w:t>- Nhấn mạnh các nhiệm vụ trọng tâm về hoàn thiện thể chế trong các lĩnh</w:t>
      </w:r>
      <w:r w:rsidRPr="008F3C65">
        <w:rPr>
          <w:bCs/>
          <w:sz w:val="28"/>
          <w:szCs w:val="28"/>
          <w:lang w:val="en-US"/>
        </w:rPr>
        <w:t xml:space="preserve"> </w:t>
      </w:r>
      <w:r w:rsidR="00F72F9B" w:rsidRPr="008F3C65">
        <w:rPr>
          <w:bCs/>
          <w:sz w:val="28"/>
          <w:szCs w:val="28"/>
        </w:rPr>
        <w:t>vực then chốt, như: Tổ chức bộ máy nhà nước tinh gọn, hiệu quả; phát triển kinh</w:t>
      </w:r>
    </w:p>
    <w:p w14:paraId="6E78CCEA" w14:textId="0926FEE0" w:rsidR="00F72F9B" w:rsidRPr="008F3C65" w:rsidRDefault="00F72F9B" w:rsidP="007D6659">
      <w:pPr>
        <w:spacing w:after="120" w:line="312" w:lineRule="auto"/>
        <w:jc w:val="both"/>
        <w:outlineLvl w:val="2"/>
        <w:rPr>
          <w:bCs/>
          <w:sz w:val="28"/>
          <w:szCs w:val="28"/>
        </w:rPr>
      </w:pPr>
      <w:r w:rsidRPr="008F3C65">
        <w:rPr>
          <w:bCs/>
          <w:sz w:val="28"/>
          <w:szCs w:val="28"/>
        </w:rPr>
        <w:lastRenderedPageBreak/>
        <w:t>tế thị trường định hướng xã hội chủ nghĩa; bảo vệ quyền con người; xây dựng</w:t>
      </w:r>
      <w:r w:rsidR="00060343" w:rsidRPr="008F3C65">
        <w:rPr>
          <w:bCs/>
          <w:sz w:val="28"/>
          <w:szCs w:val="28"/>
          <w:lang w:val="en-US"/>
        </w:rPr>
        <w:t xml:space="preserve"> </w:t>
      </w:r>
      <w:r w:rsidRPr="008F3C65">
        <w:rPr>
          <w:bCs/>
          <w:sz w:val="28"/>
          <w:szCs w:val="28"/>
        </w:rPr>
        <w:t>môi trường đầu tư kinh doanh lành mạnh, cạnh tranh; về đổi mới quy trình xây</w:t>
      </w:r>
      <w:r w:rsidR="00060343" w:rsidRPr="008F3C65">
        <w:rPr>
          <w:bCs/>
          <w:sz w:val="28"/>
          <w:szCs w:val="28"/>
          <w:lang w:val="en-US"/>
        </w:rPr>
        <w:t xml:space="preserve"> </w:t>
      </w:r>
      <w:r w:rsidRPr="008F3C65">
        <w:rPr>
          <w:bCs/>
          <w:sz w:val="28"/>
          <w:szCs w:val="28"/>
        </w:rPr>
        <w:t>dựng pháp luật theo hướng chủ động, kiến tạo, bảo đảm pháp luật thống nhất,</w:t>
      </w:r>
      <w:r w:rsidR="00060343" w:rsidRPr="008F3C65">
        <w:rPr>
          <w:bCs/>
          <w:sz w:val="28"/>
          <w:szCs w:val="28"/>
          <w:lang w:val="en-US"/>
        </w:rPr>
        <w:t xml:space="preserve"> </w:t>
      </w:r>
      <w:r w:rsidRPr="008F3C65">
        <w:rPr>
          <w:bCs/>
          <w:sz w:val="28"/>
          <w:szCs w:val="28"/>
        </w:rPr>
        <w:t>đồng bộ, cụ thể, dễ hiểu, dễ thực thi; về nâng cao hiệu quả thi hành pháp luật,</w:t>
      </w:r>
      <w:r w:rsidR="00060343" w:rsidRPr="008F3C65">
        <w:rPr>
          <w:bCs/>
          <w:sz w:val="28"/>
          <w:szCs w:val="28"/>
          <w:lang w:val="en-US"/>
        </w:rPr>
        <w:t xml:space="preserve"> </w:t>
      </w:r>
      <w:r w:rsidRPr="008F3C65">
        <w:rPr>
          <w:bCs/>
          <w:sz w:val="28"/>
          <w:szCs w:val="28"/>
        </w:rPr>
        <w:t>tăng cường kỷ luật, kỷ cương trong tổ chức xây dựng và thi hành pháp luật.</w:t>
      </w:r>
    </w:p>
    <w:p w14:paraId="5B28B26C" w14:textId="50678D27" w:rsidR="00F72F9B" w:rsidRPr="008F3C65" w:rsidRDefault="00A00651" w:rsidP="007D6659">
      <w:pPr>
        <w:spacing w:after="120" w:line="312" w:lineRule="auto"/>
        <w:jc w:val="both"/>
        <w:rPr>
          <w:sz w:val="28"/>
          <w:szCs w:val="28"/>
          <w:lang w:val="en-US"/>
        </w:rPr>
      </w:pPr>
      <w:r w:rsidRPr="008F3C65">
        <w:rPr>
          <w:bCs/>
          <w:sz w:val="28"/>
          <w:szCs w:val="28"/>
        </w:rPr>
        <w:tab/>
      </w:r>
      <w:r w:rsidR="00F72F9B" w:rsidRPr="008F3C65">
        <w:rPr>
          <w:bCs/>
          <w:sz w:val="28"/>
          <w:szCs w:val="28"/>
        </w:rPr>
        <w:t>- Làm rõ tinh thần cải cách trong các nhiệm vụ, giải pháp đã đề ra, nhất là</w:t>
      </w:r>
      <w:r w:rsidRPr="008F3C65">
        <w:rPr>
          <w:bCs/>
          <w:sz w:val="28"/>
          <w:szCs w:val="28"/>
          <w:lang w:val="en-US"/>
        </w:rPr>
        <w:t xml:space="preserve"> </w:t>
      </w:r>
      <w:r w:rsidR="00F72F9B" w:rsidRPr="008F3C65">
        <w:rPr>
          <w:bCs/>
          <w:sz w:val="28"/>
          <w:szCs w:val="28"/>
        </w:rPr>
        <w:t>về đổi mới căn bản tư duy xây dựng pháp luật, chuyển từ tư duy “quản lý” sang</w:t>
      </w:r>
      <w:r w:rsidRPr="008F3C65">
        <w:rPr>
          <w:bCs/>
          <w:sz w:val="28"/>
          <w:szCs w:val="28"/>
          <w:lang w:val="en-US"/>
        </w:rPr>
        <w:t xml:space="preserve"> </w:t>
      </w:r>
      <w:r w:rsidR="00F72F9B" w:rsidRPr="008F3C65">
        <w:rPr>
          <w:bCs/>
          <w:sz w:val="28"/>
          <w:szCs w:val="28"/>
        </w:rPr>
        <w:t>“phục vụ”, từ bị động sang chủ động, kiến tạo sự phát triển</w:t>
      </w:r>
      <w:r w:rsidR="00922F21" w:rsidRPr="008F3C65">
        <w:rPr>
          <w:bCs/>
          <w:sz w:val="28"/>
          <w:szCs w:val="28"/>
          <w:lang w:val="en-US"/>
        </w:rPr>
        <w:t>,</w:t>
      </w:r>
      <w:r w:rsidR="00F72F9B" w:rsidRPr="008F3C65">
        <w:rPr>
          <w:bCs/>
          <w:sz w:val="28"/>
          <w:szCs w:val="28"/>
        </w:rPr>
        <w:t xml:space="preserve"> dứt khoát từ bỏ tư</w:t>
      </w:r>
      <w:r w:rsidRPr="008F3C65">
        <w:rPr>
          <w:bCs/>
          <w:sz w:val="28"/>
          <w:szCs w:val="28"/>
          <w:lang w:val="en-US"/>
        </w:rPr>
        <w:t xml:space="preserve"> </w:t>
      </w:r>
      <w:r w:rsidR="00F72F9B" w:rsidRPr="008F3C65">
        <w:rPr>
          <w:bCs/>
          <w:sz w:val="28"/>
          <w:szCs w:val="28"/>
        </w:rPr>
        <w:t>duy “không quản được thì cấm”; quan điểm xây dựng pháp luật phải đi trước</w:t>
      </w:r>
      <w:r w:rsidRPr="008F3C65">
        <w:rPr>
          <w:bCs/>
          <w:sz w:val="28"/>
          <w:szCs w:val="28"/>
          <w:lang w:val="en-US"/>
        </w:rPr>
        <w:t xml:space="preserve"> </w:t>
      </w:r>
      <w:r w:rsidR="00F72F9B" w:rsidRPr="008F3C65">
        <w:rPr>
          <w:bCs/>
          <w:sz w:val="28"/>
          <w:szCs w:val="28"/>
        </w:rPr>
        <w:t>một bước, bảo đảm tính dự báo cao, phù hợp với thực tiễn và yêu cầu của sự</w:t>
      </w:r>
      <w:r w:rsidRPr="008F3C65">
        <w:rPr>
          <w:bCs/>
          <w:sz w:val="28"/>
          <w:szCs w:val="28"/>
          <w:lang w:val="en-US"/>
        </w:rPr>
        <w:t xml:space="preserve"> </w:t>
      </w:r>
      <w:r w:rsidR="00F72F9B" w:rsidRPr="008F3C65">
        <w:rPr>
          <w:bCs/>
          <w:sz w:val="28"/>
          <w:szCs w:val="28"/>
        </w:rPr>
        <w:t>phát triển nhanh chóng; thi hành pháp luật phải nghiêm minh, công bằng, thực</w:t>
      </w:r>
      <w:r w:rsidRPr="008F3C65">
        <w:rPr>
          <w:bCs/>
          <w:sz w:val="28"/>
          <w:szCs w:val="28"/>
          <w:lang w:val="en-US"/>
        </w:rPr>
        <w:t xml:space="preserve"> </w:t>
      </w:r>
      <w:r w:rsidR="00F72F9B" w:rsidRPr="008F3C65">
        <w:rPr>
          <w:bCs/>
          <w:sz w:val="28"/>
          <w:szCs w:val="28"/>
        </w:rPr>
        <w:t>chất, chuyển đổi số phải gắn liền với công khai, minh bạch, thuận tiện hóa tối đa</w:t>
      </w:r>
      <w:r w:rsidRPr="008F3C65">
        <w:rPr>
          <w:bCs/>
          <w:sz w:val="28"/>
          <w:szCs w:val="28"/>
          <w:lang w:val="en-US"/>
        </w:rPr>
        <w:t xml:space="preserve"> </w:t>
      </w:r>
      <w:r w:rsidR="00F72F9B" w:rsidRPr="008F3C65">
        <w:rPr>
          <w:bCs/>
          <w:sz w:val="28"/>
          <w:szCs w:val="28"/>
        </w:rPr>
        <w:t>cho người dân và doanh nghiệp; phân cấp, phân quyền rõ ràng, gắn với trách</w:t>
      </w:r>
      <w:r w:rsidRPr="008F3C65">
        <w:rPr>
          <w:bCs/>
          <w:sz w:val="28"/>
          <w:szCs w:val="28"/>
          <w:lang w:val="en-US"/>
        </w:rPr>
        <w:t xml:space="preserve"> </w:t>
      </w:r>
      <w:r w:rsidR="00F72F9B" w:rsidRPr="008F3C65">
        <w:rPr>
          <w:bCs/>
          <w:sz w:val="28"/>
          <w:szCs w:val="28"/>
        </w:rPr>
        <w:t>nhiệm giải trình, xóa bỏ cơ chế “xin - cho”, triệt tiêu các lợi ích cục bộ và đặc</w:t>
      </w:r>
      <w:r w:rsidRPr="008F3C65">
        <w:rPr>
          <w:bCs/>
          <w:sz w:val="28"/>
          <w:szCs w:val="28"/>
          <w:lang w:val="en-US"/>
        </w:rPr>
        <w:t xml:space="preserve"> </w:t>
      </w:r>
      <w:r w:rsidR="00F72F9B" w:rsidRPr="008F3C65">
        <w:rPr>
          <w:bCs/>
          <w:sz w:val="28"/>
          <w:szCs w:val="28"/>
        </w:rPr>
        <w:t>quyền nhóm.</w:t>
      </w:r>
    </w:p>
    <w:p w14:paraId="56A56EA8" w14:textId="29677322" w:rsidR="00F72F9B" w:rsidRPr="008F3C65" w:rsidRDefault="00A00651" w:rsidP="007D6659">
      <w:pPr>
        <w:spacing w:after="120" w:line="312" w:lineRule="auto"/>
        <w:jc w:val="both"/>
        <w:outlineLvl w:val="2"/>
        <w:rPr>
          <w:bCs/>
          <w:sz w:val="28"/>
          <w:szCs w:val="28"/>
        </w:rPr>
      </w:pPr>
      <w:r w:rsidRPr="008F3C65">
        <w:rPr>
          <w:bCs/>
          <w:sz w:val="28"/>
          <w:szCs w:val="28"/>
        </w:rPr>
        <w:tab/>
      </w:r>
      <w:r w:rsidR="00F72F9B" w:rsidRPr="008F3C65">
        <w:rPr>
          <w:bCs/>
          <w:sz w:val="28"/>
          <w:szCs w:val="28"/>
        </w:rPr>
        <w:t>- Phản ánh quá trình triển khai và tinh thần trách nhiệm của các cấp, các</w:t>
      </w:r>
      <w:r w:rsidRPr="008F3C65">
        <w:rPr>
          <w:bCs/>
          <w:sz w:val="28"/>
          <w:szCs w:val="28"/>
          <w:lang w:val="en-US"/>
        </w:rPr>
        <w:t xml:space="preserve"> </w:t>
      </w:r>
      <w:r w:rsidR="00F72F9B" w:rsidRPr="008F3C65">
        <w:rPr>
          <w:bCs/>
          <w:sz w:val="28"/>
          <w:szCs w:val="28"/>
        </w:rPr>
        <w:t>ngành, cơ quan, đơn vị trong tổ chức thực hiện Nghị quyết số 66-NQ/TW,</w:t>
      </w:r>
      <w:r w:rsidRPr="008F3C65">
        <w:rPr>
          <w:bCs/>
          <w:sz w:val="28"/>
          <w:szCs w:val="28"/>
          <w:lang w:val="en-US"/>
        </w:rPr>
        <w:t xml:space="preserve"> </w:t>
      </w:r>
      <w:r w:rsidR="00F72F9B" w:rsidRPr="008F3C65">
        <w:rPr>
          <w:bCs/>
          <w:sz w:val="28"/>
          <w:szCs w:val="28"/>
        </w:rPr>
        <w:t>trong đó làm rõ vai trò kiến tạo phát triển, liêm chính, hành động của Nhà nước</w:t>
      </w:r>
      <w:r w:rsidRPr="008F3C65">
        <w:rPr>
          <w:bCs/>
          <w:sz w:val="28"/>
          <w:szCs w:val="28"/>
          <w:lang w:val="en-US"/>
        </w:rPr>
        <w:t xml:space="preserve"> </w:t>
      </w:r>
      <w:r w:rsidR="00F72F9B" w:rsidRPr="008F3C65">
        <w:rPr>
          <w:bCs/>
          <w:sz w:val="28"/>
          <w:szCs w:val="28"/>
        </w:rPr>
        <w:t>pháp quyền xã hội chủ nghĩa Việt Nam; trách nhiệm của các cấp, các ngành</w:t>
      </w:r>
      <w:r w:rsidRPr="008F3C65">
        <w:rPr>
          <w:bCs/>
          <w:sz w:val="28"/>
          <w:szCs w:val="28"/>
          <w:lang w:val="en-US"/>
        </w:rPr>
        <w:t xml:space="preserve"> </w:t>
      </w:r>
      <w:r w:rsidR="00F72F9B" w:rsidRPr="008F3C65">
        <w:rPr>
          <w:bCs/>
          <w:sz w:val="28"/>
          <w:szCs w:val="28"/>
        </w:rPr>
        <w:t>trong xây dựng môi trường pháp lý công khai, minh bạch, kỷ cương, thuận lợi</w:t>
      </w:r>
      <w:r w:rsidRPr="008F3C65">
        <w:rPr>
          <w:bCs/>
          <w:sz w:val="28"/>
          <w:szCs w:val="28"/>
          <w:lang w:val="en-US"/>
        </w:rPr>
        <w:t xml:space="preserve"> </w:t>
      </w:r>
      <w:r w:rsidR="00F72F9B" w:rsidRPr="008F3C65">
        <w:rPr>
          <w:bCs/>
          <w:sz w:val="28"/>
          <w:szCs w:val="28"/>
        </w:rPr>
        <w:t>cho người dân và doanh nghiệp, nhất là của các cơ quan Quốc hội, các bộ, cơ</w:t>
      </w:r>
      <w:r w:rsidRPr="008F3C65">
        <w:rPr>
          <w:bCs/>
          <w:sz w:val="28"/>
          <w:szCs w:val="28"/>
          <w:lang w:val="en-US"/>
        </w:rPr>
        <w:t xml:space="preserve"> </w:t>
      </w:r>
      <w:r w:rsidR="00F72F9B" w:rsidRPr="008F3C65">
        <w:rPr>
          <w:bCs/>
          <w:sz w:val="28"/>
          <w:szCs w:val="28"/>
        </w:rPr>
        <w:t>quan ngang bộ, các địa phương; vai trò của Mặt trận Tổ quốc Việt Nam, tổ</w:t>
      </w:r>
      <w:r w:rsidRPr="008F3C65">
        <w:rPr>
          <w:bCs/>
          <w:sz w:val="28"/>
          <w:szCs w:val="28"/>
          <w:lang w:val="en-US"/>
        </w:rPr>
        <w:t xml:space="preserve"> </w:t>
      </w:r>
      <w:r w:rsidR="00F72F9B" w:rsidRPr="008F3C65">
        <w:rPr>
          <w:bCs/>
          <w:sz w:val="28"/>
          <w:szCs w:val="28"/>
        </w:rPr>
        <w:t>chức xã hội, tổ chức xã hội nghề nghiệp trong giám sát thi hành pháp luật.</w:t>
      </w:r>
    </w:p>
    <w:p w14:paraId="3A3269CD" w14:textId="104DBB4F" w:rsidR="00F72F9B" w:rsidRPr="008F3C65" w:rsidRDefault="00A00651" w:rsidP="007D6659">
      <w:pPr>
        <w:spacing w:after="120" w:line="312" w:lineRule="auto"/>
        <w:jc w:val="both"/>
        <w:outlineLvl w:val="2"/>
        <w:rPr>
          <w:bCs/>
          <w:sz w:val="28"/>
          <w:szCs w:val="28"/>
        </w:rPr>
      </w:pPr>
      <w:r w:rsidRPr="008F3C65">
        <w:rPr>
          <w:bCs/>
          <w:sz w:val="28"/>
          <w:szCs w:val="28"/>
        </w:rPr>
        <w:tab/>
      </w:r>
      <w:r w:rsidR="00F72F9B" w:rsidRPr="008F3C65">
        <w:rPr>
          <w:bCs/>
          <w:sz w:val="28"/>
          <w:szCs w:val="28"/>
        </w:rPr>
        <w:t>- Truyền thông các Nghị quyết của Chính phủ, Chương trình của Ban</w:t>
      </w:r>
      <w:r w:rsidRPr="008F3C65">
        <w:rPr>
          <w:bCs/>
          <w:sz w:val="28"/>
          <w:szCs w:val="28"/>
          <w:lang w:val="en-US"/>
        </w:rPr>
        <w:t xml:space="preserve"> </w:t>
      </w:r>
      <w:r w:rsidR="00F72F9B" w:rsidRPr="008F3C65">
        <w:rPr>
          <w:bCs/>
          <w:sz w:val="28"/>
          <w:szCs w:val="28"/>
        </w:rPr>
        <w:t>Chấp hành Đảng bộ tỉnh, Kế hoạch của Đảng ủy Ủy ban nhân dân tỉnh, Kế</w:t>
      </w:r>
      <w:r w:rsidRPr="008F3C65">
        <w:rPr>
          <w:bCs/>
          <w:sz w:val="28"/>
          <w:szCs w:val="28"/>
          <w:lang w:val="en-US"/>
        </w:rPr>
        <w:t xml:space="preserve"> </w:t>
      </w:r>
      <w:r w:rsidR="00F72F9B" w:rsidRPr="008F3C65">
        <w:rPr>
          <w:bCs/>
          <w:sz w:val="28"/>
          <w:szCs w:val="28"/>
        </w:rPr>
        <w:t>hoạch của Ủy ban nhân dân tỉnh triển khai thực hiện Nghị quyết số 66-NQ/TW;</w:t>
      </w:r>
      <w:r w:rsidRPr="008F3C65">
        <w:rPr>
          <w:bCs/>
          <w:sz w:val="28"/>
          <w:szCs w:val="28"/>
          <w:lang w:val="en-US"/>
        </w:rPr>
        <w:t xml:space="preserve"> </w:t>
      </w:r>
      <w:r w:rsidR="00F72F9B" w:rsidRPr="008F3C65">
        <w:rPr>
          <w:bCs/>
          <w:sz w:val="28"/>
          <w:szCs w:val="28"/>
        </w:rPr>
        <w:t>các chương trình, kế hoạch của cơ quan, đơn vị, địa phương triển khai thực hiện</w:t>
      </w:r>
      <w:r w:rsidRPr="008F3C65">
        <w:rPr>
          <w:bCs/>
          <w:sz w:val="28"/>
          <w:szCs w:val="28"/>
          <w:lang w:val="en-US"/>
        </w:rPr>
        <w:t xml:space="preserve"> </w:t>
      </w:r>
      <w:r w:rsidR="00F72F9B" w:rsidRPr="008F3C65">
        <w:rPr>
          <w:bCs/>
          <w:sz w:val="28"/>
          <w:szCs w:val="28"/>
        </w:rPr>
        <w:t>nghị quyết; chỉ rõ những điểm mới trong tổ chức thực hiện.</w:t>
      </w:r>
    </w:p>
    <w:p w14:paraId="102F12DC" w14:textId="40247D8A" w:rsidR="00F72F9B" w:rsidRPr="008F3C65" w:rsidRDefault="00A00651" w:rsidP="007D6659">
      <w:pPr>
        <w:spacing w:after="120" w:line="312" w:lineRule="auto"/>
        <w:jc w:val="both"/>
        <w:outlineLvl w:val="2"/>
        <w:rPr>
          <w:bCs/>
          <w:sz w:val="28"/>
          <w:szCs w:val="28"/>
        </w:rPr>
      </w:pPr>
      <w:r w:rsidRPr="008F3C65">
        <w:rPr>
          <w:bCs/>
          <w:sz w:val="28"/>
          <w:szCs w:val="28"/>
        </w:rPr>
        <w:tab/>
      </w:r>
      <w:r w:rsidR="00F72F9B" w:rsidRPr="008F3C65">
        <w:rPr>
          <w:bCs/>
          <w:sz w:val="28"/>
          <w:szCs w:val="28"/>
        </w:rPr>
        <w:t>- Tuyên truyền, lan tỏa xây dựng văn hóa tuân thủ pháp luật, bảo đảm</w:t>
      </w:r>
      <w:r w:rsidRPr="008F3C65">
        <w:rPr>
          <w:bCs/>
          <w:sz w:val="28"/>
          <w:szCs w:val="28"/>
          <w:lang w:val="en-US"/>
        </w:rPr>
        <w:t xml:space="preserve"> </w:t>
      </w:r>
      <w:r w:rsidR="00F72F9B" w:rsidRPr="008F3C65">
        <w:rPr>
          <w:bCs/>
          <w:sz w:val="28"/>
          <w:szCs w:val="28"/>
        </w:rPr>
        <w:t>thượng tôn Hiến pháp và pháp luật trở thành chuẩn mực ứng xử của mọi chủ thể</w:t>
      </w:r>
      <w:r w:rsidRPr="008F3C65">
        <w:rPr>
          <w:bCs/>
          <w:sz w:val="28"/>
          <w:szCs w:val="28"/>
          <w:lang w:val="en-US"/>
        </w:rPr>
        <w:t xml:space="preserve"> </w:t>
      </w:r>
      <w:r w:rsidR="00F72F9B" w:rsidRPr="008F3C65">
        <w:rPr>
          <w:bCs/>
          <w:sz w:val="28"/>
          <w:szCs w:val="28"/>
        </w:rPr>
        <w:t>trong xã hội.</w:t>
      </w:r>
    </w:p>
    <w:p w14:paraId="66166777" w14:textId="77CBE243" w:rsidR="00F72F9B" w:rsidRPr="008F3C65" w:rsidRDefault="00A00651" w:rsidP="007D6659">
      <w:pPr>
        <w:spacing w:after="120" w:line="312" w:lineRule="auto"/>
        <w:jc w:val="both"/>
        <w:outlineLvl w:val="2"/>
        <w:rPr>
          <w:bCs/>
          <w:sz w:val="28"/>
          <w:szCs w:val="28"/>
          <w:lang w:val="en-US"/>
        </w:rPr>
      </w:pPr>
      <w:r w:rsidRPr="008F3C65">
        <w:rPr>
          <w:bCs/>
          <w:sz w:val="28"/>
          <w:szCs w:val="28"/>
        </w:rPr>
        <w:tab/>
      </w:r>
      <w:r w:rsidR="00F72F9B" w:rsidRPr="008F3C65">
        <w:rPr>
          <w:bCs/>
          <w:sz w:val="28"/>
          <w:szCs w:val="28"/>
        </w:rPr>
        <w:t>c) Truyền thông các Nghị quyết, Quyết định do Hội đồng nhân dân tỉnh,</w:t>
      </w:r>
      <w:r w:rsidRPr="008F3C65">
        <w:rPr>
          <w:bCs/>
          <w:sz w:val="28"/>
          <w:szCs w:val="28"/>
          <w:lang w:val="en-US"/>
        </w:rPr>
        <w:t xml:space="preserve"> </w:t>
      </w:r>
      <w:r w:rsidR="00F72F9B" w:rsidRPr="008F3C65">
        <w:rPr>
          <w:bCs/>
          <w:sz w:val="28"/>
          <w:szCs w:val="28"/>
        </w:rPr>
        <w:t>Ủy ban nhân dân tỉnh ban hành ảnh hưởng trực tiếp đến cuộc sống của người</w:t>
      </w:r>
      <w:r w:rsidRPr="008F3C65">
        <w:rPr>
          <w:bCs/>
          <w:sz w:val="28"/>
          <w:szCs w:val="28"/>
          <w:lang w:val="en-US"/>
        </w:rPr>
        <w:t xml:space="preserve"> </w:t>
      </w:r>
      <w:r w:rsidR="00F72F9B" w:rsidRPr="008F3C65">
        <w:rPr>
          <w:bCs/>
          <w:sz w:val="28"/>
          <w:szCs w:val="28"/>
        </w:rPr>
        <w:t xml:space="preserve">dân, doanh nghiệp, đặc biệt là những văn bản áp dụng trên địa bàn </w:t>
      </w:r>
      <w:r w:rsidR="00080B97" w:rsidRPr="008F3C65">
        <w:rPr>
          <w:bCs/>
          <w:sz w:val="28"/>
          <w:szCs w:val="28"/>
          <w:lang w:val="en-US"/>
        </w:rPr>
        <w:t>xã</w:t>
      </w:r>
      <w:r w:rsidR="00F72F9B" w:rsidRPr="008F3C65">
        <w:rPr>
          <w:bCs/>
          <w:sz w:val="28"/>
          <w:szCs w:val="28"/>
        </w:rPr>
        <w:t xml:space="preserve"> sau sắp xếp</w:t>
      </w:r>
      <w:r w:rsidR="00922CA4" w:rsidRPr="008F3C65">
        <w:rPr>
          <w:bCs/>
          <w:sz w:val="28"/>
          <w:szCs w:val="28"/>
          <w:lang w:val="en-US"/>
        </w:rPr>
        <w:t>.</w:t>
      </w:r>
    </w:p>
    <w:p w14:paraId="0026E7CB" w14:textId="3B77301F" w:rsidR="009B7CC6" w:rsidRPr="008F3C65" w:rsidRDefault="008C71FA" w:rsidP="007D6659">
      <w:pPr>
        <w:spacing w:after="120" w:line="312" w:lineRule="auto"/>
        <w:jc w:val="both"/>
        <w:outlineLvl w:val="2"/>
        <w:rPr>
          <w:b/>
          <w:bCs/>
          <w:sz w:val="28"/>
          <w:szCs w:val="28"/>
        </w:rPr>
      </w:pPr>
      <w:r w:rsidRPr="008F3C65">
        <w:rPr>
          <w:b/>
          <w:bCs/>
          <w:sz w:val="28"/>
          <w:szCs w:val="28"/>
        </w:rPr>
        <w:lastRenderedPageBreak/>
        <w:tab/>
      </w:r>
      <w:r w:rsidR="009B7CC6" w:rsidRPr="008F3C65">
        <w:rPr>
          <w:b/>
          <w:bCs/>
          <w:sz w:val="28"/>
          <w:szCs w:val="28"/>
        </w:rPr>
        <w:t>III. HÌNH THỨC TRUYỀN THÔNG</w:t>
      </w:r>
    </w:p>
    <w:p w14:paraId="71F1887A" w14:textId="77777777" w:rsidR="00080B97" w:rsidRPr="008F3C65" w:rsidRDefault="004E4149" w:rsidP="007D6659">
      <w:pPr>
        <w:spacing w:after="120" w:line="312" w:lineRule="auto"/>
        <w:jc w:val="both"/>
        <w:outlineLvl w:val="2"/>
        <w:rPr>
          <w:b/>
          <w:bCs/>
          <w:sz w:val="28"/>
          <w:szCs w:val="28"/>
        </w:rPr>
      </w:pPr>
      <w:r w:rsidRPr="008F3C65">
        <w:rPr>
          <w:b/>
          <w:bCs/>
          <w:sz w:val="28"/>
          <w:szCs w:val="28"/>
        </w:rPr>
        <w:tab/>
      </w:r>
      <w:r w:rsidR="009B7CC6" w:rsidRPr="008F3C65">
        <w:rPr>
          <w:b/>
          <w:bCs/>
          <w:sz w:val="28"/>
          <w:szCs w:val="28"/>
        </w:rPr>
        <w:t>1. Truyền thông trên hệ thống thông tin cơ sở</w:t>
      </w:r>
    </w:p>
    <w:p w14:paraId="0689167B" w14:textId="422BF020" w:rsidR="009B7CC6" w:rsidRPr="008F3C65" w:rsidRDefault="00080B97" w:rsidP="007D6659">
      <w:pPr>
        <w:spacing w:after="120" w:line="312" w:lineRule="auto"/>
        <w:jc w:val="both"/>
        <w:outlineLvl w:val="2"/>
        <w:rPr>
          <w:b/>
          <w:bCs/>
          <w:sz w:val="28"/>
          <w:szCs w:val="28"/>
        </w:rPr>
      </w:pPr>
      <w:r w:rsidRPr="008F3C65">
        <w:rPr>
          <w:b/>
          <w:bCs/>
          <w:sz w:val="28"/>
          <w:szCs w:val="28"/>
        </w:rPr>
        <w:tab/>
      </w:r>
      <w:r w:rsidRPr="008F3C65">
        <w:rPr>
          <w:sz w:val="28"/>
          <w:szCs w:val="28"/>
        </w:rPr>
        <w:t>Tuyên truyền đ</w:t>
      </w:r>
      <w:r w:rsidR="009B7CC6" w:rsidRPr="008F3C65">
        <w:rPr>
          <w:sz w:val="28"/>
          <w:szCs w:val="28"/>
        </w:rPr>
        <w:t>ăng tải tin, bài, video tu</w:t>
      </w:r>
      <w:r w:rsidR="00391EB9" w:rsidRPr="008F3C65">
        <w:rPr>
          <w:sz w:val="28"/>
          <w:szCs w:val="28"/>
        </w:rPr>
        <w:t>yên truyền trên</w:t>
      </w:r>
      <w:r w:rsidR="00CD2ED3" w:rsidRPr="008F3C65">
        <w:rPr>
          <w:sz w:val="28"/>
          <w:szCs w:val="28"/>
        </w:rPr>
        <w:t xml:space="preserve"> </w:t>
      </w:r>
      <w:r w:rsidR="00512F5D" w:rsidRPr="008F3C65">
        <w:rPr>
          <w:sz w:val="28"/>
          <w:szCs w:val="28"/>
        </w:rPr>
        <w:t>Trang thông tin điện tử và</w:t>
      </w:r>
      <w:r w:rsidR="00512F5D" w:rsidRPr="008F3C65">
        <w:rPr>
          <w:sz w:val="28"/>
          <w:szCs w:val="28"/>
          <w:lang w:val="en-US"/>
        </w:rPr>
        <w:t xml:space="preserve"> các hình thức tuyên truyền khác phù hợp với tình hình thực tế </w:t>
      </w:r>
      <w:r w:rsidR="00391EB9" w:rsidRPr="008F3C65">
        <w:rPr>
          <w:sz w:val="28"/>
          <w:szCs w:val="28"/>
        </w:rPr>
        <w:t>của địa phương</w:t>
      </w:r>
      <w:r w:rsidR="00CD2ED3" w:rsidRPr="008F3C65">
        <w:rPr>
          <w:sz w:val="28"/>
          <w:szCs w:val="28"/>
        </w:rPr>
        <w:t>.</w:t>
      </w:r>
    </w:p>
    <w:p w14:paraId="2C851A2C" w14:textId="77777777" w:rsidR="009E124D" w:rsidRPr="008F3C65" w:rsidRDefault="004E4149" w:rsidP="007D6659">
      <w:pPr>
        <w:spacing w:after="120" w:line="312" w:lineRule="auto"/>
        <w:jc w:val="both"/>
        <w:outlineLvl w:val="2"/>
        <w:rPr>
          <w:b/>
          <w:bCs/>
          <w:sz w:val="28"/>
          <w:szCs w:val="28"/>
        </w:rPr>
      </w:pPr>
      <w:r w:rsidRPr="008F3C65">
        <w:rPr>
          <w:b/>
          <w:bCs/>
          <w:sz w:val="28"/>
          <w:szCs w:val="28"/>
        </w:rPr>
        <w:tab/>
      </w:r>
      <w:r w:rsidR="009B7CC6" w:rsidRPr="008F3C65">
        <w:rPr>
          <w:b/>
          <w:bCs/>
          <w:sz w:val="28"/>
          <w:szCs w:val="28"/>
        </w:rPr>
        <w:t>2. Tuyên truyền trực tiếp</w:t>
      </w:r>
    </w:p>
    <w:p w14:paraId="02D12039" w14:textId="45184EA0" w:rsidR="009E124D" w:rsidRPr="008F3C65" w:rsidRDefault="009E124D" w:rsidP="007D6659">
      <w:pPr>
        <w:spacing w:after="120" w:line="312" w:lineRule="auto"/>
        <w:jc w:val="both"/>
        <w:outlineLvl w:val="2"/>
        <w:rPr>
          <w:b/>
          <w:bCs/>
          <w:sz w:val="28"/>
          <w:szCs w:val="28"/>
        </w:rPr>
      </w:pPr>
      <w:r w:rsidRPr="008F3C65">
        <w:rPr>
          <w:b/>
          <w:bCs/>
          <w:sz w:val="28"/>
          <w:szCs w:val="28"/>
        </w:rPr>
        <w:tab/>
      </w:r>
      <w:r w:rsidRPr="008F3C65">
        <w:rPr>
          <w:sz w:val="28"/>
          <w:szCs w:val="28"/>
        </w:rPr>
        <w:t xml:space="preserve"> - Lồng ghép nội dung tuyên truyền tại các hội nghị, cuộc họp cơ quan, ban ngành, đoàn thể, cuộc họp chi bộ và cuộc họp tiếp xúc với Nhân dân tại các ấp.</w:t>
      </w:r>
    </w:p>
    <w:p w14:paraId="68A83460" w14:textId="41FB3B6C" w:rsidR="00CD2ED3" w:rsidRPr="008F3C65" w:rsidRDefault="00A73856" w:rsidP="007D6659">
      <w:pPr>
        <w:spacing w:after="120" w:line="312" w:lineRule="auto"/>
        <w:jc w:val="both"/>
        <w:outlineLvl w:val="2"/>
        <w:rPr>
          <w:b/>
          <w:bCs/>
          <w:sz w:val="28"/>
          <w:szCs w:val="28"/>
        </w:rPr>
      </w:pPr>
      <w:r w:rsidRPr="008F3C65">
        <w:rPr>
          <w:sz w:val="28"/>
          <w:szCs w:val="28"/>
        </w:rPr>
        <w:tab/>
      </w:r>
      <w:r w:rsidR="001C78D3" w:rsidRPr="008F3C65">
        <w:rPr>
          <w:b/>
          <w:bCs/>
          <w:sz w:val="28"/>
          <w:szCs w:val="28"/>
          <w:lang w:val="en-US"/>
        </w:rPr>
        <w:t xml:space="preserve">- </w:t>
      </w:r>
      <w:r w:rsidR="009B7CC6" w:rsidRPr="008F3C65">
        <w:rPr>
          <w:sz w:val="28"/>
          <w:szCs w:val="28"/>
        </w:rPr>
        <w:t>Tổ chức tuyên truyền thông qua hoạt động hòa giải ở cơ sở, tiếp công dân, giải quyết thủ tục hành chính tại Trung tâm Phục vụ hành chính công xã.</w:t>
      </w:r>
    </w:p>
    <w:p w14:paraId="69B2432A" w14:textId="1CF45A77" w:rsidR="009B7CC6" w:rsidRPr="008F3C65" w:rsidRDefault="00CD2ED3" w:rsidP="007D6659">
      <w:pPr>
        <w:spacing w:after="120" w:line="312" w:lineRule="auto"/>
        <w:jc w:val="both"/>
        <w:outlineLvl w:val="2"/>
        <w:rPr>
          <w:b/>
          <w:bCs/>
          <w:sz w:val="28"/>
          <w:szCs w:val="28"/>
        </w:rPr>
      </w:pPr>
      <w:r w:rsidRPr="008F3C65">
        <w:rPr>
          <w:b/>
          <w:bCs/>
          <w:sz w:val="28"/>
          <w:szCs w:val="28"/>
        </w:rPr>
        <w:tab/>
      </w:r>
      <w:r w:rsidRPr="008F3C65">
        <w:rPr>
          <w:b/>
          <w:bCs/>
          <w:sz w:val="28"/>
          <w:szCs w:val="28"/>
          <w:lang w:val="en-US"/>
        </w:rPr>
        <w:t xml:space="preserve">- </w:t>
      </w:r>
      <w:r w:rsidR="009B7CC6" w:rsidRPr="008F3C65">
        <w:rPr>
          <w:sz w:val="28"/>
          <w:szCs w:val="28"/>
        </w:rPr>
        <w:t>Phát huy vai trò của Tổ công nghệ số cộng đồng, trưởng ấp, Ban công tác Mặt trận trong tuyên truyền trực tiếp đến người dân.</w:t>
      </w:r>
    </w:p>
    <w:p w14:paraId="1CABF0C4" w14:textId="77777777" w:rsidR="00A73856" w:rsidRPr="008F3C65" w:rsidRDefault="004E4149" w:rsidP="00A73856">
      <w:pPr>
        <w:spacing w:after="120" w:line="312" w:lineRule="auto"/>
        <w:jc w:val="both"/>
        <w:outlineLvl w:val="2"/>
        <w:rPr>
          <w:b/>
          <w:bCs/>
          <w:sz w:val="28"/>
          <w:szCs w:val="28"/>
        </w:rPr>
      </w:pPr>
      <w:r w:rsidRPr="008F3C65">
        <w:rPr>
          <w:b/>
          <w:bCs/>
          <w:sz w:val="28"/>
          <w:szCs w:val="28"/>
        </w:rPr>
        <w:tab/>
      </w:r>
      <w:r w:rsidR="009B7CC6" w:rsidRPr="008F3C65">
        <w:rPr>
          <w:b/>
          <w:bCs/>
          <w:sz w:val="28"/>
          <w:szCs w:val="28"/>
        </w:rPr>
        <w:t>3. Các hình thức khác</w:t>
      </w:r>
    </w:p>
    <w:p w14:paraId="2C79F356" w14:textId="28AB79E4" w:rsidR="009E124D" w:rsidRPr="008F3C65" w:rsidRDefault="00A73856" w:rsidP="00A73856">
      <w:pPr>
        <w:spacing w:after="120" w:line="312" w:lineRule="auto"/>
        <w:jc w:val="both"/>
        <w:outlineLvl w:val="2"/>
        <w:rPr>
          <w:b/>
          <w:bCs/>
          <w:sz w:val="28"/>
          <w:szCs w:val="28"/>
        </w:rPr>
      </w:pPr>
      <w:r w:rsidRPr="008F3C65">
        <w:rPr>
          <w:b/>
          <w:bCs/>
          <w:sz w:val="28"/>
          <w:szCs w:val="28"/>
        </w:rPr>
        <w:tab/>
      </w:r>
      <w:r w:rsidR="009E124D" w:rsidRPr="008F3C65">
        <w:rPr>
          <w:sz w:val="28"/>
          <w:szCs w:val="28"/>
        </w:rPr>
        <w:t>Biên soạn tài liệu tóm tắt, khẩu hiệu cổ động, pano, áp phích, tờ gấp pháp luật trực quan. Từng bước ứng dụng công nghệ số, trí tuệ nhân tạo (AI) để hỗ trợ giải đáp pháp luật tự động, phù hợp với điều kiện thực tế của địa phương.</w:t>
      </w:r>
    </w:p>
    <w:p w14:paraId="40187508" w14:textId="46B765C5" w:rsidR="00CD2ED3" w:rsidRPr="008F3C65" w:rsidRDefault="00CD2ED3" w:rsidP="007D6659">
      <w:pPr>
        <w:spacing w:after="120" w:line="312" w:lineRule="auto"/>
        <w:jc w:val="both"/>
        <w:outlineLvl w:val="2"/>
        <w:rPr>
          <w:b/>
          <w:bCs/>
          <w:sz w:val="28"/>
          <w:szCs w:val="28"/>
        </w:rPr>
      </w:pPr>
      <w:r w:rsidRPr="008F3C65">
        <w:rPr>
          <w:b/>
          <w:bCs/>
          <w:sz w:val="28"/>
          <w:szCs w:val="28"/>
        </w:rPr>
        <w:tab/>
      </w:r>
      <w:r w:rsidR="009B7CC6" w:rsidRPr="008F3C65">
        <w:rPr>
          <w:b/>
          <w:bCs/>
          <w:sz w:val="28"/>
          <w:szCs w:val="28"/>
        </w:rPr>
        <w:t>IV. KINH PHÍ THỰC HIỆN</w:t>
      </w:r>
    </w:p>
    <w:p w14:paraId="673ABA4F" w14:textId="165855FA" w:rsidR="00CD2ED3" w:rsidRPr="008F3C65" w:rsidRDefault="00CD2ED3" w:rsidP="007D6659">
      <w:pPr>
        <w:spacing w:after="120" w:line="312" w:lineRule="auto"/>
        <w:jc w:val="both"/>
        <w:outlineLvl w:val="1"/>
        <w:rPr>
          <w:b/>
          <w:bCs/>
          <w:sz w:val="28"/>
          <w:szCs w:val="28"/>
        </w:rPr>
      </w:pPr>
      <w:r w:rsidRPr="008F3C65">
        <w:rPr>
          <w:b/>
          <w:bCs/>
          <w:sz w:val="28"/>
          <w:szCs w:val="28"/>
        </w:rPr>
        <w:tab/>
      </w:r>
      <w:r w:rsidR="00A73856" w:rsidRPr="008F3C65">
        <w:rPr>
          <w:b/>
          <w:bCs/>
          <w:sz w:val="28"/>
          <w:szCs w:val="28"/>
          <w:lang w:val="en-US"/>
        </w:rPr>
        <w:t xml:space="preserve">- </w:t>
      </w:r>
      <w:r w:rsidR="009B7CC6" w:rsidRPr="008F3C65">
        <w:rPr>
          <w:sz w:val="28"/>
          <w:szCs w:val="28"/>
        </w:rPr>
        <w:t>Kinh phí thực hiện Kế hoạch được bảo đảm từ nguồn ngân sách nhà nước theo phân cấp ngân sách hiện hành và các nguồn kinh phí hợp pháp khác.</w:t>
      </w:r>
    </w:p>
    <w:p w14:paraId="198AE37E" w14:textId="73B8E40A" w:rsidR="009B7CC6" w:rsidRPr="008F3C65" w:rsidRDefault="00CD2ED3" w:rsidP="007D6659">
      <w:pPr>
        <w:spacing w:after="120" w:line="312" w:lineRule="auto"/>
        <w:jc w:val="both"/>
        <w:outlineLvl w:val="1"/>
        <w:rPr>
          <w:b/>
          <w:bCs/>
          <w:sz w:val="28"/>
          <w:szCs w:val="28"/>
        </w:rPr>
      </w:pPr>
      <w:r w:rsidRPr="008F3C65">
        <w:rPr>
          <w:b/>
          <w:bCs/>
          <w:sz w:val="28"/>
          <w:szCs w:val="28"/>
        </w:rPr>
        <w:tab/>
      </w:r>
      <w:r w:rsidR="00A73856" w:rsidRPr="008F3C65">
        <w:rPr>
          <w:b/>
          <w:bCs/>
          <w:sz w:val="28"/>
          <w:szCs w:val="28"/>
          <w:lang w:val="en-US"/>
        </w:rPr>
        <w:t xml:space="preserve">- </w:t>
      </w:r>
      <w:r w:rsidR="009B7CC6" w:rsidRPr="008F3C65">
        <w:rPr>
          <w:sz w:val="28"/>
          <w:szCs w:val="28"/>
        </w:rPr>
        <w:t>Việc quản lý, sử dụng kinh phí thực hiện theo đúng quy định của pháp luật về ngân sách nhà nước và các quy định có liên quan.</w:t>
      </w:r>
    </w:p>
    <w:p w14:paraId="004628E0" w14:textId="5E25F0E9" w:rsidR="009B7CC6" w:rsidRPr="008F3C65" w:rsidRDefault="00CD2ED3" w:rsidP="007D6659">
      <w:pPr>
        <w:spacing w:after="120" w:line="312" w:lineRule="auto"/>
        <w:jc w:val="both"/>
        <w:outlineLvl w:val="1"/>
        <w:rPr>
          <w:b/>
          <w:bCs/>
          <w:sz w:val="28"/>
          <w:szCs w:val="28"/>
        </w:rPr>
      </w:pPr>
      <w:r w:rsidRPr="008F3C65">
        <w:rPr>
          <w:b/>
          <w:bCs/>
          <w:sz w:val="28"/>
          <w:szCs w:val="28"/>
        </w:rPr>
        <w:tab/>
      </w:r>
      <w:r w:rsidR="009B7CC6" w:rsidRPr="008F3C65">
        <w:rPr>
          <w:b/>
          <w:bCs/>
          <w:sz w:val="28"/>
          <w:szCs w:val="28"/>
        </w:rPr>
        <w:t>V. TỔ CHỨC THỰC HIỆN</w:t>
      </w:r>
    </w:p>
    <w:p w14:paraId="425F12AA" w14:textId="37728562" w:rsidR="007D6659" w:rsidRPr="008F3C65" w:rsidRDefault="00CD2ED3" w:rsidP="007D6659">
      <w:pPr>
        <w:spacing w:after="120" w:line="312" w:lineRule="auto"/>
        <w:jc w:val="both"/>
        <w:rPr>
          <w:sz w:val="28"/>
          <w:szCs w:val="28"/>
        </w:rPr>
      </w:pPr>
      <w:r w:rsidRPr="008F3C65">
        <w:rPr>
          <w:b/>
          <w:bCs/>
          <w:sz w:val="28"/>
          <w:szCs w:val="28"/>
        </w:rPr>
        <w:tab/>
      </w:r>
      <w:r w:rsidR="009B7CC6" w:rsidRPr="008F3C65">
        <w:rPr>
          <w:b/>
          <w:bCs/>
          <w:sz w:val="28"/>
          <w:szCs w:val="28"/>
        </w:rPr>
        <w:t xml:space="preserve">1. </w:t>
      </w:r>
      <w:r w:rsidRPr="008F3C65">
        <w:rPr>
          <w:bCs/>
          <w:sz w:val="28"/>
          <w:szCs w:val="28"/>
          <w:lang w:val="en-US"/>
        </w:rPr>
        <w:t>Văn phòng HĐND – UBND xã,</w:t>
      </w:r>
      <w:r w:rsidRPr="008F3C65">
        <w:rPr>
          <w:b/>
          <w:bCs/>
          <w:sz w:val="28"/>
          <w:szCs w:val="28"/>
          <w:lang w:val="en-US"/>
        </w:rPr>
        <w:t xml:space="preserve"> </w:t>
      </w:r>
      <w:r w:rsidR="0033699F" w:rsidRPr="008F3C65">
        <w:rPr>
          <w:sz w:val="28"/>
          <w:szCs w:val="28"/>
        </w:rPr>
        <w:t>c</w:t>
      </w:r>
      <w:r w:rsidR="009B7CC6" w:rsidRPr="008F3C65">
        <w:rPr>
          <w:sz w:val="28"/>
          <w:szCs w:val="28"/>
        </w:rPr>
        <w:t>hủ trì tham mưu UBND xã tổ chứ</w:t>
      </w:r>
      <w:r w:rsidRPr="008F3C65">
        <w:rPr>
          <w:sz w:val="28"/>
          <w:szCs w:val="28"/>
        </w:rPr>
        <w:t>c triển khai thực hiện</w:t>
      </w:r>
      <w:r w:rsidR="005E7B3C" w:rsidRPr="008F3C65">
        <w:rPr>
          <w:sz w:val="28"/>
          <w:szCs w:val="28"/>
          <w:lang w:val="en-US"/>
        </w:rPr>
        <w:t xml:space="preserve"> hiệu quả</w:t>
      </w:r>
      <w:r w:rsidRPr="008F3C65">
        <w:rPr>
          <w:sz w:val="28"/>
          <w:szCs w:val="28"/>
        </w:rPr>
        <w:t xml:space="preserve"> Kế hoạch</w:t>
      </w:r>
      <w:r w:rsidR="005E7B3C" w:rsidRPr="008F3C65">
        <w:rPr>
          <w:sz w:val="28"/>
          <w:szCs w:val="28"/>
          <w:lang w:val="en-US"/>
        </w:rPr>
        <w:t xml:space="preserve"> này</w:t>
      </w:r>
      <w:r w:rsidRPr="008F3C65">
        <w:rPr>
          <w:sz w:val="28"/>
          <w:szCs w:val="28"/>
        </w:rPr>
        <w:t xml:space="preserve">; </w:t>
      </w:r>
      <w:r w:rsidR="005E7B3C" w:rsidRPr="008F3C65">
        <w:rPr>
          <w:sz w:val="28"/>
          <w:szCs w:val="28"/>
          <w:lang w:val="en-US"/>
        </w:rPr>
        <w:t xml:space="preserve">thường xuyên </w:t>
      </w:r>
      <w:r w:rsidR="005E7B3C" w:rsidRPr="008F3C65">
        <w:rPr>
          <w:sz w:val="28"/>
          <w:szCs w:val="28"/>
        </w:rPr>
        <w:t>t</w:t>
      </w:r>
      <w:r w:rsidR="009B7CC6" w:rsidRPr="008F3C65">
        <w:rPr>
          <w:sz w:val="28"/>
          <w:szCs w:val="28"/>
        </w:rPr>
        <w:t>heo dõi, hướng dẫn, đôn đốc, tổng hợp kết quả thực hiện; tham mưu báo cáo định kỳ hoặc đột xuất theo yêu cầu.</w:t>
      </w:r>
      <w:r w:rsidR="00DA4094" w:rsidRPr="008F3C65">
        <w:rPr>
          <w:sz w:val="28"/>
          <w:szCs w:val="28"/>
          <w:lang w:val="en-US"/>
        </w:rPr>
        <w:t xml:space="preserve"> </w:t>
      </w:r>
      <w:r w:rsidR="007D6659" w:rsidRPr="008F3C65">
        <w:rPr>
          <w:sz w:val="28"/>
          <w:szCs w:val="28"/>
        </w:rPr>
        <w:t>Phối hợp với các bộ phận liên quan đăng tải kịp thời các nội dung tuyên truyền trên Trang thông tin điện tử của xã; lồng ghép công tác truyền thông với nhiệm vụ cải cách hành chính và chuyển đổi số tại địa phương.</w:t>
      </w:r>
    </w:p>
    <w:p w14:paraId="2699A110" w14:textId="3F655554" w:rsidR="00665F59" w:rsidRPr="008F3C65" w:rsidRDefault="007D6659" w:rsidP="00665F59">
      <w:pPr>
        <w:spacing w:after="120" w:line="312" w:lineRule="auto"/>
        <w:jc w:val="both"/>
        <w:rPr>
          <w:sz w:val="28"/>
          <w:szCs w:val="28"/>
        </w:rPr>
      </w:pPr>
      <w:r w:rsidRPr="008F3C65">
        <w:rPr>
          <w:b/>
          <w:bCs/>
          <w:sz w:val="28"/>
          <w:szCs w:val="28"/>
        </w:rPr>
        <w:tab/>
      </w:r>
      <w:r w:rsidR="00DA4094" w:rsidRPr="008F3C65">
        <w:rPr>
          <w:b/>
          <w:bCs/>
          <w:sz w:val="28"/>
          <w:szCs w:val="28"/>
        </w:rPr>
        <w:t>2</w:t>
      </w:r>
      <w:r w:rsidR="009B7CC6" w:rsidRPr="008F3C65">
        <w:rPr>
          <w:b/>
          <w:bCs/>
          <w:sz w:val="28"/>
          <w:szCs w:val="28"/>
        </w:rPr>
        <w:t xml:space="preserve">. </w:t>
      </w:r>
      <w:r w:rsidR="00DA4094" w:rsidRPr="008F3C65">
        <w:rPr>
          <w:bCs/>
          <w:sz w:val="28"/>
          <w:szCs w:val="28"/>
          <w:lang w:val="en-US"/>
        </w:rPr>
        <w:t>Phòng Văn hoá –  Xã hội,</w:t>
      </w:r>
      <w:r w:rsidRPr="008F3C65">
        <w:rPr>
          <w:sz w:val="28"/>
          <w:szCs w:val="28"/>
        </w:rPr>
        <w:t xml:space="preserve"> chủ trì, phối hợp với các ban ngành liên quan biên soạn tài liệu, tiếp sóng và phát sóng các chương trình tuyên truyền trên hệ thố</w:t>
      </w:r>
      <w:r w:rsidR="00662E21" w:rsidRPr="008F3C65">
        <w:rPr>
          <w:sz w:val="28"/>
          <w:szCs w:val="28"/>
        </w:rPr>
        <w:t>ng truyền thanh cơ sở.</w:t>
      </w:r>
      <w:r w:rsidR="00662E21" w:rsidRPr="008F3C65">
        <w:rPr>
          <w:sz w:val="28"/>
          <w:szCs w:val="28"/>
          <w:lang w:val="en-US"/>
        </w:rPr>
        <w:t xml:space="preserve"> </w:t>
      </w:r>
      <w:r w:rsidRPr="008F3C65">
        <w:rPr>
          <w:sz w:val="28"/>
          <w:szCs w:val="28"/>
        </w:rPr>
        <w:t xml:space="preserve">Tham mưu tăng cường ứng dụng công nghệ thông tin, </w:t>
      </w:r>
      <w:r w:rsidRPr="008F3C65">
        <w:rPr>
          <w:sz w:val="28"/>
          <w:szCs w:val="28"/>
        </w:rPr>
        <w:lastRenderedPageBreak/>
        <w:t>đổi mới các hình thức truyền thông đa phương tiện trên không gian mạng xã hội do địa phương quản lý.</w:t>
      </w:r>
    </w:p>
    <w:p w14:paraId="1CF16900" w14:textId="77777777" w:rsidR="005E5E4A" w:rsidRPr="008F3C65" w:rsidRDefault="00665F59" w:rsidP="007D6659">
      <w:pPr>
        <w:spacing w:after="120" w:line="312" w:lineRule="auto"/>
        <w:jc w:val="both"/>
        <w:rPr>
          <w:sz w:val="28"/>
          <w:szCs w:val="28"/>
        </w:rPr>
      </w:pPr>
      <w:r w:rsidRPr="008F3C65">
        <w:rPr>
          <w:sz w:val="28"/>
          <w:szCs w:val="28"/>
        </w:rPr>
        <w:tab/>
      </w:r>
      <w:r w:rsidRPr="008F3C65">
        <w:rPr>
          <w:b/>
          <w:sz w:val="28"/>
          <w:szCs w:val="28"/>
          <w:lang w:val="en-US"/>
        </w:rPr>
        <w:t xml:space="preserve">3. </w:t>
      </w:r>
      <w:r w:rsidRPr="008F3C65">
        <w:rPr>
          <w:sz w:val="28"/>
          <w:szCs w:val="28"/>
        </w:rPr>
        <w:t xml:space="preserve">Trung tâm Phục vụ hành chính công, chủ trì, phối hợp với các công chức chuyên môn thực hiện lồng ghép nội dung tuyên truyền, phổ biến Nghị quyết số 66-NQ/TW và các văn bản hướng dẫn thi hành ngay tại khu vực tiếp nhận và trả kết quả. </w:t>
      </w:r>
      <w:r w:rsidRPr="008F3C65">
        <w:rPr>
          <w:sz w:val="28"/>
          <w:szCs w:val="28"/>
          <w:lang w:val="en-US"/>
        </w:rPr>
        <w:t>Ứng dụng các biểu mẫu, tờ gấp pháp luật, tài liệu tóm tắt hoặc bảng điện tử (nếu có) để người dân, doanh nghiệp dễ dàng tiếp cận khi đến giải quyết thủ tục hành chính.</w:t>
      </w:r>
      <w:r w:rsidRPr="008F3C65">
        <w:rPr>
          <w:sz w:val="28"/>
          <w:szCs w:val="28"/>
        </w:rPr>
        <w:t xml:space="preserve"> </w:t>
      </w:r>
      <w:r w:rsidRPr="008F3C65">
        <w:rPr>
          <w:sz w:val="28"/>
          <w:szCs w:val="28"/>
          <w:lang w:val="en-US"/>
        </w:rPr>
        <w:t>Phối hợp triển khai từng bước các giải pháp công nghệ số, trí tuệ nhân tạo (AI) trong việc hỗ trợ giải đáp pháp luật tự động cho công dân tại Trung tâm.</w:t>
      </w:r>
    </w:p>
    <w:p w14:paraId="0C024E7B" w14:textId="7FB9F72E" w:rsidR="007D6659" w:rsidRPr="008F3C65" w:rsidRDefault="005E5E4A" w:rsidP="007D6659">
      <w:pPr>
        <w:spacing w:after="120" w:line="312" w:lineRule="auto"/>
        <w:jc w:val="both"/>
        <w:rPr>
          <w:sz w:val="28"/>
          <w:szCs w:val="28"/>
        </w:rPr>
      </w:pPr>
      <w:r w:rsidRPr="008F3C65">
        <w:rPr>
          <w:sz w:val="28"/>
          <w:szCs w:val="28"/>
        </w:rPr>
        <w:tab/>
      </w:r>
      <w:r w:rsidR="00665F59" w:rsidRPr="008F3C65">
        <w:rPr>
          <w:b/>
          <w:bCs/>
          <w:sz w:val="28"/>
          <w:szCs w:val="28"/>
        </w:rPr>
        <w:t>4</w:t>
      </w:r>
      <w:r w:rsidR="009B7CC6" w:rsidRPr="008F3C65">
        <w:rPr>
          <w:b/>
          <w:bCs/>
          <w:sz w:val="28"/>
          <w:szCs w:val="28"/>
        </w:rPr>
        <w:t xml:space="preserve">. </w:t>
      </w:r>
      <w:r w:rsidR="009B7CC6" w:rsidRPr="008F3C65">
        <w:rPr>
          <w:bCs/>
          <w:sz w:val="28"/>
          <w:szCs w:val="28"/>
        </w:rPr>
        <w:t>Đề nghị Ủy ban Mặt trận Tổ quốc Việt Nam xã và các tổ chức chính trị - xã hội</w:t>
      </w:r>
      <w:r w:rsidR="00DA4094" w:rsidRPr="008F3C65">
        <w:rPr>
          <w:bCs/>
          <w:sz w:val="28"/>
          <w:szCs w:val="28"/>
          <w:lang w:val="en-US"/>
        </w:rPr>
        <w:t>,</w:t>
      </w:r>
      <w:r w:rsidR="00DA4094" w:rsidRPr="008F3C65">
        <w:rPr>
          <w:b/>
          <w:bCs/>
          <w:sz w:val="28"/>
          <w:szCs w:val="28"/>
          <w:lang w:val="en-US"/>
        </w:rPr>
        <w:t xml:space="preserve"> </w:t>
      </w:r>
      <w:r w:rsidR="0030600D">
        <w:rPr>
          <w:sz w:val="28"/>
          <w:szCs w:val="28"/>
        </w:rPr>
        <w:t>p</w:t>
      </w:r>
      <w:r w:rsidR="007D6659" w:rsidRPr="008F3C65">
        <w:rPr>
          <w:sz w:val="28"/>
          <w:szCs w:val="28"/>
        </w:rPr>
        <w:t>hối hợp chặt chẽ với Ủy ban nhân dân xã trong việc tổ chức tuyên truyền, phổ biến sâu rộng nội dung Nghị quyết số 66-NQ/TW đến toàn thể đoàn viên, hội viên và các tầng lớp nhân dân; lồng ghép vào các buổi sinh hoạt định kỳ của tổ chức mình.</w:t>
      </w:r>
    </w:p>
    <w:p w14:paraId="39114F34" w14:textId="1AA83333" w:rsidR="00662E21" w:rsidRPr="008F3C65" w:rsidRDefault="00665F59" w:rsidP="00662E21">
      <w:pPr>
        <w:spacing w:after="120" w:line="312" w:lineRule="auto"/>
        <w:jc w:val="both"/>
        <w:rPr>
          <w:sz w:val="28"/>
          <w:szCs w:val="28"/>
        </w:rPr>
      </w:pPr>
      <w:r w:rsidRPr="008F3C65">
        <w:rPr>
          <w:b/>
          <w:bCs/>
          <w:sz w:val="28"/>
          <w:szCs w:val="28"/>
        </w:rPr>
        <w:tab/>
        <w:t>5</w:t>
      </w:r>
      <w:r w:rsidR="009B7CC6" w:rsidRPr="008F3C65">
        <w:rPr>
          <w:b/>
          <w:bCs/>
          <w:sz w:val="28"/>
          <w:szCs w:val="28"/>
        </w:rPr>
        <w:t xml:space="preserve">. </w:t>
      </w:r>
      <w:r w:rsidR="00512F5D" w:rsidRPr="008F3C65">
        <w:rPr>
          <w:bCs/>
          <w:sz w:val="28"/>
          <w:szCs w:val="28"/>
        </w:rPr>
        <w:t>Các công chức chuyên môn, t</w:t>
      </w:r>
      <w:r w:rsidR="009B7CC6" w:rsidRPr="008F3C65">
        <w:rPr>
          <w:bCs/>
          <w:sz w:val="28"/>
          <w:szCs w:val="28"/>
        </w:rPr>
        <w:t>rưởng ấp</w:t>
      </w:r>
      <w:r w:rsidR="00B8261E" w:rsidRPr="008F3C65">
        <w:rPr>
          <w:bCs/>
          <w:sz w:val="28"/>
          <w:szCs w:val="28"/>
          <w:lang w:val="en-US"/>
        </w:rPr>
        <w:t>,</w:t>
      </w:r>
      <w:r w:rsidR="00DA4094" w:rsidRPr="008F3C65">
        <w:rPr>
          <w:b/>
          <w:bCs/>
          <w:sz w:val="28"/>
          <w:szCs w:val="28"/>
          <w:lang w:val="en-US"/>
        </w:rPr>
        <w:t xml:space="preserve"> </w:t>
      </w:r>
      <w:r w:rsidR="0030600D">
        <w:rPr>
          <w:bCs/>
          <w:sz w:val="28"/>
          <w:szCs w:val="28"/>
          <w:lang w:val="en-US"/>
        </w:rPr>
        <w:t>c</w:t>
      </w:r>
      <w:bookmarkStart w:id="1" w:name="_GoBack"/>
      <w:bookmarkEnd w:id="1"/>
      <w:r w:rsidR="007D6659" w:rsidRPr="008F3C65">
        <w:rPr>
          <w:sz w:val="28"/>
          <w:szCs w:val="28"/>
        </w:rPr>
        <w:t>ăn cứ chức năng, nhiệm vụ được giao, chủ động lồng ghép nội dung tuyên truyền Nghị quyết số 66-NQ/TW vào lĩnh vực công tác chuyên môn phụ trách và các hoạt động tại cộng đồng khu dân cư.</w:t>
      </w:r>
    </w:p>
    <w:p w14:paraId="3A9DC817" w14:textId="0BC918DC" w:rsidR="00AE5F1F" w:rsidRPr="008F3C65" w:rsidRDefault="00662E21" w:rsidP="00662E21">
      <w:pPr>
        <w:spacing w:after="120" w:line="312" w:lineRule="auto"/>
        <w:jc w:val="both"/>
        <w:rPr>
          <w:sz w:val="28"/>
          <w:szCs w:val="28"/>
        </w:rPr>
      </w:pPr>
      <w:r w:rsidRPr="008F3C65">
        <w:rPr>
          <w:sz w:val="28"/>
          <w:szCs w:val="28"/>
        </w:rPr>
        <w:tab/>
      </w:r>
      <w:r w:rsidR="00DD035A" w:rsidRPr="008F3C65">
        <w:rPr>
          <w:rStyle w:val="citation-180"/>
          <w:sz w:val="28"/>
          <w:szCs w:val="28"/>
        </w:rPr>
        <w:t>Trong quá trình thực hiện nếu có khó khăn, vướng mắc, các đơn vị kịp thời báo cáo về UBND xã qua Văn phòng HĐND – UBND (công chức Trần Thị Mỹ Nhung, số điện thoại: 0947.202.828, email: ttmnhung.tanhoi@angiang.gov.vn) để tổng hợp,</w:t>
      </w:r>
      <w:r w:rsidR="00DD035A" w:rsidRPr="008F3C65">
        <w:rPr>
          <w:sz w:val="28"/>
          <w:szCs w:val="28"/>
        </w:rPr>
        <w:t xml:space="preserve"> </w:t>
      </w:r>
      <w:r w:rsidR="00AF0B6E" w:rsidRPr="008F3C65">
        <w:rPr>
          <w:sz w:val="28"/>
          <w:szCs w:val="28"/>
        </w:rPr>
        <w:t>báo cáo</w:t>
      </w:r>
      <w:r w:rsidR="009B6E3D" w:rsidRPr="008F3C65">
        <w:rPr>
          <w:sz w:val="28"/>
          <w:szCs w:val="28"/>
          <w:lang w:val="en-US"/>
        </w:rPr>
        <w:t xml:space="preserve"> UBND </w:t>
      </w:r>
      <w:r w:rsidR="006064D5" w:rsidRPr="008F3C65">
        <w:rPr>
          <w:sz w:val="28"/>
          <w:szCs w:val="28"/>
          <w:lang w:val="en-US"/>
        </w:rPr>
        <w:t xml:space="preserve">tỉnh </w:t>
      </w:r>
      <w:r w:rsidR="00AF0B6E" w:rsidRPr="008F3C65">
        <w:rPr>
          <w:sz w:val="28"/>
          <w:szCs w:val="28"/>
        </w:rPr>
        <w:t>xem xét, hướng dẫn.</w:t>
      </w:r>
      <w:r w:rsidR="00AF0B6E" w:rsidRPr="008F3C65">
        <w:rPr>
          <w:sz w:val="28"/>
          <w:szCs w:val="28"/>
          <w:lang w:val="en-US"/>
        </w:rPr>
        <w:t>/.</w:t>
      </w:r>
    </w:p>
    <w:p w14:paraId="3A9DC818" w14:textId="7FE6EDD4" w:rsidR="00AF0B6E" w:rsidRDefault="00AF0B6E" w:rsidP="00AF0B6E">
      <w:pPr>
        <w:rPr>
          <w:lang w:val="en-US"/>
        </w:rPr>
      </w:pPr>
    </w:p>
    <w:p w14:paraId="593EC99D" w14:textId="77777777" w:rsidR="0012274C" w:rsidRPr="00AF0B6E" w:rsidRDefault="0012274C" w:rsidP="00AF0B6E">
      <w:pPr>
        <w:rPr>
          <w:lang w:val="en-US"/>
        </w:rPr>
        <w:sectPr w:rsidR="0012274C" w:rsidRPr="00AF0B6E" w:rsidSect="00413A5F">
          <w:headerReference w:type="default" r:id="rId7"/>
          <w:pgSz w:w="11910" w:h="16850"/>
          <w:pgMar w:top="1134" w:right="1134" w:bottom="1134" w:left="1701" w:header="465" w:footer="0" w:gutter="0"/>
          <w:pgNumType w:start="2"/>
          <w:cols w:space="720"/>
          <w:titlePg/>
          <w:docGrid w:linePitch="299"/>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3969"/>
      </w:tblGrid>
      <w:tr w:rsidR="00472C79" w:rsidRPr="00897CD2" w14:paraId="3A9DC82A" w14:textId="77777777" w:rsidTr="002F4244">
        <w:tc>
          <w:tcPr>
            <w:tcW w:w="4786" w:type="dxa"/>
          </w:tcPr>
          <w:p w14:paraId="3A9DC81A" w14:textId="756850D1" w:rsidR="00472C79" w:rsidRPr="0030600D" w:rsidRDefault="00472C79" w:rsidP="00472C79">
            <w:pPr>
              <w:widowControl/>
              <w:rPr>
                <w:b/>
                <w:i/>
                <w:lang w:val="en-US"/>
              </w:rPr>
            </w:pPr>
            <w:r w:rsidRPr="0030600D">
              <w:rPr>
                <w:b/>
                <w:i/>
                <w:lang w:val="en-US"/>
              </w:rPr>
              <w:lastRenderedPageBreak/>
              <w:t>Nơi nhận:</w:t>
            </w:r>
          </w:p>
          <w:p w14:paraId="5012A940" w14:textId="0EA3F7FC" w:rsidR="00461E3A" w:rsidRPr="008F3C65" w:rsidRDefault="00461E3A" w:rsidP="00461E3A">
            <w:pPr>
              <w:widowControl/>
              <w:rPr>
                <w:sz w:val="22"/>
                <w:szCs w:val="22"/>
                <w:lang w:val="en-US"/>
              </w:rPr>
            </w:pPr>
            <w:r w:rsidRPr="008F3C65">
              <w:rPr>
                <w:rFonts w:hAnsi="Symbol"/>
                <w:sz w:val="22"/>
                <w:szCs w:val="22"/>
                <w:lang w:val="en-US"/>
              </w:rPr>
              <w:t xml:space="preserve">- </w:t>
            </w:r>
            <w:r w:rsidRPr="008F3C65">
              <w:rPr>
                <w:sz w:val="22"/>
                <w:szCs w:val="22"/>
                <w:lang w:val="en-US"/>
              </w:rPr>
              <w:t xml:space="preserve">UBND tỉnh An Giang; </w:t>
            </w:r>
          </w:p>
          <w:p w14:paraId="76F3E7FE" w14:textId="2CF8F881" w:rsidR="00461E3A" w:rsidRPr="008F3C65" w:rsidRDefault="00461E3A" w:rsidP="00461E3A">
            <w:pPr>
              <w:widowControl/>
              <w:rPr>
                <w:sz w:val="22"/>
                <w:szCs w:val="22"/>
                <w:lang w:val="en-US"/>
              </w:rPr>
            </w:pPr>
            <w:r w:rsidRPr="008F3C65">
              <w:rPr>
                <w:rFonts w:hAnsi="Symbol"/>
                <w:sz w:val="22"/>
                <w:szCs w:val="22"/>
                <w:lang w:val="en-US"/>
              </w:rPr>
              <w:t xml:space="preserve">- </w:t>
            </w:r>
            <w:r w:rsidRPr="008F3C65">
              <w:rPr>
                <w:sz w:val="22"/>
                <w:szCs w:val="22"/>
                <w:lang w:val="en-US"/>
              </w:rPr>
              <w:t xml:space="preserve">Sở Tư pháp tỉnh; </w:t>
            </w:r>
          </w:p>
          <w:p w14:paraId="0618031F" w14:textId="7FA2F9BE" w:rsidR="00461E3A" w:rsidRPr="008F3C65" w:rsidRDefault="00461E3A" w:rsidP="00461E3A">
            <w:pPr>
              <w:widowControl/>
              <w:rPr>
                <w:sz w:val="22"/>
                <w:szCs w:val="22"/>
                <w:lang w:val="en-US"/>
              </w:rPr>
            </w:pPr>
            <w:r w:rsidRPr="008F3C65">
              <w:rPr>
                <w:rFonts w:hAnsi="Symbol"/>
                <w:sz w:val="22"/>
                <w:szCs w:val="22"/>
                <w:lang w:val="en-US"/>
              </w:rPr>
              <w:t xml:space="preserve">- </w:t>
            </w:r>
            <w:r w:rsidRPr="008F3C65">
              <w:rPr>
                <w:sz w:val="22"/>
                <w:szCs w:val="22"/>
                <w:lang w:val="en-US"/>
              </w:rPr>
              <w:t xml:space="preserve">Thường trực Đảng ủy xã; </w:t>
            </w:r>
          </w:p>
          <w:p w14:paraId="623C7BE0" w14:textId="5EF51A23" w:rsidR="00461E3A" w:rsidRPr="008F3C65" w:rsidRDefault="00461E3A" w:rsidP="00461E3A">
            <w:pPr>
              <w:widowControl/>
              <w:rPr>
                <w:sz w:val="22"/>
                <w:szCs w:val="22"/>
                <w:lang w:val="en-US"/>
              </w:rPr>
            </w:pPr>
            <w:r w:rsidRPr="008F3C65">
              <w:rPr>
                <w:rFonts w:hAnsi="Symbol"/>
                <w:sz w:val="22"/>
                <w:szCs w:val="22"/>
                <w:lang w:val="en-US"/>
              </w:rPr>
              <w:t xml:space="preserve">- </w:t>
            </w:r>
            <w:r w:rsidR="008F3C65">
              <w:rPr>
                <w:sz w:val="22"/>
                <w:szCs w:val="22"/>
                <w:lang w:val="en-US"/>
              </w:rPr>
              <w:t>Thường trực HĐND x</w:t>
            </w:r>
            <w:r w:rsidR="008F3C65" w:rsidRPr="008F3C65">
              <w:rPr>
                <w:sz w:val="22"/>
                <w:szCs w:val="22"/>
                <w:lang w:val="en-US"/>
              </w:rPr>
              <w:t>ã</w:t>
            </w:r>
            <w:r w:rsidRPr="008F3C65">
              <w:rPr>
                <w:sz w:val="22"/>
                <w:szCs w:val="22"/>
                <w:lang w:val="en-US"/>
              </w:rPr>
              <w:t xml:space="preserve">; </w:t>
            </w:r>
          </w:p>
          <w:p w14:paraId="45692262" w14:textId="3AFF1706" w:rsidR="00461E3A" w:rsidRPr="008F3C65" w:rsidRDefault="00461E3A" w:rsidP="00461E3A">
            <w:pPr>
              <w:widowControl/>
              <w:rPr>
                <w:sz w:val="22"/>
                <w:szCs w:val="22"/>
                <w:lang w:val="en-US"/>
              </w:rPr>
            </w:pPr>
            <w:r w:rsidRPr="008F3C65">
              <w:rPr>
                <w:rFonts w:hAnsi="Symbol"/>
                <w:sz w:val="22"/>
                <w:szCs w:val="22"/>
                <w:lang w:val="en-US"/>
              </w:rPr>
              <w:t xml:space="preserve">- </w:t>
            </w:r>
            <w:r w:rsidRPr="008F3C65">
              <w:rPr>
                <w:sz w:val="22"/>
                <w:szCs w:val="22"/>
                <w:lang w:val="en-US"/>
              </w:rPr>
              <w:t xml:space="preserve">Chủ tịch, các PCT. UBND xã; </w:t>
            </w:r>
          </w:p>
          <w:p w14:paraId="17C01486" w14:textId="56A0FD8F" w:rsidR="00461E3A" w:rsidRPr="008F3C65" w:rsidRDefault="00461E3A" w:rsidP="00461E3A">
            <w:pPr>
              <w:widowControl/>
              <w:rPr>
                <w:sz w:val="22"/>
                <w:szCs w:val="22"/>
                <w:lang w:val="en-US"/>
              </w:rPr>
            </w:pPr>
            <w:r w:rsidRPr="008F3C65">
              <w:rPr>
                <w:rFonts w:hAnsi="Symbol"/>
                <w:sz w:val="22"/>
                <w:szCs w:val="22"/>
                <w:lang w:val="en-US"/>
              </w:rPr>
              <w:t xml:space="preserve">- </w:t>
            </w:r>
            <w:r w:rsidRPr="008F3C65">
              <w:rPr>
                <w:sz w:val="22"/>
                <w:szCs w:val="22"/>
                <w:lang w:val="en-US"/>
              </w:rPr>
              <w:t>UBMTTQVN và các đoàn thể xã;</w:t>
            </w:r>
          </w:p>
          <w:p w14:paraId="792C39ED" w14:textId="5BFBC164" w:rsidR="005D089F" w:rsidRPr="008F3C65" w:rsidRDefault="005D089F" w:rsidP="00461E3A">
            <w:pPr>
              <w:widowControl/>
              <w:rPr>
                <w:sz w:val="22"/>
                <w:szCs w:val="22"/>
                <w:lang w:val="en-US"/>
              </w:rPr>
            </w:pPr>
            <w:r w:rsidRPr="008F3C65">
              <w:rPr>
                <w:sz w:val="22"/>
                <w:szCs w:val="22"/>
                <w:lang w:val="en-US"/>
              </w:rPr>
              <w:t xml:space="preserve">- </w:t>
            </w:r>
            <w:r w:rsidR="008F3C65">
              <w:rPr>
                <w:sz w:val="22"/>
                <w:szCs w:val="22"/>
                <w:lang w:val="en-US"/>
              </w:rPr>
              <w:t>C</w:t>
            </w:r>
            <w:r w:rsidR="008F3C65" w:rsidRPr="008F3C65">
              <w:rPr>
                <w:sz w:val="22"/>
                <w:szCs w:val="22"/>
                <w:lang w:val="en-US"/>
              </w:rPr>
              <w:t>á</w:t>
            </w:r>
            <w:r w:rsidR="008F3C65">
              <w:rPr>
                <w:sz w:val="22"/>
                <w:szCs w:val="22"/>
                <w:lang w:val="en-US"/>
              </w:rPr>
              <w:t>c c</w:t>
            </w:r>
            <w:r w:rsidR="008F3C65" w:rsidRPr="008F3C65">
              <w:rPr>
                <w:sz w:val="22"/>
                <w:szCs w:val="22"/>
                <w:lang w:val="en-US"/>
              </w:rPr>
              <w:t>ơ</w:t>
            </w:r>
            <w:r w:rsidR="008F3C65">
              <w:rPr>
                <w:sz w:val="22"/>
                <w:szCs w:val="22"/>
                <w:lang w:val="en-US"/>
              </w:rPr>
              <w:t xml:space="preserve"> quan, ban, ng</w:t>
            </w:r>
            <w:r w:rsidR="008F3C65" w:rsidRPr="008F3C65">
              <w:rPr>
                <w:sz w:val="22"/>
                <w:szCs w:val="22"/>
                <w:lang w:val="en-US"/>
              </w:rPr>
              <w:t>à</w:t>
            </w:r>
            <w:r w:rsidR="008F3C65">
              <w:rPr>
                <w:sz w:val="22"/>
                <w:szCs w:val="22"/>
                <w:lang w:val="en-US"/>
              </w:rPr>
              <w:t>nh x</w:t>
            </w:r>
            <w:r w:rsidR="008F3C65" w:rsidRPr="008F3C65">
              <w:rPr>
                <w:sz w:val="22"/>
                <w:szCs w:val="22"/>
                <w:lang w:val="en-US"/>
              </w:rPr>
              <w:t>ã</w:t>
            </w:r>
            <w:r w:rsidRPr="008F3C65">
              <w:rPr>
                <w:sz w:val="22"/>
                <w:szCs w:val="22"/>
                <w:lang w:val="en-US"/>
              </w:rPr>
              <w:t>;</w:t>
            </w:r>
          </w:p>
          <w:p w14:paraId="5EDCA0A6" w14:textId="77777777" w:rsidR="008F3C65" w:rsidRDefault="00461E3A" w:rsidP="008F3C65">
            <w:pPr>
              <w:widowControl/>
              <w:rPr>
                <w:spacing w:val="-10"/>
                <w:sz w:val="22"/>
                <w:szCs w:val="22"/>
                <w:lang w:val="en-US"/>
              </w:rPr>
            </w:pPr>
            <w:r w:rsidRPr="008F3C65">
              <w:rPr>
                <w:spacing w:val="-10"/>
                <w:sz w:val="22"/>
                <w:szCs w:val="22"/>
              </w:rPr>
              <w:t>-</w:t>
            </w:r>
            <w:r w:rsidRPr="008F3C65">
              <w:rPr>
                <w:spacing w:val="-26"/>
                <w:sz w:val="22"/>
                <w:szCs w:val="22"/>
              </w:rPr>
              <w:t xml:space="preserve"> </w:t>
            </w:r>
            <w:r w:rsidRPr="008F3C65">
              <w:rPr>
                <w:spacing w:val="-26"/>
                <w:sz w:val="22"/>
                <w:szCs w:val="22"/>
                <w:lang w:val="en-US"/>
              </w:rPr>
              <w:t xml:space="preserve"> </w:t>
            </w:r>
            <w:r w:rsidRPr="008F3C65">
              <w:rPr>
                <w:spacing w:val="-10"/>
                <w:sz w:val="22"/>
                <w:szCs w:val="22"/>
                <w:lang w:val="en-US"/>
              </w:rPr>
              <w:t>LĐVP</w:t>
            </w:r>
            <w:r w:rsidRPr="008F3C65">
              <w:rPr>
                <w:spacing w:val="-10"/>
                <w:sz w:val="22"/>
                <w:szCs w:val="22"/>
              </w:rPr>
              <w:t xml:space="preserve">, </w:t>
            </w:r>
            <w:r w:rsidRPr="008F3C65">
              <w:rPr>
                <w:spacing w:val="-10"/>
                <w:sz w:val="22"/>
                <w:szCs w:val="22"/>
                <w:lang w:val="en-US"/>
              </w:rPr>
              <w:t>CVNC;</w:t>
            </w:r>
          </w:p>
          <w:p w14:paraId="2CFFD29F" w14:textId="10A9D853" w:rsidR="00461E3A" w:rsidRPr="008F3C65" w:rsidRDefault="00461E3A" w:rsidP="008F3C65">
            <w:pPr>
              <w:widowControl/>
              <w:rPr>
                <w:sz w:val="22"/>
                <w:szCs w:val="22"/>
                <w:lang w:val="en-US"/>
              </w:rPr>
            </w:pPr>
            <w:r w:rsidRPr="008F3C65">
              <w:rPr>
                <w:rFonts w:hAnsi="Symbol"/>
                <w:sz w:val="22"/>
                <w:szCs w:val="22"/>
                <w:lang w:val="en-US" w:eastAsia="en-US" w:bidi="ar-SA"/>
              </w:rPr>
              <w:t xml:space="preserve">- </w:t>
            </w:r>
            <w:r w:rsidRPr="008F3C65">
              <w:rPr>
                <w:sz w:val="22"/>
                <w:szCs w:val="22"/>
                <w:lang w:val="en-US" w:eastAsia="en-US" w:bidi="ar-SA"/>
              </w:rPr>
              <w:t>Trưởng các ấp;</w:t>
            </w:r>
          </w:p>
          <w:p w14:paraId="3A9DC820" w14:textId="0186A6B4" w:rsidR="00472C79" w:rsidRPr="008F3C65" w:rsidRDefault="00AA2F4F" w:rsidP="00AA2F4F">
            <w:pPr>
              <w:widowControl/>
              <w:rPr>
                <w:sz w:val="22"/>
                <w:szCs w:val="22"/>
                <w:lang w:val="en-US"/>
              </w:rPr>
            </w:pPr>
            <w:r w:rsidRPr="008F3C65">
              <w:rPr>
                <w:sz w:val="22"/>
                <w:szCs w:val="22"/>
              </w:rPr>
              <w:t>- Lưu: VT, VP</w:t>
            </w:r>
            <w:r w:rsidR="00461E3A" w:rsidRPr="008F3C65">
              <w:rPr>
                <w:spacing w:val="-2"/>
                <w:sz w:val="22"/>
                <w:szCs w:val="22"/>
              </w:rPr>
              <w:t>,</w:t>
            </w:r>
            <w:r w:rsidRPr="008F3C65">
              <w:rPr>
                <w:spacing w:val="-2"/>
                <w:sz w:val="22"/>
                <w:szCs w:val="22"/>
              </w:rPr>
              <w:t xml:space="preserve"> ttmnhung.</w:t>
            </w:r>
          </w:p>
        </w:tc>
        <w:tc>
          <w:tcPr>
            <w:tcW w:w="425" w:type="dxa"/>
          </w:tcPr>
          <w:p w14:paraId="3A9DC821" w14:textId="77777777" w:rsidR="00472C79" w:rsidRPr="0030600D" w:rsidRDefault="00472C79" w:rsidP="00472C79">
            <w:pPr>
              <w:spacing w:line="276" w:lineRule="auto"/>
              <w:jc w:val="center"/>
              <w:rPr>
                <w:b/>
                <w:bCs/>
                <w:sz w:val="28"/>
                <w:szCs w:val="28"/>
                <w:lang w:val="en-US"/>
              </w:rPr>
            </w:pPr>
          </w:p>
        </w:tc>
        <w:tc>
          <w:tcPr>
            <w:tcW w:w="3969" w:type="dxa"/>
          </w:tcPr>
          <w:p w14:paraId="3A9DC822" w14:textId="77777777" w:rsidR="00472C79" w:rsidRPr="0030600D" w:rsidRDefault="00472C79" w:rsidP="00472C79">
            <w:pPr>
              <w:spacing w:line="276" w:lineRule="auto"/>
              <w:jc w:val="center"/>
              <w:rPr>
                <w:b/>
                <w:bCs/>
                <w:sz w:val="28"/>
                <w:szCs w:val="28"/>
                <w:lang w:val="en-US"/>
              </w:rPr>
            </w:pPr>
            <w:r w:rsidRPr="0030600D">
              <w:rPr>
                <w:b/>
                <w:bCs/>
                <w:sz w:val="28"/>
                <w:szCs w:val="28"/>
                <w:lang w:val="en-US"/>
              </w:rPr>
              <w:t>TM. ỦY BAN NHÂN DÂN</w:t>
            </w:r>
          </w:p>
          <w:p w14:paraId="3A9DC823" w14:textId="03C6CC44" w:rsidR="00472C79" w:rsidRPr="0030600D" w:rsidRDefault="00472C79" w:rsidP="00472C79">
            <w:pPr>
              <w:spacing w:line="276" w:lineRule="auto"/>
              <w:jc w:val="center"/>
              <w:rPr>
                <w:b/>
                <w:bCs/>
                <w:sz w:val="28"/>
                <w:szCs w:val="28"/>
                <w:lang w:val="en-US"/>
              </w:rPr>
            </w:pPr>
            <w:r w:rsidRPr="0030600D">
              <w:rPr>
                <w:b/>
                <w:bCs/>
                <w:sz w:val="28"/>
                <w:szCs w:val="28"/>
                <w:lang w:val="en-US"/>
              </w:rPr>
              <w:t>CHỦ TỊCH</w:t>
            </w:r>
          </w:p>
          <w:p w14:paraId="3A9DC825" w14:textId="29A90F25" w:rsidR="00472C79" w:rsidRPr="0030600D" w:rsidRDefault="00472C79" w:rsidP="00472C79">
            <w:pPr>
              <w:spacing w:line="276" w:lineRule="auto"/>
              <w:jc w:val="center"/>
              <w:rPr>
                <w:b/>
                <w:bCs/>
                <w:sz w:val="28"/>
                <w:szCs w:val="28"/>
                <w:lang w:val="en-US"/>
              </w:rPr>
            </w:pPr>
          </w:p>
          <w:p w14:paraId="55B6CC71" w14:textId="699472B6" w:rsidR="009C7126" w:rsidRPr="0030600D" w:rsidRDefault="009C7126" w:rsidP="00472C79">
            <w:pPr>
              <w:spacing w:line="276" w:lineRule="auto"/>
              <w:jc w:val="center"/>
              <w:rPr>
                <w:b/>
                <w:bCs/>
                <w:sz w:val="28"/>
                <w:szCs w:val="28"/>
                <w:lang w:val="en-US"/>
              </w:rPr>
            </w:pPr>
          </w:p>
          <w:p w14:paraId="7F019172" w14:textId="785DE4AF" w:rsidR="009C7126" w:rsidRPr="0030600D" w:rsidRDefault="009C7126" w:rsidP="00472C79">
            <w:pPr>
              <w:spacing w:line="276" w:lineRule="auto"/>
              <w:jc w:val="center"/>
              <w:rPr>
                <w:b/>
                <w:bCs/>
                <w:sz w:val="28"/>
                <w:szCs w:val="28"/>
                <w:lang w:val="en-US"/>
              </w:rPr>
            </w:pPr>
          </w:p>
          <w:p w14:paraId="451B0BD4" w14:textId="3AEFFF32" w:rsidR="00461E3A" w:rsidRPr="0030600D" w:rsidRDefault="00461E3A" w:rsidP="00472C79">
            <w:pPr>
              <w:spacing w:line="276" w:lineRule="auto"/>
              <w:jc w:val="center"/>
              <w:rPr>
                <w:b/>
                <w:bCs/>
                <w:sz w:val="28"/>
                <w:szCs w:val="28"/>
                <w:lang w:val="en-US"/>
              </w:rPr>
            </w:pPr>
          </w:p>
          <w:p w14:paraId="241DFBAE" w14:textId="77777777" w:rsidR="005D089F" w:rsidRPr="0030600D" w:rsidRDefault="005D089F" w:rsidP="00472C79">
            <w:pPr>
              <w:spacing w:line="276" w:lineRule="auto"/>
              <w:jc w:val="center"/>
              <w:rPr>
                <w:b/>
                <w:bCs/>
                <w:sz w:val="28"/>
                <w:szCs w:val="28"/>
                <w:lang w:val="en-US"/>
              </w:rPr>
            </w:pPr>
          </w:p>
          <w:p w14:paraId="3A9DC826" w14:textId="77777777" w:rsidR="00472C79" w:rsidRPr="0030600D" w:rsidRDefault="00472C79" w:rsidP="00472C79">
            <w:pPr>
              <w:spacing w:line="276" w:lineRule="auto"/>
              <w:jc w:val="center"/>
              <w:rPr>
                <w:b/>
                <w:bCs/>
                <w:sz w:val="28"/>
                <w:szCs w:val="28"/>
                <w:lang w:val="en-US"/>
              </w:rPr>
            </w:pPr>
          </w:p>
          <w:p w14:paraId="3A9DC829" w14:textId="5CFA1F2E" w:rsidR="00472C79" w:rsidRPr="0030600D" w:rsidRDefault="00042CDC" w:rsidP="00932D9A">
            <w:pPr>
              <w:spacing w:line="276" w:lineRule="auto"/>
              <w:jc w:val="center"/>
              <w:rPr>
                <w:sz w:val="28"/>
                <w:szCs w:val="28"/>
                <w:lang w:val="en-US"/>
              </w:rPr>
            </w:pPr>
            <w:r w:rsidRPr="0030600D">
              <w:rPr>
                <w:b/>
                <w:bCs/>
                <w:sz w:val="28"/>
                <w:szCs w:val="28"/>
                <w:lang w:val="en-US"/>
              </w:rPr>
              <w:t>Nguyễn Minh Ngọc</w:t>
            </w:r>
          </w:p>
        </w:tc>
      </w:tr>
    </w:tbl>
    <w:p w14:paraId="3A9DC82B" w14:textId="77777777" w:rsidR="000444F0" w:rsidRPr="00897CD2" w:rsidRDefault="000444F0" w:rsidP="00AE5F1F">
      <w:pPr>
        <w:ind w:left="1" w:right="541"/>
        <w:jc w:val="center"/>
        <w:rPr>
          <w:b/>
          <w:color w:val="000000" w:themeColor="text1"/>
          <w:sz w:val="28"/>
        </w:rPr>
      </w:pPr>
    </w:p>
    <w:sectPr w:rsidR="000444F0" w:rsidRPr="00897CD2" w:rsidSect="00472C79">
      <w:type w:val="continuous"/>
      <w:pgSz w:w="11910" w:h="16850"/>
      <w:pgMar w:top="1180" w:right="992" w:bottom="280" w:left="1700" w:header="4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31D5" w14:textId="77777777" w:rsidR="004D3AD8" w:rsidRDefault="004D3AD8">
      <w:r>
        <w:separator/>
      </w:r>
    </w:p>
  </w:endnote>
  <w:endnote w:type="continuationSeparator" w:id="0">
    <w:p w14:paraId="24015C24" w14:textId="77777777" w:rsidR="004D3AD8" w:rsidRDefault="004D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5A082" w14:textId="77777777" w:rsidR="004D3AD8" w:rsidRDefault="004D3AD8">
      <w:r>
        <w:separator/>
      </w:r>
    </w:p>
  </w:footnote>
  <w:footnote w:type="continuationSeparator" w:id="0">
    <w:p w14:paraId="036F18CA" w14:textId="77777777" w:rsidR="004D3AD8" w:rsidRDefault="004D3A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62153"/>
      <w:docPartObj>
        <w:docPartGallery w:val="Page Numbers (Top of Page)"/>
        <w:docPartUnique/>
      </w:docPartObj>
    </w:sdtPr>
    <w:sdtEndPr>
      <w:rPr>
        <w:noProof/>
      </w:rPr>
    </w:sdtEndPr>
    <w:sdtContent>
      <w:p w14:paraId="1BAD5029" w14:textId="1CB74CE4" w:rsidR="005E3C99" w:rsidRDefault="005E3C99">
        <w:pPr>
          <w:pStyle w:val="Header"/>
          <w:jc w:val="center"/>
        </w:pPr>
        <w:r>
          <w:fldChar w:fldCharType="begin"/>
        </w:r>
        <w:r>
          <w:instrText xml:space="preserve"> PAGE   \* MERGEFORMAT </w:instrText>
        </w:r>
        <w:r>
          <w:fldChar w:fldCharType="separate"/>
        </w:r>
        <w:r w:rsidR="0030600D">
          <w:rPr>
            <w:noProof/>
          </w:rPr>
          <w:t>6</w:t>
        </w:r>
        <w:r>
          <w:rPr>
            <w:noProof/>
          </w:rPr>
          <w:fldChar w:fldCharType="end"/>
        </w:r>
      </w:p>
    </w:sdtContent>
  </w:sdt>
  <w:p w14:paraId="3A9DC837" w14:textId="43547F88" w:rsidR="000444F0" w:rsidRDefault="000444F0">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C19"/>
    <w:multiLevelType w:val="multilevel"/>
    <w:tmpl w:val="1EA6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34D9"/>
    <w:multiLevelType w:val="multilevel"/>
    <w:tmpl w:val="2838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5165"/>
    <w:multiLevelType w:val="multilevel"/>
    <w:tmpl w:val="AC0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343"/>
    <w:multiLevelType w:val="multilevel"/>
    <w:tmpl w:val="BCA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F5119"/>
    <w:multiLevelType w:val="multilevel"/>
    <w:tmpl w:val="EAC29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27A7A"/>
    <w:multiLevelType w:val="multilevel"/>
    <w:tmpl w:val="C632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10FE2"/>
    <w:multiLevelType w:val="multilevel"/>
    <w:tmpl w:val="2E62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54430"/>
    <w:multiLevelType w:val="multilevel"/>
    <w:tmpl w:val="31A4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AF4"/>
    <w:multiLevelType w:val="multilevel"/>
    <w:tmpl w:val="06F0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03BB2"/>
    <w:multiLevelType w:val="multilevel"/>
    <w:tmpl w:val="9EF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B2229"/>
    <w:multiLevelType w:val="multilevel"/>
    <w:tmpl w:val="4E8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702A5"/>
    <w:multiLevelType w:val="multilevel"/>
    <w:tmpl w:val="619C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834DA"/>
    <w:multiLevelType w:val="multilevel"/>
    <w:tmpl w:val="B4E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22973"/>
    <w:multiLevelType w:val="multilevel"/>
    <w:tmpl w:val="BF1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F09B3"/>
    <w:multiLevelType w:val="multilevel"/>
    <w:tmpl w:val="B29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F6FDE"/>
    <w:multiLevelType w:val="multilevel"/>
    <w:tmpl w:val="E858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07310"/>
    <w:multiLevelType w:val="multilevel"/>
    <w:tmpl w:val="08D2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80346"/>
    <w:multiLevelType w:val="multilevel"/>
    <w:tmpl w:val="A6C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107F8"/>
    <w:multiLevelType w:val="multilevel"/>
    <w:tmpl w:val="CC06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77141"/>
    <w:multiLevelType w:val="multilevel"/>
    <w:tmpl w:val="27101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F40AC"/>
    <w:multiLevelType w:val="multilevel"/>
    <w:tmpl w:val="89AC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85882"/>
    <w:multiLevelType w:val="multilevel"/>
    <w:tmpl w:val="6DB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E0FE8"/>
    <w:multiLevelType w:val="multilevel"/>
    <w:tmpl w:val="BB0C3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72A62"/>
    <w:multiLevelType w:val="multilevel"/>
    <w:tmpl w:val="3522D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934996"/>
    <w:multiLevelType w:val="multilevel"/>
    <w:tmpl w:val="957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E668A"/>
    <w:multiLevelType w:val="multilevel"/>
    <w:tmpl w:val="EE9C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1656E"/>
    <w:multiLevelType w:val="multilevel"/>
    <w:tmpl w:val="FC14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5326B"/>
    <w:multiLevelType w:val="multilevel"/>
    <w:tmpl w:val="EBFA9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00E54"/>
    <w:multiLevelType w:val="multilevel"/>
    <w:tmpl w:val="C7FA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2545A"/>
    <w:multiLevelType w:val="multilevel"/>
    <w:tmpl w:val="97C4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B4AF3"/>
    <w:multiLevelType w:val="multilevel"/>
    <w:tmpl w:val="12C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B3C9F"/>
    <w:multiLevelType w:val="multilevel"/>
    <w:tmpl w:val="E20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909AF"/>
    <w:multiLevelType w:val="multilevel"/>
    <w:tmpl w:val="74CC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B139F"/>
    <w:multiLevelType w:val="multilevel"/>
    <w:tmpl w:val="BC1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34404"/>
    <w:multiLevelType w:val="multilevel"/>
    <w:tmpl w:val="3F3A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90557"/>
    <w:multiLevelType w:val="multilevel"/>
    <w:tmpl w:val="FD3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73DED"/>
    <w:multiLevelType w:val="multilevel"/>
    <w:tmpl w:val="BED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B4FC4"/>
    <w:multiLevelType w:val="multilevel"/>
    <w:tmpl w:val="C46E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11"/>
  </w:num>
  <w:num w:numId="4">
    <w:abstractNumId w:val="6"/>
  </w:num>
  <w:num w:numId="5">
    <w:abstractNumId w:val="4"/>
  </w:num>
  <w:num w:numId="6">
    <w:abstractNumId w:val="16"/>
  </w:num>
  <w:num w:numId="7">
    <w:abstractNumId w:val="29"/>
  </w:num>
  <w:num w:numId="8">
    <w:abstractNumId w:val="8"/>
  </w:num>
  <w:num w:numId="9">
    <w:abstractNumId w:val="17"/>
  </w:num>
  <w:num w:numId="10">
    <w:abstractNumId w:val="20"/>
  </w:num>
  <w:num w:numId="11">
    <w:abstractNumId w:val="12"/>
  </w:num>
  <w:num w:numId="12">
    <w:abstractNumId w:val="22"/>
  </w:num>
  <w:num w:numId="13">
    <w:abstractNumId w:val="35"/>
  </w:num>
  <w:num w:numId="14">
    <w:abstractNumId w:val="1"/>
  </w:num>
  <w:num w:numId="15">
    <w:abstractNumId w:val="36"/>
  </w:num>
  <w:num w:numId="16">
    <w:abstractNumId w:val="23"/>
  </w:num>
  <w:num w:numId="17">
    <w:abstractNumId w:val="26"/>
  </w:num>
  <w:num w:numId="18">
    <w:abstractNumId w:val="19"/>
  </w:num>
  <w:num w:numId="19">
    <w:abstractNumId w:val="28"/>
  </w:num>
  <w:num w:numId="20">
    <w:abstractNumId w:val="30"/>
  </w:num>
  <w:num w:numId="21">
    <w:abstractNumId w:val="3"/>
  </w:num>
  <w:num w:numId="22">
    <w:abstractNumId w:val="15"/>
  </w:num>
  <w:num w:numId="23">
    <w:abstractNumId w:val="37"/>
  </w:num>
  <w:num w:numId="24">
    <w:abstractNumId w:val="27"/>
  </w:num>
  <w:num w:numId="25">
    <w:abstractNumId w:val="0"/>
  </w:num>
  <w:num w:numId="26">
    <w:abstractNumId w:val="13"/>
  </w:num>
  <w:num w:numId="27">
    <w:abstractNumId w:val="32"/>
  </w:num>
  <w:num w:numId="28">
    <w:abstractNumId w:val="7"/>
  </w:num>
  <w:num w:numId="29">
    <w:abstractNumId w:val="24"/>
  </w:num>
  <w:num w:numId="30">
    <w:abstractNumId w:val="5"/>
  </w:num>
  <w:num w:numId="31">
    <w:abstractNumId w:val="14"/>
  </w:num>
  <w:num w:numId="32">
    <w:abstractNumId w:val="25"/>
  </w:num>
  <w:num w:numId="33">
    <w:abstractNumId w:val="31"/>
  </w:num>
  <w:num w:numId="34">
    <w:abstractNumId w:val="21"/>
  </w:num>
  <w:num w:numId="35">
    <w:abstractNumId w:val="9"/>
  </w:num>
  <w:num w:numId="36">
    <w:abstractNumId w:val="33"/>
  </w:num>
  <w:num w:numId="37">
    <w:abstractNumId w:val="1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F0"/>
    <w:rsid w:val="000147D8"/>
    <w:rsid w:val="00032823"/>
    <w:rsid w:val="00042CDC"/>
    <w:rsid w:val="000444F0"/>
    <w:rsid w:val="00047DFE"/>
    <w:rsid w:val="00060343"/>
    <w:rsid w:val="000646BF"/>
    <w:rsid w:val="00072771"/>
    <w:rsid w:val="000773A1"/>
    <w:rsid w:val="00080B97"/>
    <w:rsid w:val="000832F4"/>
    <w:rsid w:val="000A3FD6"/>
    <w:rsid w:val="000A4E7B"/>
    <w:rsid w:val="000B161B"/>
    <w:rsid w:val="000C3AA2"/>
    <w:rsid w:val="000D0FC1"/>
    <w:rsid w:val="000D37BC"/>
    <w:rsid w:val="000E1A61"/>
    <w:rsid w:val="001224F9"/>
    <w:rsid w:val="0012274C"/>
    <w:rsid w:val="00124403"/>
    <w:rsid w:val="0012537F"/>
    <w:rsid w:val="001274C8"/>
    <w:rsid w:val="001312B0"/>
    <w:rsid w:val="00134278"/>
    <w:rsid w:val="00136141"/>
    <w:rsid w:val="00141EF4"/>
    <w:rsid w:val="00143942"/>
    <w:rsid w:val="00151231"/>
    <w:rsid w:val="00154E7C"/>
    <w:rsid w:val="0017280D"/>
    <w:rsid w:val="001B0254"/>
    <w:rsid w:val="001C721B"/>
    <w:rsid w:val="001C78D3"/>
    <w:rsid w:val="001D3CB5"/>
    <w:rsid w:val="001E07A9"/>
    <w:rsid w:val="001E1EDF"/>
    <w:rsid w:val="001E4C44"/>
    <w:rsid w:val="001F1166"/>
    <w:rsid w:val="001F6053"/>
    <w:rsid w:val="002009E7"/>
    <w:rsid w:val="00205353"/>
    <w:rsid w:val="002112C1"/>
    <w:rsid w:val="00226808"/>
    <w:rsid w:val="002379AC"/>
    <w:rsid w:val="00245074"/>
    <w:rsid w:val="00246C74"/>
    <w:rsid w:val="002601A1"/>
    <w:rsid w:val="002649B0"/>
    <w:rsid w:val="002668CD"/>
    <w:rsid w:val="002736C3"/>
    <w:rsid w:val="002B4201"/>
    <w:rsid w:val="002C5AE6"/>
    <w:rsid w:val="002D3927"/>
    <w:rsid w:val="002E354F"/>
    <w:rsid w:val="002E699A"/>
    <w:rsid w:val="002E7DBB"/>
    <w:rsid w:val="002F4244"/>
    <w:rsid w:val="0030600D"/>
    <w:rsid w:val="00306593"/>
    <w:rsid w:val="00332E3D"/>
    <w:rsid w:val="0033505A"/>
    <w:rsid w:val="003363A5"/>
    <w:rsid w:val="0033699F"/>
    <w:rsid w:val="003538F1"/>
    <w:rsid w:val="00373138"/>
    <w:rsid w:val="00385767"/>
    <w:rsid w:val="00391EB9"/>
    <w:rsid w:val="003B7DEB"/>
    <w:rsid w:val="003D7CCA"/>
    <w:rsid w:val="003E2B28"/>
    <w:rsid w:val="003E5C38"/>
    <w:rsid w:val="003F7770"/>
    <w:rsid w:val="00410CCD"/>
    <w:rsid w:val="00413A5F"/>
    <w:rsid w:val="00414DD1"/>
    <w:rsid w:val="004165FE"/>
    <w:rsid w:val="004364CB"/>
    <w:rsid w:val="00441094"/>
    <w:rsid w:val="00453BB6"/>
    <w:rsid w:val="00461E3A"/>
    <w:rsid w:val="00470EAF"/>
    <w:rsid w:val="00472C79"/>
    <w:rsid w:val="00472D0A"/>
    <w:rsid w:val="0047401B"/>
    <w:rsid w:val="004A2B53"/>
    <w:rsid w:val="004A2E3D"/>
    <w:rsid w:val="004B094D"/>
    <w:rsid w:val="004B38F9"/>
    <w:rsid w:val="004C0FD7"/>
    <w:rsid w:val="004C6234"/>
    <w:rsid w:val="004D3AD8"/>
    <w:rsid w:val="004E4149"/>
    <w:rsid w:val="004F6EE6"/>
    <w:rsid w:val="004F733E"/>
    <w:rsid w:val="004F7F9F"/>
    <w:rsid w:val="005019FC"/>
    <w:rsid w:val="00505DC4"/>
    <w:rsid w:val="00512F5D"/>
    <w:rsid w:val="00520535"/>
    <w:rsid w:val="005408CA"/>
    <w:rsid w:val="0055237C"/>
    <w:rsid w:val="005975C2"/>
    <w:rsid w:val="005A5832"/>
    <w:rsid w:val="005A65CF"/>
    <w:rsid w:val="005C6BC5"/>
    <w:rsid w:val="005D089F"/>
    <w:rsid w:val="005D2531"/>
    <w:rsid w:val="005E3C99"/>
    <w:rsid w:val="005E5E4A"/>
    <w:rsid w:val="005E7B3C"/>
    <w:rsid w:val="005E7C5B"/>
    <w:rsid w:val="005F7B4D"/>
    <w:rsid w:val="00604871"/>
    <w:rsid w:val="006064D5"/>
    <w:rsid w:val="00614EDC"/>
    <w:rsid w:val="006150B6"/>
    <w:rsid w:val="00617FC0"/>
    <w:rsid w:val="00621B47"/>
    <w:rsid w:val="00622CE4"/>
    <w:rsid w:val="00632F5E"/>
    <w:rsid w:val="00633387"/>
    <w:rsid w:val="00640428"/>
    <w:rsid w:val="0065578A"/>
    <w:rsid w:val="00661E23"/>
    <w:rsid w:val="0066203E"/>
    <w:rsid w:val="00662E21"/>
    <w:rsid w:val="00665F59"/>
    <w:rsid w:val="00683410"/>
    <w:rsid w:val="006A7336"/>
    <w:rsid w:val="006B11F9"/>
    <w:rsid w:val="006B1B56"/>
    <w:rsid w:val="006B78FD"/>
    <w:rsid w:val="006C3992"/>
    <w:rsid w:val="006C4E58"/>
    <w:rsid w:val="006D5DB0"/>
    <w:rsid w:val="007011F4"/>
    <w:rsid w:val="00712437"/>
    <w:rsid w:val="00713052"/>
    <w:rsid w:val="00714397"/>
    <w:rsid w:val="0072614D"/>
    <w:rsid w:val="00753C6F"/>
    <w:rsid w:val="007623EB"/>
    <w:rsid w:val="00770EBA"/>
    <w:rsid w:val="007912DC"/>
    <w:rsid w:val="00796D5F"/>
    <w:rsid w:val="007A564C"/>
    <w:rsid w:val="007D6659"/>
    <w:rsid w:val="007F3C6B"/>
    <w:rsid w:val="00801366"/>
    <w:rsid w:val="008129ED"/>
    <w:rsid w:val="00816B16"/>
    <w:rsid w:val="00830D6E"/>
    <w:rsid w:val="00831B75"/>
    <w:rsid w:val="00844128"/>
    <w:rsid w:val="008630A5"/>
    <w:rsid w:val="00863606"/>
    <w:rsid w:val="00875C60"/>
    <w:rsid w:val="00883D50"/>
    <w:rsid w:val="0089017B"/>
    <w:rsid w:val="00897CD2"/>
    <w:rsid w:val="008A36AE"/>
    <w:rsid w:val="008A479B"/>
    <w:rsid w:val="008A588D"/>
    <w:rsid w:val="008C4C36"/>
    <w:rsid w:val="008C71FA"/>
    <w:rsid w:val="008E0D4A"/>
    <w:rsid w:val="008F37BD"/>
    <w:rsid w:val="008F3C65"/>
    <w:rsid w:val="009222CE"/>
    <w:rsid w:val="00922CA4"/>
    <w:rsid w:val="00922F21"/>
    <w:rsid w:val="00930526"/>
    <w:rsid w:val="00932D9A"/>
    <w:rsid w:val="009363B4"/>
    <w:rsid w:val="0093799C"/>
    <w:rsid w:val="00962278"/>
    <w:rsid w:val="009655B6"/>
    <w:rsid w:val="00970D76"/>
    <w:rsid w:val="009930FA"/>
    <w:rsid w:val="009B6E3D"/>
    <w:rsid w:val="009B7CC6"/>
    <w:rsid w:val="009C3196"/>
    <w:rsid w:val="009C3D19"/>
    <w:rsid w:val="009C49C3"/>
    <w:rsid w:val="009C64C8"/>
    <w:rsid w:val="009C7126"/>
    <w:rsid w:val="009D1D2C"/>
    <w:rsid w:val="009E124D"/>
    <w:rsid w:val="009E3213"/>
    <w:rsid w:val="00A00651"/>
    <w:rsid w:val="00A2313D"/>
    <w:rsid w:val="00A307E2"/>
    <w:rsid w:val="00A73856"/>
    <w:rsid w:val="00A8278F"/>
    <w:rsid w:val="00A84109"/>
    <w:rsid w:val="00A919E3"/>
    <w:rsid w:val="00AA1FF2"/>
    <w:rsid w:val="00AA2F4F"/>
    <w:rsid w:val="00AA73B1"/>
    <w:rsid w:val="00AB0D18"/>
    <w:rsid w:val="00AC10C5"/>
    <w:rsid w:val="00AC37CD"/>
    <w:rsid w:val="00AE03FB"/>
    <w:rsid w:val="00AE44DA"/>
    <w:rsid w:val="00AE5F1F"/>
    <w:rsid w:val="00AE6E2A"/>
    <w:rsid w:val="00AF0B6E"/>
    <w:rsid w:val="00AF1B83"/>
    <w:rsid w:val="00AF1D99"/>
    <w:rsid w:val="00B0747F"/>
    <w:rsid w:val="00B07D4D"/>
    <w:rsid w:val="00B134CE"/>
    <w:rsid w:val="00B14947"/>
    <w:rsid w:val="00B31944"/>
    <w:rsid w:val="00B31F0F"/>
    <w:rsid w:val="00B652E3"/>
    <w:rsid w:val="00B706F3"/>
    <w:rsid w:val="00B71974"/>
    <w:rsid w:val="00B72044"/>
    <w:rsid w:val="00B7437C"/>
    <w:rsid w:val="00B767E3"/>
    <w:rsid w:val="00B81439"/>
    <w:rsid w:val="00B8261E"/>
    <w:rsid w:val="00B82C6D"/>
    <w:rsid w:val="00B85050"/>
    <w:rsid w:val="00BF14F2"/>
    <w:rsid w:val="00BF5FDB"/>
    <w:rsid w:val="00C0159D"/>
    <w:rsid w:val="00C059A0"/>
    <w:rsid w:val="00C34345"/>
    <w:rsid w:val="00C37F18"/>
    <w:rsid w:val="00C41D76"/>
    <w:rsid w:val="00C86886"/>
    <w:rsid w:val="00C87C89"/>
    <w:rsid w:val="00C96212"/>
    <w:rsid w:val="00CA4058"/>
    <w:rsid w:val="00CB503C"/>
    <w:rsid w:val="00CC7F73"/>
    <w:rsid w:val="00CD190B"/>
    <w:rsid w:val="00CD2ED3"/>
    <w:rsid w:val="00CD6ACB"/>
    <w:rsid w:val="00CF4992"/>
    <w:rsid w:val="00CF6160"/>
    <w:rsid w:val="00D04EF5"/>
    <w:rsid w:val="00D06DD8"/>
    <w:rsid w:val="00D24297"/>
    <w:rsid w:val="00D37A8A"/>
    <w:rsid w:val="00D46A5A"/>
    <w:rsid w:val="00D620D2"/>
    <w:rsid w:val="00D629FD"/>
    <w:rsid w:val="00D7602B"/>
    <w:rsid w:val="00D85C68"/>
    <w:rsid w:val="00D86C20"/>
    <w:rsid w:val="00D93037"/>
    <w:rsid w:val="00DA1882"/>
    <w:rsid w:val="00DA189F"/>
    <w:rsid w:val="00DA4094"/>
    <w:rsid w:val="00DB3BF0"/>
    <w:rsid w:val="00DD035A"/>
    <w:rsid w:val="00DE05EC"/>
    <w:rsid w:val="00DE15CA"/>
    <w:rsid w:val="00DE4D1B"/>
    <w:rsid w:val="00DF07E3"/>
    <w:rsid w:val="00DF22B6"/>
    <w:rsid w:val="00E001BE"/>
    <w:rsid w:val="00E11894"/>
    <w:rsid w:val="00E147F5"/>
    <w:rsid w:val="00E22812"/>
    <w:rsid w:val="00E32222"/>
    <w:rsid w:val="00E34C5F"/>
    <w:rsid w:val="00E358C9"/>
    <w:rsid w:val="00E41DDF"/>
    <w:rsid w:val="00E51B66"/>
    <w:rsid w:val="00E56615"/>
    <w:rsid w:val="00E56EE6"/>
    <w:rsid w:val="00E62C64"/>
    <w:rsid w:val="00E75D12"/>
    <w:rsid w:val="00E773D5"/>
    <w:rsid w:val="00E87CD3"/>
    <w:rsid w:val="00E92E30"/>
    <w:rsid w:val="00EA624A"/>
    <w:rsid w:val="00EC6B45"/>
    <w:rsid w:val="00EF5A4C"/>
    <w:rsid w:val="00F018ED"/>
    <w:rsid w:val="00F37762"/>
    <w:rsid w:val="00F46C99"/>
    <w:rsid w:val="00F514C9"/>
    <w:rsid w:val="00F5589E"/>
    <w:rsid w:val="00F6015E"/>
    <w:rsid w:val="00F65C37"/>
    <w:rsid w:val="00F71D9B"/>
    <w:rsid w:val="00F72F9B"/>
    <w:rsid w:val="00F84B1F"/>
    <w:rsid w:val="00FA00F4"/>
    <w:rsid w:val="00FC43FA"/>
    <w:rsid w:val="00FC4900"/>
    <w:rsid w:val="00FE2C03"/>
    <w:rsid w:val="00FE58F9"/>
    <w:rsid w:val="00FF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DC7EF"/>
  <w15:docId w15:val="{995B492E-4347-404B-BB7B-A5CF9D5E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5FDB"/>
    <w:rPr>
      <w:rFonts w:ascii="Times New Roman" w:eastAsia="Times New Roman" w:hAnsi="Times New Roman" w:cs="Times New Roman"/>
      <w:lang w:val="vi"/>
    </w:rPr>
  </w:style>
  <w:style w:type="paragraph" w:styleId="Heading1">
    <w:name w:val="heading 1"/>
    <w:basedOn w:val="Normal"/>
    <w:uiPriority w:val="1"/>
    <w:qFormat/>
    <w:pPr>
      <w:spacing w:before="121"/>
      <w:jc w:val="center"/>
      <w:outlineLvl w:val="0"/>
    </w:pPr>
    <w:rPr>
      <w:b/>
      <w:bCs/>
      <w:sz w:val="28"/>
      <w:szCs w:val="28"/>
    </w:rPr>
  </w:style>
  <w:style w:type="paragraph" w:styleId="Heading2">
    <w:name w:val="heading 2"/>
    <w:basedOn w:val="Normal"/>
    <w:link w:val="Heading2Char"/>
    <w:uiPriority w:val="1"/>
    <w:qFormat/>
    <w:pPr>
      <w:ind w:left="2"/>
      <w:outlineLvl w:val="1"/>
    </w:pPr>
    <w:rPr>
      <w:b/>
      <w:bCs/>
      <w:sz w:val="28"/>
      <w:szCs w:val="28"/>
    </w:rPr>
  </w:style>
  <w:style w:type="paragraph" w:styleId="Heading3">
    <w:name w:val="heading 3"/>
    <w:basedOn w:val="Normal"/>
    <w:next w:val="Normal"/>
    <w:link w:val="Heading3Char"/>
    <w:uiPriority w:val="9"/>
    <w:unhideWhenUsed/>
    <w:qFormat/>
    <w:rsid w:val="00D9303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377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 w:firstLine="707"/>
    </w:pPr>
    <w:rPr>
      <w:sz w:val="28"/>
      <w:szCs w:val="28"/>
    </w:rPr>
  </w:style>
  <w:style w:type="paragraph" w:styleId="ListParagraph">
    <w:name w:val="List Paragraph"/>
    <w:basedOn w:val="Normal"/>
    <w:uiPriority w:val="1"/>
    <w:qFormat/>
    <w:pPr>
      <w:spacing w:before="119"/>
      <w:ind w:left="2" w:firstLine="707"/>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82C6D"/>
    <w:pPr>
      <w:widowControl/>
      <w:autoSpaceDE/>
      <w:autoSpaceDN/>
      <w:spacing w:before="100" w:beforeAutospacing="1" w:after="100" w:afterAutospacing="1"/>
    </w:pPr>
    <w:rPr>
      <w:sz w:val="24"/>
      <w:szCs w:val="24"/>
      <w:lang w:val="en-US"/>
    </w:rPr>
  </w:style>
  <w:style w:type="character" w:customStyle="1" w:styleId="Bodytext3Exact">
    <w:name w:val="Body text (3) Exact"/>
    <w:basedOn w:val="DefaultParagraphFont"/>
    <w:rsid w:val="00B82C6D"/>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sid w:val="00B82C6D"/>
    <w:rPr>
      <w:rFonts w:ascii="Times New Roman" w:eastAsia="Times New Roman" w:hAnsi="Times New Roman" w:cs="Times New Roman"/>
      <w:sz w:val="26"/>
      <w:szCs w:val="26"/>
      <w:shd w:val="clear" w:color="auto" w:fill="FFFFFF"/>
    </w:rPr>
  </w:style>
  <w:style w:type="character" w:customStyle="1" w:styleId="Bodytext3SmallCaps">
    <w:name w:val="Body text (3) + Small Caps"/>
    <w:basedOn w:val="DefaultParagraphFont"/>
    <w:rsid w:val="00B82C6D"/>
  </w:style>
  <w:style w:type="paragraph" w:customStyle="1" w:styleId="Bodytext20">
    <w:name w:val="Body text (2)"/>
    <w:basedOn w:val="Normal"/>
    <w:link w:val="Bodytext2"/>
    <w:rsid w:val="00B82C6D"/>
    <w:pPr>
      <w:shd w:val="clear" w:color="auto" w:fill="FFFFFF"/>
      <w:autoSpaceDE/>
      <w:autoSpaceDN/>
      <w:spacing w:before="540" w:after="60" w:line="322" w:lineRule="exact"/>
      <w:jc w:val="both"/>
    </w:pPr>
    <w:rPr>
      <w:sz w:val="26"/>
      <w:szCs w:val="26"/>
      <w:lang w:val="en-US"/>
    </w:rPr>
  </w:style>
  <w:style w:type="table" w:styleId="TableGrid">
    <w:name w:val="Table Grid"/>
    <w:basedOn w:val="TableNormal"/>
    <w:uiPriority w:val="39"/>
    <w:rsid w:val="00B82C6D"/>
    <w:pPr>
      <w:autoSpaceDE/>
      <w:autoSpaceDN/>
    </w:pPr>
    <w:rPr>
      <w:rFonts w:ascii="Microsoft Sans Serif" w:eastAsia="Microsoft Sans Serif" w:hAnsi="Microsoft Sans Serif" w:cs="Microsoft Sans Serif"/>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B82C6D"/>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B82C6D"/>
    <w:pPr>
      <w:shd w:val="clear" w:color="auto" w:fill="FFFFFF"/>
      <w:autoSpaceDE/>
      <w:autoSpaceDN/>
      <w:spacing w:after="60" w:line="317" w:lineRule="exact"/>
      <w:jc w:val="center"/>
    </w:pPr>
    <w:rPr>
      <w:b/>
      <w:bCs/>
      <w:sz w:val="26"/>
      <w:szCs w:val="26"/>
      <w:lang w:val="en-US"/>
    </w:rPr>
  </w:style>
  <w:style w:type="character" w:customStyle="1" w:styleId="whitespace-normal">
    <w:name w:val="whitespace-normal"/>
    <w:basedOn w:val="DefaultParagraphFont"/>
    <w:rsid w:val="00B82C6D"/>
  </w:style>
  <w:style w:type="character" w:customStyle="1" w:styleId="Heading2Char">
    <w:name w:val="Heading 2 Char"/>
    <w:basedOn w:val="DefaultParagraphFont"/>
    <w:link w:val="Heading2"/>
    <w:uiPriority w:val="1"/>
    <w:rsid w:val="0093799C"/>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D93037"/>
    <w:rPr>
      <w:rFonts w:asciiTheme="majorHAnsi" w:eastAsiaTheme="majorEastAsia" w:hAnsiTheme="majorHAnsi" w:cstheme="majorBidi"/>
      <w:color w:val="243F60" w:themeColor="accent1" w:themeShade="7F"/>
      <w:sz w:val="24"/>
      <w:szCs w:val="24"/>
      <w:lang w:val="vi"/>
    </w:rPr>
  </w:style>
  <w:style w:type="character" w:styleId="Strong">
    <w:name w:val="Strong"/>
    <w:basedOn w:val="DefaultParagraphFont"/>
    <w:uiPriority w:val="22"/>
    <w:qFormat/>
    <w:rsid w:val="00D93037"/>
    <w:rPr>
      <w:b/>
      <w:bCs/>
    </w:rPr>
  </w:style>
  <w:style w:type="character" w:customStyle="1" w:styleId="Heading4Char">
    <w:name w:val="Heading 4 Char"/>
    <w:basedOn w:val="DefaultParagraphFont"/>
    <w:link w:val="Heading4"/>
    <w:uiPriority w:val="9"/>
    <w:rsid w:val="00F37762"/>
    <w:rPr>
      <w:rFonts w:asciiTheme="majorHAnsi" w:eastAsiaTheme="majorEastAsia" w:hAnsiTheme="majorHAnsi" w:cstheme="majorBidi"/>
      <w:i/>
      <w:iCs/>
      <w:color w:val="365F91" w:themeColor="accent1" w:themeShade="BF"/>
      <w:lang w:val="vi"/>
    </w:rPr>
  </w:style>
  <w:style w:type="table" w:customStyle="1" w:styleId="TableGrid1">
    <w:name w:val="Table Grid1"/>
    <w:basedOn w:val="TableNormal"/>
    <w:next w:val="TableGrid"/>
    <w:uiPriority w:val="39"/>
    <w:rsid w:val="00472C79"/>
    <w:pPr>
      <w:autoSpaceDE/>
      <w:autoSpaceDN/>
    </w:pPr>
    <w:rPr>
      <w:rFonts w:ascii="Microsoft Sans Serif" w:eastAsia="Microsoft Sans Serif" w:hAnsi="Microsoft Sans Serif" w:cs="Microsoft Sans Serif"/>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B7DEB"/>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E001BE"/>
    <w:pPr>
      <w:tabs>
        <w:tab w:val="center" w:pos="4680"/>
        <w:tab w:val="right" w:pos="9360"/>
      </w:tabs>
    </w:pPr>
  </w:style>
  <w:style w:type="character" w:customStyle="1" w:styleId="HeaderChar">
    <w:name w:val="Header Char"/>
    <w:basedOn w:val="DefaultParagraphFont"/>
    <w:link w:val="Header"/>
    <w:uiPriority w:val="99"/>
    <w:rsid w:val="00E001BE"/>
    <w:rPr>
      <w:rFonts w:ascii="Times New Roman" w:eastAsia="Times New Roman" w:hAnsi="Times New Roman" w:cs="Times New Roman"/>
      <w:lang w:val="vi"/>
    </w:rPr>
  </w:style>
  <w:style w:type="paragraph" w:styleId="Footer">
    <w:name w:val="footer"/>
    <w:basedOn w:val="Normal"/>
    <w:link w:val="FooterChar"/>
    <w:uiPriority w:val="99"/>
    <w:unhideWhenUsed/>
    <w:rsid w:val="00E001BE"/>
    <w:pPr>
      <w:tabs>
        <w:tab w:val="center" w:pos="4680"/>
        <w:tab w:val="right" w:pos="9360"/>
      </w:tabs>
    </w:pPr>
  </w:style>
  <w:style w:type="character" w:customStyle="1" w:styleId="FooterChar">
    <w:name w:val="Footer Char"/>
    <w:basedOn w:val="DefaultParagraphFont"/>
    <w:link w:val="Footer"/>
    <w:uiPriority w:val="99"/>
    <w:rsid w:val="00E001BE"/>
    <w:rPr>
      <w:rFonts w:ascii="Times New Roman" w:eastAsia="Times New Roman" w:hAnsi="Times New Roman" w:cs="Times New Roman"/>
      <w:lang w:val="vi"/>
    </w:rPr>
  </w:style>
  <w:style w:type="character" w:styleId="Emphasis">
    <w:name w:val="Emphasis"/>
    <w:basedOn w:val="DefaultParagraphFont"/>
    <w:uiPriority w:val="20"/>
    <w:qFormat/>
    <w:rsid w:val="002B4201"/>
    <w:rPr>
      <w:i/>
      <w:iCs/>
    </w:rPr>
  </w:style>
  <w:style w:type="character" w:customStyle="1" w:styleId="citation-180">
    <w:name w:val="citation-180"/>
    <w:basedOn w:val="DefaultParagraphFont"/>
    <w:rsid w:val="00DD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009">
      <w:bodyDiv w:val="1"/>
      <w:marLeft w:val="0"/>
      <w:marRight w:val="0"/>
      <w:marTop w:val="0"/>
      <w:marBottom w:val="0"/>
      <w:divBdr>
        <w:top w:val="none" w:sz="0" w:space="0" w:color="auto"/>
        <w:left w:val="none" w:sz="0" w:space="0" w:color="auto"/>
        <w:bottom w:val="none" w:sz="0" w:space="0" w:color="auto"/>
        <w:right w:val="none" w:sz="0" w:space="0" w:color="auto"/>
      </w:divBdr>
    </w:div>
    <w:div w:id="181283928">
      <w:bodyDiv w:val="1"/>
      <w:marLeft w:val="0"/>
      <w:marRight w:val="0"/>
      <w:marTop w:val="0"/>
      <w:marBottom w:val="0"/>
      <w:divBdr>
        <w:top w:val="none" w:sz="0" w:space="0" w:color="auto"/>
        <w:left w:val="none" w:sz="0" w:space="0" w:color="auto"/>
        <w:bottom w:val="none" w:sz="0" w:space="0" w:color="auto"/>
        <w:right w:val="none" w:sz="0" w:space="0" w:color="auto"/>
      </w:divBdr>
    </w:div>
    <w:div w:id="190336804">
      <w:bodyDiv w:val="1"/>
      <w:marLeft w:val="0"/>
      <w:marRight w:val="0"/>
      <w:marTop w:val="0"/>
      <w:marBottom w:val="0"/>
      <w:divBdr>
        <w:top w:val="none" w:sz="0" w:space="0" w:color="auto"/>
        <w:left w:val="none" w:sz="0" w:space="0" w:color="auto"/>
        <w:bottom w:val="none" w:sz="0" w:space="0" w:color="auto"/>
        <w:right w:val="none" w:sz="0" w:space="0" w:color="auto"/>
      </w:divBdr>
    </w:div>
    <w:div w:id="204215765">
      <w:bodyDiv w:val="1"/>
      <w:marLeft w:val="0"/>
      <w:marRight w:val="0"/>
      <w:marTop w:val="0"/>
      <w:marBottom w:val="0"/>
      <w:divBdr>
        <w:top w:val="none" w:sz="0" w:space="0" w:color="auto"/>
        <w:left w:val="none" w:sz="0" w:space="0" w:color="auto"/>
        <w:bottom w:val="none" w:sz="0" w:space="0" w:color="auto"/>
        <w:right w:val="none" w:sz="0" w:space="0" w:color="auto"/>
      </w:divBdr>
    </w:div>
    <w:div w:id="405539018">
      <w:bodyDiv w:val="1"/>
      <w:marLeft w:val="0"/>
      <w:marRight w:val="0"/>
      <w:marTop w:val="0"/>
      <w:marBottom w:val="0"/>
      <w:divBdr>
        <w:top w:val="none" w:sz="0" w:space="0" w:color="auto"/>
        <w:left w:val="none" w:sz="0" w:space="0" w:color="auto"/>
        <w:bottom w:val="none" w:sz="0" w:space="0" w:color="auto"/>
        <w:right w:val="none" w:sz="0" w:space="0" w:color="auto"/>
      </w:divBdr>
    </w:div>
    <w:div w:id="456535866">
      <w:bodyDiv w:val="1"/>
      <w:marLeft w:val="0"/>
      <w:marRight w:val="0"/>
      <w:marTop w:val="0"/>
      <w:marBottom w:val="0"/>
      <w:divBdr>
        <w:top w:val="none" w:sz="0" w:space="0" w:color="auto"/>
        <w:left w:val="none" w:sz="0" w:space="0" w:color="auto"/>
        <w:bottom w:val="none" w:sz="0" w:space="0" w:color="auto"/>
        <w:right w:val="none" w:sz="0" w:space="0" w:color="auto"/>
      </w:divBdr>
    </w:div>
    <w:div w:id="557128491">
      <w:bodyDiv w:val="1"/>
      <w:marLeft w:val="0"/>
      <w:marRight w:val="0"/>
      <w:marTop w:val="0"/>
      <w:marBottom w:val="0"/>
      <w:divBdr>
        <w:top w:val="none" w:sz="0" w:space="0" w:color="auto"/>
        <w:left w:val="none" w:sz="0" w:space="0" w:color="auto"/>
        <w:bottom w:val="none" w:sz="0" w:space="0" w:color="auto"/>
        <w:right w:val="none" w:sz="0" w:space="0" w:color="auto"/>
      </w:divBdr>
    </w:div>
    <w:div w:id="561136454">
      <w:bodyDiv w:val="1"/>
      <w:marLeft w:val="0"/>
      <w:marRight w:val="0"/>
      <w:marTop w:val="0"/>
      <w:marBottom w:val="0"/>
      <w:divBdr>
        <w:top w:val="none" w:sz="0" w:space="0" w:color="auto"/>
        <w:left w:val="none" w:sz="0" w:space="0" w:color="auto"/>
        <w:bottom w:val="none" w:sz="0" w:space="0" w:color="auto"/>
        <w:right w:val="none" w:sz="0" w:space="0" w:color="auto"/>
      </w:divBdr>
    </w:div>
    <w:div w:id="648898982">
      <w:bodyDiv w:val="1"/>
      <w:marLeft w:val="0"/>
      <w:marRight w:val="0"/>
      <w:marTop w:val="0"/>
      <w:marBottom w:val="0"/>
      <w:divBdr>
        <w:top w:val="none" w:sz="0" w:space="0" w:color="auto"/>
        <w:left w:val="none" w:sz="0" w:space="0" w:color="auto"/>
        <w:bottom w:val="none" w:sz="0" w:space="0" w:color="auto"/>
        <w:right w:val="none" w:sz="0" w:space="0" w:color="auto"/>
      </w:divBdr>
    </w:div>
    <w:div w:id="697509913">
      <w:bodyDiv w:val="1"/>
      <w:marLeft w:val="0"/>
      <w:marRight w:val="0"/>
      <w:marTop w:val="0"/>
      <w:marBottom w:val="0"/>
      <w:divBdr>
        <w:top w:val="none" w:sz="0" w:space="0" w:color="auto"/>
        <w:left w:val="none" w:sz="0" w:space="0" w:color="auto"/>
        <w:bottom w:val="none" w:sz="0" w:space="0" w:color="auto"/>
        <w:right w:val="none" w:sz="0" w:space="0" w:color="auto"/>
      </w:divBdr>
    </w:div>
    <w:div w:id="706104590">
      <w:bodyDiv w:val="1"/>
      <w:marLeft w:val="0"/>
      <w:marRight w:val="0"/>
      <w:marTop w:val="0"/>
      <w:marBottom w:val="0"/>
      <w:divBdr>
        <w:top w:val="none" w:sz="0" w:space="0" w:color="auto"/>
        <w:left w:val="none" w:sz="0" w:space="0" w:color="auto"/>
        <w:bottom w:val="none" w:sz="0" w:space="0" w:color="auto"/>
        <w:right w:val="none" w:sz="0" w:space="0" w:color="auto"/>
      </w:divBdr>
    </w:div>
    <w:div w:id="715011267">
      <w:bodyDiv w:val="1"/>
      <w:marLeft w:val="0"/>
      <w:marRight w:val="0"/>
      <w:marTop w:val="0"/>
      <w:marBottom w:val="0"/>
      <w:divBdr>
        <w:top w:val="none" w:sz="0" w:space="0" w:color="auto"/>
        <w:left w:val="none" w:sz="0" w:space="0" w:color="auto"/>
        <w:bottom w:val="none" w:sz="0" w:space="0" w:color="auto"/>
        <w:right w:val="none" w:sz="0" w:space="0" w:color="auto"/>
      </w:divBdr>
    </w:div>
    <w:div w:id="826242298">
      <w:bodyDiv w:val="1"/>
      <w:marLeft w:val="0"/>
      <w:marRight w:val="0"/>
      <w:marTop w:val="0"/>
      <w:marBottom w:val="0"/>
      <w:divBdr>
        <w:top w:val="none" w:sz="0" w:space="0" w:color="auto"/>
        <w:left w:val="none" w:sz="0" w:space="0" w:color="auto"/>
        <w:bottom w:val="none" w:sz="0" w:space="0" w:color="auto"/>
        <w:right w:val="none" w:sz="0" w:space="0" w:color="auto"/>
      </w:divBdr>
    </w:div>
    <w:div w:id="844980545">
      <w:bodyDiv w:val="1"/>
      <w:marLeft w:val="0"/>
      <w:marRight w:val="0"/>
      <w:marTop w:val="0"/>
      <w:marBottom w:val="0"/>
      <w:divBdr>
        <w:top w:val="none" w:sz="0" w:space="0" w:color="auto"/>
        <w:left w:val="none" w:sz="0" w:space="0" w:color="auto"/>
        <w:bottom w:val="none" w:sz="0" w:space="0" w:color="auto"/>
        <w:right w:val="none" w:sz="0" w:space="0" w:color="auto"/>
      </w:divBdr>
    </w:div>
    <w:div w:id="958219589">
      <w:bodyDiv w:val="1"/>
      <w:marLeft w:val="0"/>
      <w:marRight w:val="0"/>
      <w:marTop w:val="0"/>
      <w:marBottom w:val="0"/>
      <w:divBdr>
        <w:top w:val="none" w:sz="0" w:space="0" w:color="auto"/>
        <w:left w:val="none" w:sz="0" w:space="0" w:color="auto"/>
        <w:bottom w:val="none" w:sz="0" w:space="0" w:color="auto"/>
        <w:right w:val="none" w:sz="0" w:space="0" w:color="auto"/>
      </w:divBdr>
    </w:div>
    <w:div w:id="1005475824">
      <w:bodyDiv w:val="1"/>
      <w:marLeft w:val="0"/>
      <w:marRight w:val="0"/>
      <w:marTop w:val="0"/>
      <w:marBottom w:val="0"/>
      <w:divBdr>
        <w:top w:val="none" w:sz="0" w:space="0" w:color="auto"/>
        <w:left w:val="none" w:sz="0" w:space="0" w:color="auto"/>
        <w:bottom w:val="none" w:sz="0" w:space="0" w:color="auto"/>
        <w:right w:val="none" w:sz="0" w:space="0" w:color="auto"/>
      </w:divBdr>
    </w:div>
    <w:div w:id="1123502418">
      <w:bodyDiv w:val="1"/>
      <w:marLeft w:val="0"/>
      <w:marRight w:val="0"/>
      <w:marTop w:val="0"/>
      <w:marBottom w:val="0"/>
      <w:divBdr>
        <w:top w:val="none" w:sz="0" w:space="0" w:color="auto"/>
        <w:left w:val="none" w:sz="0" w:space="0" w:color="auto"/>
        <w:bottom w:val="none" w:sz="0" w:space="0" w:color="auto"/>
        <w:right w:val="none" w:sz="0" w:space="0" w:color="auto"/>
      </w:divBdr>
    </w:div>
    <w:div w:id="1260989657">
      <w:bodyDiv w:val="1"/>
      <w:marLeft w:val="0"/>
      <w:marRight w:val="0"/>
      <w:marTop w:val="0"/>
      <w:marBottom w:val="0"/>
      <w:divBdr>
        <w:top w:val="none" w:sz="0" w:space="0" w:color="auto"/>
        <w:left w:val="none" w:sz="0" w:space="0" w:color="auto"/>
        <w:bottom w:val="none" w:sz="0" w:space="0" w:color="auto"/>
        <w:right w:val="none" w:sz="0" w:space="0" w:color="auto"/>
      </w:divBdr>
    </w:div>
    <w:div w:id="1341155310">
      <w:bodyDiv w:val="1"/>
      <w:marLeft w:val="0"/>
      <w:marRight w:val="0"/>
      <w:marTop w:val="0"/>
      <w:marBottom w:val="0"/>
      <w:divBdr>
        <w:top w:val="none" w:sz="0" w:space="0" w:color="auto"/>
        <w:left w:val="none" w:sz="0" w:space="0" w:color="auto"/>
        <w:bottom w:val="none" w:sz="0" w:space="0" w:color="auto"/>
        <w:right w:val="none" w:sz="0" w:space="0" w:color="auto"/>
      </w:divBdr>
    </w:div>
    <w:div w:id="1442187574">
      <w:bodyDiv w:val="1"/>
      <w:marLeft w:val="0"/>
      <w:marRight w:val="0"/>
      <w:marTop w:val="0"/>
      <w:marBottom w:val="0"/>
      <w:divBdr>
        <w:top w:val="none" w:sz="0" w:space="0" w:color="auto"/>
        <w:left w:val="none" w:sz="0" w:space="0" w:color="auto"/>
        <w:bottom w:val="none" w:sz="0" w:space="0" w:color="auto"/>
        <w:right w:val="none" w:sz="0" w:space="0" w:color="auto"/>
      </w:divBdr>
    </w:div>
    <w:div w:id="1604605004">
      <w:bodyDiv w:val="1"/>
      <w:marLeft w:val="0"/>
      <w:marRight w:val="0"/>
      <w:marTop w:val="0"/>
      <w:marBottom w:val="0"/>
      <w:divBdr>
        <w:top w:val="none" w:sz="0" w:space="0" w:color="auto"/>
        <w:left w:val="none" w:sz="0" w:space="0" w:color="auto"/>
        <w:bottom w:val="none" w:sz="0" w:space="0" w:color="auto"/>
        <w:right w:val="none" w:sz="0" w:space="0" w:color="auto"/>
      </w:divBdr>
    </w:div>
    <w:div w:id="1628076280">
      <w:bodyDiv w:val="1"/>
      <w:marLeft w:val="0"/>
      <w:marRight w:val="0"/>
      <w:marTop w:val="0"/>
      <w:marBottom w:val="0"/>
      <w:divBdr>
        <w:top w:val="none" w:sz="0" w:space="0" w:color="auto"/>
        <w:left w:val="none" w:sz="0" w:space="0" w:color="auto"/>
        <w:bottom w:val="none" w:sz="0" w:space="0" w:color="auto"/>
        <w:right w:val="none" w:sz="0" w:space="0" w:color="auto"/>
      </w:divBdr>
    </w:div>
    <w:div w:id="1663580019">
      <w:bodyDiv w:val="1"/>
      <w:marLeft w:val="0"/>
      <w:marRight w:val="0"/>
      <w:marTop w:val="0"/>
      <w:marBottom w:val="0"/>
      <w:divBdr>
        <w:top w:val="none" w:sz="0" w:space="0" w:color="auto"/>
        <w:left w:val="none" w:sz="0" w:space="0" w:color="auto"/>
        <w:bottom w:val="none" w:sz="0" w:space="0" w:color="auto"/>
        <w:right w:val="none" w:sz="0" w:space="0" w:color="auto"/>
      </w:divBdr>
    </w:div>
    <w:div w:id="1705206702">
      <w:bodyDiv w:val="1"/>
      <w:marLeft w:val="0"/>
      <w:marRight w:val="0"/>
      <w:marTop w:val="0"/>
      <w:marBottom w:val="0"/>
      <w:divBdr>
        <w:top w:val="none" w:sz="0" w:space="0" w:color="auto"/>
        <w:left w:val="none" w:sz="0" w:space="0" w:color="auto"/>
        <w:bottom w:val="none" w:sz="0" w:space="0" w:color="auto"/>
        <w:right w:val="none" w:sz="0" w:space="0" w:color="auto"/>
      </w:divBdr>
    </w:div>
    <w:div w:id="1838106057">
      <w:bodyDiv w:val="1"/>
      <w:marLeft w:val="0"/>
      <w:marRight w:val="0"/>
      <w:marTop w:val="0"/>
      <w:marBottom w:val="0"/>
      <w:divBdr>
        <w:top w:val="none" w:sz="0" w:space="0" w:color="auto"/>
        <w:left w:val="none" w:sz="0" w:space="0" w:color="auto"/>
        <w:bottom w:val="none" w:sz="0" w:space="0" w:color="auto"/>
        <w:right w:val="none" w:sz="0" w:space="0" w:color="auto"/>
      </w:divBdr>
    </w:div>
    <w:div w:id="1879973781">
      <w:bodyDiv w:val="1"/>
      <w:marLeft w:val="0"/>
      <w:marRight w:val="0"/>
      <w:marTop w:val="0"/>
      <w:marBottom w:val="0"/>
      <w:divBdr>
        <w:top w:val="none" w:sz="0" w:space="0" w:color="auto"/>
        <w:left w:val="none" w:sz="0" w:space="0" w:color="auto"/>
        <w:bottom w:val="none" w:sz="0" w:space="0" w:color="auto"/>
        <w:right w:val="none" w:sz="0" w:space="0" w:color="auto"/>
      </w:divBdr>
    </w:div>
    <w:div w:id="1947737567">
      <w:bodyDiv w:val="1"/>
      <w:marLeft w:val="0"/>
      <w:marRight w:val="0"/>
      <w:marTop w:val="0"/>
      <w:marBottom w:val="0"/>
      <w:divBdr>
        <w:top w:val="none" w:sz="0" w:space="0" w:color="auto"/>
        <w:left w:val="none" w:sz="0" w:space="0" w:color="auto"/>
        <w:bottom w:val="none" w:sz="0" w:space="0" w:color="auto"/>
        <w:right w:val="none" w:sz="0" w:space="0" w:color="auto"/>
      </w:divBdr>
    </w:div>
    <w:div w:id="2043432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Admin</cp:lastModifiedBy>
  <cp:revision>4</cp:revision>
  <dcterms:created xsi:type="dcterms:W3CDTF">2026-05-22T00:41:00Z</dcterms:created>
  <dcterms:modified xsi:type="dcterms:W3CDTF">2026-05-22T00:51:00Z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LTSC</vt:lpwstr>
  </property>
  <property fmtid="{D5CDD505-2E9C-101B-9397-08002B2CF9AE}" pid="4" name="LastSaved">
    <vt:filetime>2026-02-24T00:00:00Z</vt:filetime>
  </property>
  <property fmtid="{D5CDD505-2E9C-101B-9397-08002B2CF9AE}" pid="5" name="Producer">
    <vt:lpwstr>Microsoft® Word LTSC; modified using iTextSharp™ 5.5.9 ©2000-2016 iText Group NV (AGPL-version)</vt:lpwstr>
  </property>
</Properties>
</file>