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038CF" w14:textId="77777777" w:rsidR="00784BDD" w:rsidRDefault="00784BDD" w:rsidP="00784BDD">
      <w:pPr>
        <w:spacing w:after="0" w:line="240" w:lineRule="auto"/>
        <w:jc w:val="center"/>
        <w:rPr>
          <w:b/>
          <w:bCs/>
        </w:rPr>
      </w:pPr>
      <w:r>
        <w:rPr>
          <w:b/>
          <w:bCs/>
        </w:rPr>
        <w:t xml:space="preserve">CỘNG HÒA XÃ HỘI CHỦ NGHĨA VIỆT NAM </w:t>
      </w:r>
    </w:p>
    <w:p w14:paraId="2A20147F" w14:textId="77777777" w:rsidR="00784BDD" w:rsidRDefault="00784BDD" w:rsidP="00784BDD">
      <w:pPr>
        <w:spacing w:after="0" w:line="240" w:lineRule="auto"/>
        <w:jc w:val="center"/>
        <w:rPr>
          <w:b/>
          <w:bCs/>
        </w:rPr>
      </w:pPr>
      <w:r>
        <w:rPr>
          <w:b/>
          <w:bCs/>
        </w:rPr>
        <w:t>Độc lập - Tự do - Hạnh phúc</w:t>
      </w:r>
    </w:p>
    <w:p w14:paraId="2BBF27ED" w14:textId="77777777" w:rsidR="00784BDD" w:rsidRDefault="00784BDD" w:rsidP="00784BDD">
      <w:pPr>
        <w:spacing w:after="0" w:line="240" w:lineRule="auto"/>
        <w:jc w:val="center"/>
      </w:pPr>
      <w:r>
        <w:rPr>
          <w:noProof/>
        </w:rPr>
        <mc:AlternateContent>
          <mc:Choice Requires="wps">
            <w:drawing>
              <wp:anchor distT="0" distB="0" distL="114300" distR="114300" simplePos="0" relativeHeight="251659264" behindDoc="0" locked="0" layoutInCell="1" allowOverlap="1" wp14:anchorId="0FE89DCA" wp14:editId="2549B863">
                <wp:simplePos x="0" y="0"/>
                <wp:positionH relativeFrom="margin">
                  <wp:align>center</wp:align>
                </wp:positionH>
                <wp:positionV relativeFrom="paragraph">
                  <wp:posOffset>19354</wp:posOffset>
                </wp:positionV>
                <wp:extent cx="2083982" cy="0"/>
                <wp:effectExtent l="0" t="0" r="0" b="0"/>
                <wp:wrapNone/>
                <wp:docPr id="423852957" name="Straight Connector 1"/>
                <wp:cNvGraphicFramePr/>
                <a:graphic xmlns:a="http://schemas.openxmlformats.org/drawingml/2006/main">
                  <a:graphicData uri="http://schemas.microsoft.com/office/word/2010/wordprocessingShape">
                    <wps:wsp>
                      <wps:cNvCnPr/>
                      <wps:spPr>
                        <a:xfrm>
                          <a:off x="0" y="0"/>
                          <a:ext cx="208398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7BF0720"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5pt" to="164.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" strokecolor="black [3213]" strokeweight="1pt">
                <v:stroke joinstyle="miter"/>
                <w10:wrap anchorx="margin"/>
              </v:line>
            </w:pict>
          </mc:Fallback>
        </mc:AlternateContent>
      </w:r>
    </w:p>
    <w:p w14:paraId="5F6B7621" w14:textId="77777777" w:rsidR="00784BDD" w:rsidRDefault="00784BDD" w:rsidP="00784BDD">
      <w:pPr>
        <w:jc w:val="center"/>
      </w:pPr>
    </w:p>
    <w:p w14:paraId="389FB152" w14:textId="77777777" w:rsidR="00784BDD" w:rsidRDefault="00784BDD" w:rsidP="00784BDD">
      <w:pPr>
        <w:jc w:val="center"/>
      </w:pPr>
    </w:p>
    <w:p w14:paraId="61626EC1" w14:textId="77777777" w:rsidR="00784BDD" w:rsidRDefault="00784BDD" w:rsidP="00784BDD">
      <w:pPr>
        <w:jc w:val="center"/>
      </w:pPr>
    </w:p>
    <w:p w14:paraId="183FC565" w14:textId="77777777" w:rsidR="00784BDD" w:rsidRDefault="00784BDD" w:rsidP="00784BDD">
      <w:pPr>
        <w:spacing w:before="120" w:after="120" w:line="440" w:lineRule="atLeast"/>
        <w:jc w:val="center"/>
      </w:pPr>
    </w:p>
    <w:p w14:paraId="61848104" w14:textId="77777777" w:rsidR="00784BDD" w:rsidRDefault="00784BDD" w:rsidP="009208F2">
      <w:pPr>
        <w:spacing w:before="120" w:after="120" w:line="500" w:lineRule="atLeast"/>
        <w:jc w:val="center"/>
      </w:pPr>
    </w:p>
    <w:p w14:paraId="335661AD" w14:textId="77777777" w:rsidR="00784BDD" w:rsidRPr="009B3E92" w:rsidRDefault="00784BDD" w:rsidP="009208F2">
      <w:pPr>
        <w:spacing w:before="120" w:after="120" w:line="500" w:lineRule="atLeast"/>
        <w:jc w:val="center"/>
        <w:rPr>
          <w:b/>
          <w:bCs/>
          <w:color w:val="0000CC"/>
          <w:sz w:val="32"/>
          <w:szCs w:val="32"/>
        </w:rPr>
      </w:pPr>
      <w:r w:rsidRPr="009B3E92">
        <w:rPr>
          <w:b/>
          <w:bCs/>
          <w:color w:val="0000CC"/>
          <w:sz w:val="32"/>
          <w:szCs w:val="32"/>
        </w:rPr>
        <w:t xml:space="preserve">THUYẾT MINH </w:t>
      </w:r>
      <w:r>
        <w:rPr>
          <w:b/>
          <w:bCs/>
          <w:color w:val="0000CC"/>
          <w:sz w:val="32"/>
          <w:szCs w:val="32"/>
        </w:rPr>
        <w:t xml:space="preserve">TỔNG HỢP </w:t>
      </w:r>
      <w:r w:rsidRPr="009B3E92">
        <w:rPr>
          <w:b/>
          <w:bCs/>
          <w:color w:val="0000CC"/>
          <w:sz w:val="32"/>
          <w:szCs w:val="32"/>
        </w:rPr>
        <w:t xml:space="preserve"> </w:t>
      </w:r>
    </w:p>
    <w:p w14:paraId="13EE00EB" w14:textId="47B8A9CF" w:rsidR="00784BDD" w:rsidRPr="008F5152" w:rsidRDefault="00784BDD" w:rsidP="009208F2">
      <w:pPr>
        <w:spacing w:before="120" w:after="120" w:line="500" w:lineRule="atLeast"/>
        <w:jc w:val="center"/>
        <w:rPr>
          <w:b/>
          <w:bCs/>
          <w:color w:val="0000CC"/>
          <w:sz w:val="32"/>
          <w:szCs w:val="32"/>
        </w:rPr>
      </w:pPr>
    </w:p>
    <w:p w14:paraId="2CA5ED65" w14:textId="037DC123" w:rsidR="00784BDD" w:rsidRDefault="00784BDD" w:rsidP="009208F2">
      <w:pPr>
        <w:spacing w:before="120" w:after="120" w:line="500" w:lineRule="atLeast"/>
        <w:jc w:val="center"/>
        <w:rPr>
          <w:rFonts w:ascii="Times New Roman Bold" w:hAnsi="Times New Roman Bold"/>
          <w:b/>
          <w:bCs/>
          <w:color w:val="EE0000"/>
          <w:spacing w:val="-6"/>
          <w:sz w:val="32"/>
          <w:szCs w:val="32"/>
        </w:rPr>
      </w:pPr>
      <w:r w:rsidRPr="009B3E92">
        <w:rPr>
          <w:rFonts w:ascii="Times New Roman Bold" w:hAnsi="Times New Roman Bold"/>
          <w:b/>
          <w:bCs/>
          <w:color w:val="EE0000"/>
          <w:spacing w:val="-6"/>
          <w:sz w:val="32"/>
          <w:szCs w:val="32"/>
        </w:rPr>
        <w:t xml:space="preserve">QUY HOẠCH CHUNG XÃ </w:t>
      </w:r>
      <w:r>
        <w:rPr>
          <w:rFonts w:ascii="Times New Roman Bold" w:hAnsi="Times New Roman Bold"/>
          <w:b/>
          <w:bCs/>
          <w:color w:val="EE0000"/>
          <w:spacing w:val="-6"/>
          <w:sz w:val="32"/>
          <w:szCs w:val="32"/>
        </w:rPr>
        <w:t>TÂN HỘI</w:t>
      </w:r>
      <w:r w:rsidRPr="009B3E92">
        <w:rPr>
          <w:rFonts w:ascii="Times New Roman Bold" w:hAnsi="Times New Roman Bold"/>
          <w:b/>
          <w:bCs/>
          <w:color w:val="EE0000"/>
          <w:spacing w:val="-6"/>
          <w:sz w:val="32"/>
          <w:szCs w:val="32"/>
        </w:rPr>
        <w:t xml:space="preserve">, TỈNH AN GIANG </w:t>
      </w:r>
    </w:p>
    <w:p w14:paraId="7491141B" w14:textId="77777777" w:rsidR="00784BDD" w:rsidRPr="009B3E92" w:rsidRDefault="00784BDD" w:rsidP="009208F2">
      <w:pPr>
        <w:spacing w:before="120" w:after="120" w:line="500" w:lineRule="atLeast"/>
        <w:jc w:val="center"/>
        <w:rPr>
          <w:rFonts w:ascii="Times New Roman Bold" w:hAnsi="Times New Roman Bold"/>
          <w:b/>
          <w:bCs/>
          <w:color w:val="EE0000"/>
          <w:spacing w:val="-6"/>
          <w:sz w:val="32"/>
          <w:szCs w:val="32"/>
        </w:rPr>
      </w:pPr>
      <w:r w:rsidRPr="009B3E92">
        <w:rPr>
          <w:rFonts w:ascii="Times New Roman Bold" w:hAnsi="Times New Roman Bold"/>
          <w:b/>
          <w:bCs/>
          <w:color w:val="EE0000"/>
          <w:spacing w:val="-6"/>
          <w:sz w:val="32"/>
          <w:szCs w:val="32"/>
        </w:rPr>
        <w:t>ĐẾN NĂM 2050</w:t>
      </w:r>
      <w:r>
        <w:rPr>
          <w:rFonts w:ascii="Times New Roman Bold" w:hAnsi="Times New Roman Bold"/>
          <w:b/>
          <w:bCs/>
          <w:color w:val="EE0000"/>
          <w:spacing w:val="-6"/>
          <w:sz w:val="32"/>
          <w:szCs w:val="32"/>
        </w:rPr>
        <w:t>, TỶ LỆ 1/10.000</w:t>
      </w:r>
    </w:p>
    <w:p w14:paraId="7CBD3688" w14:textId="77777777" w:rsidR="00784BDD" w:rsidRPr="00257046" w:rsidRDefault="00784BDD" w:rsidP="009208F2">
      <w:pPr>
        <w:spacing w:before="120" w:after="120" w:line="500" w:lineRule="atLeast"/>
        <w:jc w:val="center"/>
        <w:rPr>
          <w:b/>
          <w:bCs/>
          <w:color w:val="0000CC"/>
          <w:szCs w:val="28"/>
        </w:rPr>
      </w:pPr>
    </w:p>
    <w:p w14:paraId="01E200D0" w14:textId="77777777" w:rsidR="00784BDD" w:rsidRPr="003A470E" w:rsidRDefault="00784BDD" w:rsidP="009208F2">
      <w:pPr>
        <w:spacing w:before="120" w:after="120" w:line="500" w:lineRule="atLeast"/>
        <w:jc w:val="center"/>
        <w:rPr>
          <w:rFonts w:ascii="Times New Roman Bold" w:hAnsi="Times New Roman Bold"/>
          <w:b/>
          <w:bCs/>
          <w:color w:val="0000CC"/>
          <w:sz w:val="32"/>
          <w:szCs w:val="32"/>
        </w:rPr>
      </w:pPr>
      <w:r w:rsidRPr="003A470E">
        <w:rPr>
          <w:rFonts w:ascii="Times New Roman Bold" w:hAnsi="Times New Roman Bold"/>
          <w:b/>
          <w:bCs/>
          <w:color w:val="0000CC"/>
          <w:sz w:val="32"/>
          <w:szCs w:val="32"/>
        </w:rPr>
        <w:t xml:space="preserve">ĐỊA ĐIỂM LẬP QUY HOẠCH: </w:t>
      </w:r>
    </w:p>
    <w:p w14:paraId="5645D359" w14:textId="7C0D8B90" w:rsidR="00784BDD" w:rsidRPr="003A470E" w:rsidRDefault="00784BDD" w:rsidP="009208F2">
      <w:pPr>
        <w:spacing w:before="120" w:after="120" w:line="500" w:lineRule="atLeast"/>
        <w:jc w:val="center"/>
        <w:rPr>
          <w:rFonts w:ascii="Times New Roman Bold" w:hAnsi="Times New Roman Bold"/>
          <w:b/>
          <w:bCs/>
          <w:color w:val="0000CC"/>
          <w:sz w:val="32"/>
          <w:szCs w:val="32"/>
        </w:rPr>
      </w:pPr>
      <w:r w:rsidRPr="003A470E">
        <w:rPr>
          <w:rFonts w:ascii="Times New Roman Bold" w:hAnsi="Times New Roman Bold"/>
          <w:b/>
          <w:bCs/>
          <w:color w:val="0000CC"/>
          <w:sz w:val="32"/>
          <w:szCs w:val="32"/>
        </w:rPr>
        <w:t>XÃ TÂN HỘI, TỈNH AN GIANG</w:t>
      </w:r>
    </w:p>
    <w:p w14:paraId="4FC9E87B" w14:textId="77777777" w:rsidR="00784BDD" w:rsidRDefault="00784BDD" w:rsidP="00784BDD">
      <w:pPr>
        <w:spacing w:before="120" w:after="120" w:line="380" w:lineRule="atLeast"/>
        <w:jc w:val="center"/>
        <w:rPr>
          <w:b/>
          <w:bCs/>
          <w:color w:val="0000CC"/>
          <w:szCs w:val="28"/>
        </w:rPr>
      </w:pPr>
    </w:p>
    <w:p w14:paraId="3550D076" w14:textId="77777777" w:rsidR="00784BDD" w:rsidRDefault="00784BDD" w:rsidP="00A6355E">
      <w:pPr>
        <w:pStyle w:val="ThngthngWeb"/>
        <w:spacing w:before="0" w:beforeAutospacing="0" w:after="0" w:afterAutospacing="0" w:line="460" w:lineRule="atLeast"/>
        <w:jc w:val="center"/>
        <w:rPr>
          <w:b/>
          <w:bCs/>
          <w:sz w:val="28"/>
          <w:szCs w:val="28"/>
        </w:rPr>
      </w:pPr>
    </w:p>
    <w:p w14:paraId="35C4CCD4" w14:textId="77777777" w:rsidR="00784BDD" w:rsidRDefault="00784BDD" w:rsidP="00A6355E">
      <w:pPr>
        <w:pStyle w:val="ThngthngWeb"/>
        <w:spacing w:before="0" w:beforeAutospacing="0" w:after="0" w:afterAutospacing="0" w:line="460" w:lineRule="atLeast"/>
        <w:jc w:val="center"/>
        <w:rPr>
          <w:b/>
          <w:bCs/>
          <w:sz w:val="28"/>
          <w:szCs w:val="28"/>
        </w:rPr>
      </w:pPr>
    </w:p>
    <w:p w14:paraId="2C08E3A5" w14:textId="77777777" w:rsidR="00A27B78" w:rsidRDefault="00A27B78" w:rsidP="00A6355E">
      <w:pPr>
        <w:pStyle w:val="ThngthngWeb"/>
        <w:spacing w:before="0" w:beforeAutospacing="0" w:after="0" w:afterAutospacing="0" w:line="460" w:lineRule="atLeast"/>
        <w:jc w:val="center"/>
        <w:rPr>
          <w:b/>
          <w:bCs/>
          <w:sz w:val="28"/>
          <w:szCs w:val="28"/>
        </w:rPr>
      </w:pPr>
    </w:p>
    <w:p w14:paraId="4F535C9A" w14:textId="77777777" w:rsidR="00784BDD" w:rsidRDefault="00784BDD" w:rsidP="00A6355E">
      <w:pPr>
        <w:pStyle w:val="ThngthngWeb"/>
        <w:spacing w:before="0" w:beforeAutospacing="0" w:after="0" w:afterAutospacing="0" w:line="460" w:lineRule="atLeast"/>
        <w:jc w:val="center"/>
        <w:rPr>
          <w:b/>
          <w:bCs/>
          <w:sz w:val="28"/>
          <w:szCs w:val="28"/>
        </w:rPr>
      </w:pPr>
    </w:p>
    <w:p w14:paraId="65496361" w14:textId="77777777" w:rsidR="00784BDD" w:rsidRDefault="00784BDD" w:rsidP="00A6355E">
      <w:pPr>
        <w:pStyle w:val="ThngthngWeb"/>
        <w:spacing w:before="0" w:beforeAutospacing="0" w:after="0" w:afterAutospacing="0" w:line="460" w:lineRule="atLeast"/>
        <w:jc w:val="center"/>
        <w:rPr>
          <w:b/>
          <w:bCs/>
          <w:sz w:val="28"/>
          <w:szCs w:val="28"/>
        </w:rPr>
      </w:pPr>
    </w:p>
    <w:p w14:paraId="1B8947F8" w14:textId="77777777" w:rsidR="00784BDD" w:rsidRDefault="00784BDD" w:rsidP="00A6355E">
      <w:pPr>
        <w:pStyle w:val="ThngthngWeb"/>
        <w:spacing w:before="0" w:beforeAutospacing="0" w:after="0" w:afterAutospacing="0" w:line="460" w:lineRule="atLeast"/>
        <w:jc w:val="center"/>
        <w:rPr>
          <w:b/>
          <w:bCs/>
          <w:sz w:val="28"/>
          <w:szCs w:val="28"/>
        </w:rPr>
      </w:pPr>
    </w:p>
    <w:p w14:paraId="584D67CA" w14:textId="7B11A127" w:rsidR="00784BDD" w:rsidRPr="00D92DB8" w:rsidRDefault="00784BDD" w:rsidP="00784BDD">
      <w:pPr>
        <w:spacing w:before="90" w:after="0" w:line="440" w:lineRule="exact"/>
        <w:jc w:val="center"/>
        <w:rPr>
          <w:rFonts w:eastAsia="Times New Roman" w:cs="Times New Roman"/>
          <w:b/>
          <w:szCs w:val="20"/>
        </w:rPr>
      </w:pPr>
    </w:p>
    <w:p w14:paraId="7BD06240" w14:textId="1C669934" w:rsidR="002B2638" w:rsidRPr="002B2638" w:rsidRDefault="002B2638" w:rsidP="002B2638">
      <w:pPr>
        <w:spacing w:after="0" w:line="520" w:lineRule="atLeast"/>
        <w:jc w:val="center"/>
        <w:rPr>
          <w:rFonts w:eastAsia="Times New Roman" w:cs="Times New Roman"/>
          <w:b/>
          <w:szCs w:val="20"/>
        </w:rPr>
      </w:pPr>
      <w:r w:rsidRPr="00D92DB8">
        <w:rPr>
          <w:rFonts w:ascii="Times New Roman Bold" w:eastAsia="Times New Roman" w:hAnsi="Times New Roman Bold" w:cs="Times New Roman"/>
          <w:noProof/>
          <w:spacing w:val="2"/>
          <w:szCs w:val="20"/>
        </w:rPr>
        <w:drawing>
          <wp:anchor distT="0" distB="0" distL="114300" distR="114300" simplePos="0" relativeHeight="251662336" behindDoc="1" locked="0" layoutInCell="1" allowOverlap="1" wp14:anchorId="6740B97F" wp14:editId="67E30EC6">
            <wp:simplePos x="0" y="0"/>
            <wp:positionH relativeFrom="column">
              <wp:posOffset>346075</wp:posOffset>
            </wp:positionH>
            <wp:positionV relativeFrom="paragraph">
              <wp:posOffset>281618</wp:posOffset>
            </wp:positionV>
            <wp:extent cx="1163782" cy="1088472"/>
            <wp:effectExtent l="0" t="0" r="0" b="0"/>
            <wp:wrapNone/>
            <wp:docPr id="34" name="Picture 34" descr="LOGO CTY CPTVXD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TY CPTVXDK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946"/>
                    <a:stretch/>
                  </pic:blipFill>
                  <pic:spPr bwMode="auto">
                    <a:xfrm>
                      <a:off x="0" y="0"/>
                      <a:ext cx="1163782" cy="10884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3E4674" w14:textId="34E04FEA" w:rsidR="00784BDD" w:rsidRPr="00A27B78" w:rsidRDefault="00784BDD" w:rsidP="00B242C3">
      <w:pPr>
        <w:spacing w:after="0" w:line="540" w:lineRule="atLeast"/>
        <w:ind w:left="1440" w:firstLine="720"/>
        <w:jc w:val="center"/>
        <w:rPr>
          <w:rFonts w:eastAsia="Batang" w:cs="Times New Roman"/>
          <w:b/>
          <w:sz w:val="26"/>
          <w:szCs w:val="26"/>
          <w:lang w:val="es-ES" w:eastAsia="ko-KR"/>
        </w:rPr>
      </w:pPr>
      <w:r w:rsidRPr="00A27B78">
        <w:rPr>
          <w:rFonts w:eastAsia="Batang" w:cs="Times New Roman"/>
          <w:b/>
          <w:spacing w:val="-6"/>
          <w:sz w:val="26"/>
          <w:szCs w:val="26"/>
          <w:lang w:val="es-ES" w:eastAsia="ko-KR"/>
        </w:rPr>
        <w:t>CÔNG TY CỔ PHẦN TƯ VẤN XÂY DỰNG KIÊN GIANG</w:t>
      </w:r>
      <w:r w:rsidRPr="00A27B78">
        <w:rPr>
          <w:rFonts w:eastAsia="Batang" w:cs="Times New Roman"/>
          <w:b/>
          <w:sz w:val="26"/>
          <w:szCs w:val="26"/>
          <w:lang w:val="es-ES" w:eastAsia="ko-KR"/>
        </w:rPr>
        <w:t xml:space="preserve">         </w:t>
      </w:r>
    </w:p>
    <w:p w14:paraId="3121AE67" w14:textId="33A43B08" w:rsidR="00784BDD" w:rsidRPr="00A960ED" w:rsidRDefault="00784BDD" w:rsidP="00B242C3">
      <w:pPr>
        <w:spacing w:after="0" w:line="540" w:lineRule="atLeast"/>
        <w:ind w:firstLine="720"/>
        <w:rPr>
          <w:rFonts w:eastAsia="Batang" w:cs="Times New Roman"/>
          <w:b/>
          <w:sz w:val="26"/>
          <w:szCs w:val="26"/>
          <w:lang w:val="es-ES" w:eastAsia="ko-KR"/>
        </w:rPr>
      </w:pPr>
      <w:r w:rsidRPr="00D92DB8">
        <w:rPr>
          <w:rFonts w:eastAsia="Batang" w:cs="Times New Roman"/>
          <w:b/>
          <w:szCs w:val="28"/>
          <w:lang w:val="es-ES" w:eastAsia="ko-KR"/>
        </w:rPr>
        <w:t xml:space="preserve">        </w:t>
      </w:r>
      <w:r>
        <w:rPr>
          <w:rFonts w:eastAsia="Batang" w:cs="Times New Roman"/>
          <w:b/>
          <w:szCs w:val="28"/>
          <w:lang w:val="es-ES" w:eastAsia="ko-KR"/>
        </w:rPr>
        <w:tab/>
      </w:r>
      <w:r>
        <w:rPr>
          <w:rFonts w:eastAsia="Batang" w:cs="Times New Roman"/>
          <w:b/>
          <w:szCs w:val="28"/>
          <w:lang w:val="es-ES" w:eastAsia="ko-KR"/>
        </w:rPr>
        <w:tab/>
        <w:t xml:space="preserve"> </w:t>
      </w:r>
      <w:r w:rsidRPr="00A960ED">
        <w:rPr>
          <w:rFonts w:eastAsia="Batang" w:cs="Times New Roman"/>
          <w:b/>
          <w:sz w:val="26"/>
          <w:szCs w:val="26"/>
          <w:lang w:val="es-ES" w:eastAsia="ko-KR"/>
        </w:rPr>
        <w:t xml:space="preserve">Địa chỉ: 121-131 đường 3/2, phường Rạch Giá, tỉnh An Giang </w:t>
      </w:r>
    </w:p>
    <w:p w14:paraId="742C6C39" w14:textId="335E4072" w:rsidR="00784BDD" w:rsidRPr="00A27B78" w:rsidRDefault="00784BDD" w:rsidP="00B242C3">
      <w:pPr>
        <w:spacing w:after="0" w:line="540" w:lineRule="atLeast"/>
        <w:jc w:val="center"/>
        <w:rPr>
          <w:rFonts w:eastAsia="Batang" w:cs="Times New Roman"/>
          <w:b/>
          <w:sz w:val="26"/>
          <w:szCs w:val="26"/>
          <w:lang w:val="es-ES" w:eastAsia="ko-KR"/>
        </w:rPr>
      </w:pPr>
      <w:r w:rsidRPr="00D92DB8">
        <w:rPr>
          <w:rFonts w:eastAsia="Batang" w:cs="Times New Roman"/>
          <w:b/>
          <w:szCs w:val="28"/>
          <w:lang w:val="es-ES" w:eastAsia="ko-KR"/>
        </w:rPr>
        <w:t xml:space="preserve">            </w:t>
      </w:r>
      <w:r>
        <w:rPr>
          <w:rFonts w:eastAsia="Batang" w:cs="Times New Roman"/>
          <w:b/>
          <w:szCs w:val="28"/>
          <w:lang w:val="es-ES" w:eastAsia="ko-KR"/>
        </w:rPr>
        <w:tab/>
      </w:r>
      <w:r>
        <w:rPr>
          <w:rFonts w:eastAsia="Batang" w:cs="Times New Roman"/>
          <w:b/>
          <w:szCs w:val="28"/>
          <w:lang w:val="es-ES" w:eastAsia="ko-KR"/>
        </w:rPr>
        <w:tab/>
      </w:r>
      <w:r w:rsidRPr="00A27B78">
        <w:rPr>
          <w:rFonts w:eastAsia="Batang" w:cs="Times New Roman"/>
          <w:b/>
          <w:sz w:val="26"/>
          <w:szCs w:val="26"/>
          <w:lang w:val="es-ES" w:eastAsia="ko-KR"/>
        </w:rPr>
        <w:t>Điện thoại: 02973.941021 - 02973.860707 - Fax : 02793.941021</w:t>
      </w:r>
    </w:p>
    <w:p w14:paraId="6C8595C0" w14:textId="4266F4B8" w:rsidR="00784BDD" w:rsidRDefault="00784BDD" w:rsidP="00784BDD">
      <w:pPr>
        <w:pStyle w:val="ThngthngWeb"/>
        <w:spacing w:before="0" w:beforeAutospacing="0" w:after="0" w:afterAutospacing="0" w:line="460" w:lineRule="atLeast"/>
        <w:jc w:val="center"/>
        <w:rPr>
          <w:b/>
          <w:bCs/>
          <w:i/>
          <w:iCs/>
          <w:sz w:val="28"/>
          <w:szCs w:val="28"/>
        </w:rPr>
      </w:pPr>
      <w:r w:rsidRPr="00784BDD">
        <w:rPr>
          <w:b/>
          <w:bCs/>
          <w:i/>
          <w:iCs/>
          <w:sz w:val="28"/>
          <w:szCs w:val="28"/>
        </w:rPr>
        <w:t>Tân Hội, tháng 8 năm 2</w:t>
      </w:r>
      <w:r w:rsidR="00A27B78">
        <w:rPr>
          <w:b/>
          <w:bCs/>
          <w:i/>
          <w:iCs/>
          <w:sz w:val="28"/>
          <w:szCs w:val="28"/>
        </w:rPr>
        <w:t>026</w:t>
      </w:r>
    </w:p>
    <w:p w14:paraId="277F1647" w14:textId="77777777" w:rsidR="00A27B78" w:rsidRPr="00784BDD" w:rsidRDefault="00A27B78" w:rsidP="00784BDD">
      <w:pPr>
        <w:pStyle w:val="ThngthngWeb"/>
        <w:spacing w:before="0" w:beforeAutospacing="0" w:after="0" w:afterAutospacing="0" w:line="460" w:lineRule="atLeast"/>
        <w:jc w:val="center"/>
        <w:rPr>
          <w:b/>
          <w:bCs/>
          <w:i/>
          <w:iCs/>
          <w:sz w:val="28"/>
          <w:szCs w:val="28"/>
        </w:rPr>
      </w:pPr>
    </w:p>
    <w:p w14:paraId="092805AC" w14:textId="0F52E9A6" w:rsidR="00D4154B" w:rsidRPr="003234E9" w:rsidRDefault="00D4154B" w:rsidP="00A6355E">
      <w:pPr>
        <w:pStyle w:val="ThngthngWeb"/>
        <w:spacing w:before="0" w:beforeAutospacing="0" w:after="0" w:afterAutospacing="0" w:line="460" w:lineRule="atLeast"/>
        <w:jc w:val="center"/>
        <w:rPr>
          <w:sz w:val="28"/>
          <w:szCs w:val="28"/>
        </w:rPr>
      </w:pPr>
      <w:r w:rsidRPr="003234E9">
        <w:rPr>
          <w:b/>
          <w:bCs/>
          <w:sz w:val="28"/>
          <w:szCs w:val="28"/>
        </w:rPr>
        <w:t>THUYẾT MINH TỔNG HỢP</w:t>
      </w:r>
    </w:p>
    <w:p w14:paraId="5F6E3AA0" w14:textId="7AF33A01" w:rsidR="00D4154B" w:rsidRPr="003234E9" w:rsidRDefault="00D4154B" w:rsidP="00A6355E">
      <w:pPr>
        <w:pStyle w:val="ThngthngWeb"/>
        <w:spacing w:before="0" w:beforeAutospacing="0" w:after="0" w:afterAutospacing="0" w:line="460" w:lineRule="atLeast"/>
        <w:jc w:val="center"/>
        <w:rPr>
          <w:sz w:val="28"/>
          <w:szCs w:val="28"/>
        </w:rPr>
      </w:pPr>
      <w:r w:rsidRPr="003234E9">
        <w:rPr>
          <w:b/>
          <w:bCs/>
          <w:sz w:val="28"/>
          <w:szCs w:val="28"/>
        </w:rPr>
        <w:t xml:space="preserve">QUY HOẠCH CHUNG XÃ </w:t>
      </w:r>
      <w:r w:rsidR="00DD1CD4">
        <w:rPr>
          <w:b/>
          <w:bCs/>
          <w:sz w:val="28"/>
          <w:szCs w:val="28"/>
        </w:rPr>
        <w:t>TÂN HỘI</w:t>
      </w:r>
      <w:r w:rsidRPr="003234E9">
        <w:rPr>
          <w:b/>
          <w:bCs/>
          <w:sz w:val="28"/>
          <w:szCs w:val="28"/>
        </w:rPr>
        <w:t>, TỈNH AN GIANG  </w:t>
      </w:r>
    </w:p>
    <w:p w14:paraId="22CBED3C" w14:textId="77777777" w:rsidR="00D4154B" w:rsidRPr="003234E9" w:rsidRDefault="00D4154B" w:rsidP="00A6355E">
      <w:pPr>
        <w:pStyle w:val="ThngthngWeb"/>
        <w:spacing w:before="0" w:beforeAutospacing="0" w:after="0" w:afterAutospacing="0" w:line="460" w:lineRule="atLeast"/>
        <w:jc w:val="center"/>
        <w:rPr>
          <w:sz w:val="28"/>
          <w:szCs w:val="28"/>
        </w:rPr>
      </w:pPr>
      <w:r w:rsidRPr="003234E9">
        <w:rPr>
          <w:b/>
          <w:bCs/>
          <w:sz w:val="28"/>
          <w:szCs w:val="28"/>
        </w:rPr>
        <w:t>ĐẾN NĂM 2050, TỶ LỆ 1/10.000</w:t>
      </w:r>
    </w:p>
    <w:p w14:paraId="0458D9DD" w14:textId="77777777" w:rsidR="00D4154B" w:rsidRPr="003234E9" w:rsidRDefault="00D4154B" w:rsidP="00A6355E">
      <w:pPr>
        <w:pStyle w:val="ThngthngWeb"/>
        <w:spacing w:before="0" w:beforeAutospacing="0" w:after="0" w:afterAutospacing="0" w:line="460" w:lineRule="atLeast"/>
        <w:jc w:val="center"/>
        <w:rPr>
          <w:sz w:val="28"/>
          <w:szCs w:val="28"/>
        </w:rPr>
      </w:pPr>
      <w:r w:rsidRPr="003234E9">
        <w:rPr>
          <w:b/>
          <w:bCs/>
          <w:sz w:val="28"/>
          <w:szCs w:val="28"/>
        </w:rPr>
        <w:t> </w:t>
      </w:r>
    </w:p>
    <w:p w14:paraId="5FAA9633" w14:textId="77777777" w:rsidR="00D4154B" w:rsidRPr="003234E9" w:rsidRDefault="00D4154B" w:rsidP="00A6355E">
      <w:pPr>
        <w:pStyle w:val="ThngthngWeb"/>
        <w:spacing w:before="0" w:beforeAutospacing="0" w:after="0" w:afterAutospacing="0" w:line="460" w:lineRule="atLeast"/>
        <w:jc w:val="center"/>
        <w:rPr>
          <w:sz w:val="28"/>
          <w:szCs w:val="28"/>
        </w:rPr>
      </w:pPr>
      <w:r w:rsidRPr="003234E9">
        <w:rPr>
          <w:b/>
          <w:bCs/>
          <w:sz w:val="28"/>
          <w:szCs w:val="28"/>
        </w:rPr>
        <w:t>ĐỊA ĐIỂM LẬP QUY HOẠCH:</w:t>
      </w:r>
    </w:p>
    <w:p w14:paraId="2E511518" w14:textId="66EE5A4E" w:rsidR="00D4154B" w:rsidRPr="003234E9" w:rsidRDefault="00D4154B" w:rsidP="00A6355E">
      <w:pPr>
        <w:pStyle w:val="ThngthngWeb"/>
        <w:spacing w:before="0" w:beforeAutospacing="0" w:after="0" w:afterAutospacing="0" w:line="460" w:lineRule="atLeast"/>
        <w:jc w:val="center"/>
        <w:rPr>
          <w:sz w:val="28"/>
          <w:szCs w:val="28"/>
        </w:rPr>
      </w:pPr>
      <w:r w:rsidRPr="003234E9">
        <w:rPr>
          <w:b/>
          <w:bCs/>
          <w:sz w:val="28"/>
          <w:szCs w:val="28"/>
        </w:rPr>
        <w:t xml:space="preserve">XÃ </w:t>
      </w:r>
      <w:r w:rsidR="00DD1CD4">
        <w:rPr>
          <w:b/>
          <w:bCs/>
          <w:sz w:val="28"/>
          <w:szCs w:val="28"/>
        </w:rPr>
        <w:t>TÂN HỘI</w:t>
      </w:r>
      <w:r w:rsidRPr="003234E9">
        <w:rPr>
          <w:b/>
          <w:bCs/>
          <w:sz w:val="28"/>
          <w:szCs w:val="28"/>
        </w:rPr>
        <w:t>, TỈNH AN GIANG</w:t>
      </w:r>
    </w:p>
    <w:p w14:paraId="11D0166F" w14:textId="1326BEBB" w:rsidR="004A6222" w:rsidRDefault="00D4154B" w:rsidP="00A6355E">
      <w:pPr>
        <w:pStyle w:val="ThngthngWeb"/>
        <w:spacing w:before="0" w:beforeAutospacing="0" w:after="0" w:afterAutospacing="0" w:line="460" w:lineRule="atLeast"/>
        <w:jc w:val="center"/>
        <w:rPr>
          <w:sz w:val="28"/>
          <w:szCs w:val="28"/>
        </w:rPr>
      </w:pPr>
      <w:r w:rsidRPr="003234E9">
        <w:rPr>
          <w:b/>
          <w:bCs/>
          <w:sz w:val="28"/>
          <w:szCs w:val="28"/>
        </w:rPr>
        <w:t> </w:t>
      </w:r>
    </w:p>
    <w:tbl>
      <w:tblPr>
        <w:tblStyle w:val="LiBang"/>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5"/>
        <w:gridCol w:w="5103"/>
      </w:tblGrid>
      <w:tr w:rsidR="004A6222" w14:paraId="1F7CCD93" w14:textId="77777777" w:rsidTr="00DD1CD4">
        <w:tc>
          <w:tcPr>
            <w:tcW w:w="4815" w:type="dxa"/>
          </w:tcPr>
          <w:p w14:paraId="279DB734" w14:textId="77777777"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sz w:val="28"/>
                <w:szCs w:val="28"/>
              </w:rPr>
              <w:t>CƠ QUAN PHÊ DUYỆT:</w:t>
            </w:r>
          </w:p>
          <w:p w14:paraId="688A1F6E" w14:textId="46C94348"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b/>
                <w:bCs/>
                <w:sz w:val="28"/>
                <w:szCs w:val="28"/>
              </w:rPr>
              <w:t xml:space="preserve">ỦY BAN NHÂN DÂN XÃ </w:t>
            </w:r>
            <w:r w:rsidR="00DD1CD4">
              <w:rPr>
                <w:b/>
                <w:bCs/>
                <w:sz w:val="28"/>
                <w:szCs w:val="28"/>
              </w:rPr>
              <w:t>TÂN HỘI</w:t>
            </w:r>
          </w:p>
          <w:p w14:paraId="15E49B20" w14:textId="77777777"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sz w:val="28"/>
                <w:szCs w:val="28"/>
              </w:rPr>
              <w:t> </w:t>
            </w:r>
          </w:p>
          <w:p w14:paraId="4DADD12B" w14:textId="77777777" w:rsidR="004A6222" w:rsidRDefault="004A6222" w:rsidP="004A6222">
            <w:pPr>
              <w:pStyle w:val="ThngthngWeb"/>
              <w:spacing w:before="0" w:beforeAutospacing="0" w:after="0" w:afterAutospacing="0" w:line="420" w:lineRule="atLeast"/>
              <w:jc w:val="center"/>
              <w:rPr>
                <w:sz w:val="28"/>
                <w:szCs w:val="28"/>
              </w:rPr>
            </w:pPr>
          </w:p>
          <w:p w14:paraId="115E9222" w14:textId="77777777" w:rsidR="004A6222" w:rsidRDefault="004A6222" w:rsidP="004A6222">
            <w:pPr>
              <w:pStyle w:val="ThngthngWeb"/>
              <w:spacing w:before="0" w:beforeAutospacing="0" w:after="0" w:afterAutospacing="0" w:line="420" w:lineRule="atLeast"/>
              <w:jc w:val="center"/>
              <w:rPr>
                <w:sz w:val="28"/>
                <w:szCs w:val="28"/>
              </w:rPr>
            </w:pPr>
          </w:p>
          <w:p w14:paraId="4E0CABD9" w14:textId="77777777" w:rsidR="004A6222" w:rsidRDefault="004A6222" w:rsidP="004A6222">
            <w:pPr>
              <w:pStyle w:val="ThngthngWeb"/>
              <w:spacing w:before="0" w:beforeAutospacing="0" w:after="0" w:afterAutospacing="0" w:line="420" w:lineRule="atLeast"/>
              <w:jc w:val="center"/>
              <w:rPr>
                <w:sz w:val="28"/>
                <w:szCs w:val="28"/>
              </w:rPr>
            </w:pPr>
          </w:p>
          <w:p w14:paraId="6F9B8C13" w14:textId="77777777" w:rsidR="004A6222" w:rsidRDefault="004A6222" w:rsidP="004A6222">
            <w:pPr>
              <w:pStyle w:val="ThngthngWeb"/>
              <w:spacing w:before="0" w:beforeAutospacing="0" w:after="0" w:afterAutospacing="0" w:line="420" w:lineRule="atLeast"/>
              <w:jc w:val="center"/>
              <w:rPr>
                <w:sz w:val="28"/>
                <w:szCs w:val="28"/>
              </w:rPr>
            </w:pPr>
          </w:p>
          <w:p w14:paraId="784B9220" w14:textId="77777777" w:rsidR="004A6222" w:rsidRDefault="004A6222" w:rsidP="004A6222">
            <w:pPr>
              <w:pStyle w:val="ThngthngWeb"/>
              <w:spacing w:before="0" w:beforeAutospacing="0" w:after="0" w:afterAutospacing="0" w:line="420" w:lineRule="atLeast"/>
              <w:jc w:val="center"/>
              <w:rPr>
                <w:sz w:val="28"/>
                <w:szCs w:val="28"/>
              </w:rPr>
            </w:pPr>
          </w:p>
          <w:p w14:paraId="3D476168" w14:textId="77777777" w:rsidR="004A6222" w:rsidRDefault="004A6222" w:rsidP="004A6222">
            <w:pPr>
              <w:pStyle w:val="ThngthngWeb"/>
              <w:spacing w:before="0" w:beforeAutospacing="0" w:after="0" w:afterAutospacing="0" w:line="420" w:lineRule="atLeast"/>
              <w:jc w:val="center"/>
              <w:rPr>
                <w:sz w:val="28"/>
                <w:szCs w:val="28"/>
              </w:rPr>
            </w:pPr>
          </w:p>
          <w:p w14:paraId="64A15E9C" w14:textId="77777777" w:rsidR="004A6222" w:rsidRDefault="004A6222" w:rsidP="004A6222">
            <w:pPr>
              <w:pStyle w:val="ThngthngWeb"/>
              <w:spacing w:before="0" w:beforeAutospacing="0" w:after="0" w:afterAutospacing="0" w:line="420" w:lineRule="atLeast"/>
              <w:jc w:val="center"/>
              <w:rPr>
                <w:sz w:val="28"/>
                <w:szCs w:val="28"/>
              </w:rPr>
            </w:pPr>
          </w:p>
        </w:tc>
        <w:tc>
          <w:tcPr>
            <w:tcW w:w="5103" w:type="dxa"/>
          </w:tcPr>
          <w:p w14:paraId="7F099D7F" w14:textId="202D98A2"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sz w:val="28"/>
                <w:szCs w:val="28"/>
              </w:rPr>
              <w:t xml:space="preserve">CƠ QUAN </w:t>
            </w:r>
            <w:r w:rsidR="00AE46A7">
              <w:rPr>
                <w:sz w:val="28"/>
                <w:szCs w:val="28"/>
              </w:rPr>
              <w:t xml:space="preserve">TỔ CHỨC </w:t>
            </w:r>
            <w:r w:rsidRPr="003234E9">
              <w:rPr>
                <w:sz w:val="28"/>
                <w:szCs w:val="28"/>
              </w:rPr>
              <w:t>THẨM ĐỊNH:</w:t>
            </w:r>
          </w:p>
          <w:p w14:paraId="2EEC10E4" w14:textId="1EB5508C"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b/>
                <w:bCs/>
                <w:sz w:val="28"/>
                <w:szCs w:val="28"/>
              </w:rPr>
              <w:t xml:space="preserve">PHÒNG KINH TẾ XÃ </w:t>
            </w:r>
            <w:r w:rsidR="00DD1CD4">
              <w:rPr>
                <w:b/>
                <w:bCs/>
                <w:sz w:val="28"/>
                <w:szCs w:val="28"/>
              </w:rPr>
              <w:t>TÂN HỘI</w:t>
            </w:r>
          </w:p>
          <w:p w14:paraId="3150C921" w14:textId="77777777"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sz w:val="28"/>
                <w:szCs w:val="28"/>
              </w:rPr>
              <w:t> </w:t>
            </w:r>
          </w:p>
          <w:p w14:paraId="1DB763CF" w14:textId="77777777" w:rsidR="004A6222" w:rsidRDefault="004A6222" w:rsidP="004A6222">
            <w:pPr>
              <w:pStyle w:val="ThngthngWeb"/>
              <w:spacing w:before="0" w:beforeAutospacing="0" w:after="0" w:afterAutospacing="0" w:line="420" w:lineRule="atLeast"/>
              <w:jc w:val="center"/>
              <w:rPr>
                <w:sz w:val="28"/>
                <w:szCs w:val="28"/>
              </w:rPr>
            </w:pPr>
          </w:p>
        </w:tc>
      </w:tr>
      <w:tr w:rsidR="004A6222" w14:paraId="6863D2E1" w14:textId="77777777" w:rsidTr="00DD1CD4">
        <w:tc>
          <w:tcPr>
            <w:tcW w:w="4815" w:type="dxa"/>
          </w:tcPr>
          <w:p w14:paraId="5F01437B" w14:textId="77777777" w:rsidR="004A6222" w:rsidRPr="00DD1CD4" w:rsidRDefault="004A6222" w:rsidP="004A6222">
            <w:pPr>
              <w:pStyle w:val="ThngthngWeb"/>
              <w:spacing w:before="0" w:beforeAutospacing="0" w:after="0" w:afterAutospacing="0" w:line="420" w:lineRule="atLeast"/>
              <w:ind w:left="-140"/>
              <w:jc w:val="center"/>
              <w:rPr>
                <w:spacing w:val="-16"/>
                <w:sz w:val="28"/>
                <w:szCs w:val="28"/>
              </w:rPr>
            </w:pPr>
            <w:r w:rsidRPr="00DD1CD4">
              <w:rPr>
                <w:spacing w:val="-16"/>
                <w:sz w:val="28"/>
                <w:szCs w:val="28"/>
              </w:rPr>
              <w:t>CƠ QUAN TỔ CHỨC LẬP QUY HOẠCH:</w:t>
            </w:r>
          </w:p>
          <w:p w14:paraId="4E86A405" w14:textId="22500FFB"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b/>
                <w:bCs/>
                <w:sz w:val="28"/>
                <w:szCs w:val="28"/>
              </w:rPr>
              <w:t xml:space="preserve">PHÒNG KINH TẾ XÃ </w:t>
            </w:r>
            <w:r w:rsidR="00DD1CD4">
              <w:rPr>
                <w:b/>
                <w:bCs/>
                <w:sz w:val="28"/>
                <w:szCs w:val="28"/>
              </w:rPr>
              <w:t>TÂN HỘI</w:t>
            </w:r>
          </w:p>
          <w:p w14:paraId="1E4F2198" w14:textId="77777777"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b/>
                <w:bCs/>
                <w:sz w:val="28"/>
                <w:szCs w:val="28"/>
              </w:rPr>
              <w:t> </w:t>
            </w:r>
          </w:p>
          <w:p w14:paraId="11E73DEC" w14:textId="77777777" w:rsidR="004A6222" w:rsidRDefault="004A6222" w:rsidP="004A6222">
            <w:pPr>
              <w:pStyle w:val="ThngthngWeb"/>
              <w:spacing w:before="0" w:beforeAutospacing="0" w:after="0" w:afterAutospacing="0" w:line="420" w:lineRule="atLeast"/>
              <w:jc w:val="center"/>
              <w:rPr>
                <w:sz w:val="28"/>
                <w:szCs w:val="28"/>
              </w:rPr>
            </w:pPr>
          </w:p>
        </w:tc>
        <w:tc>
          <w:tcPr>
            <w:tcW w:w="5103" w:type="dxa"/>
          </w:tcPr>
          <w:p w14:paraId="37DDEF3D" w14:textId="77777777" w:rsidR="004A6222" w:rsidRPr="003234E9" w:rsidRDefault="004A6222" w:rsidP="004A6222">
            <w:pPr>
              <w:pStyle w:val="ThngthngWeb"/>
              <w:spacing w:before="0" w:beforeAutospacing="0" w:after="0" w:afterAutospacing="0" w:line="420" w:lineRule="atLeast"/>
              <w:ind w:left="-140"/>
              <w:jc w:val="center"/>
              <w:rPr>
                <w:sz w:val="28"/>
                <w:szCs w:val="28"/>
              </w:rPr>
            </w:pPr>
            <w:r w:rsidRPr="003234E9">
              <w:rPr>
                <w:sz w:val="28"/>
                <w:szCs w:val="28"/>
              </w:rPr>
              <w:t>ĐƠN VỊ TƯ VẤN LẬP QUY HOẠCH:</w:t>
            </w:r>
          </w:p>
          <w:p w14:paraId="582FBA72" w14:textId="6415122C" w:rsidR="004A6222" w:rsidRPr="00DD1CD4" w:rsidRDefault="004A6222" w:rsidP="004A6222">
            <w:pPr>
              <w:pStyle w:val="ThngthngWeb"/>
              <w:spacing w:before="0" w:beforeAutospacing="0" w:after="0" w:afterAutospacing="0" w:line="420" w:lineRule="atLeast"/>
              <w:ind w:left="-140"/>
              <w:jc w:val="center"/>
              <w:rPr>
                <w:rFonts w:ascii="Times New Roman Bold" w:hAnsi="Times New Roman Bold"/>
                <w:spacing w:val="-14"/>
                <w:sz w:val="28"/>
                <w:szCs w:val="28"/>
              </w:rPr>
            </w:pPr>
            <w:r w:rsidRPr="00DD1CD4">
              <w:rPr>
                <w:rFonts w:ascii="Times New Roman Bold" w:hAnsi="Times New Roman Bold"/>
                <w:b/>
                <w:bCs/>
                <w:spacing w:val="-14"/>
                <w:sz w:val="28"/>
                <w:szCs w:val="28"/>
              </w:rPr>
              <w:t>CÔNG TY CỔ PHẦN TƯ VẤN XÂY DỰNG KIÊN GIANG</w:t>
            </w:r>
          </w:p>
          <w:p w14:paraId="5A399157" w14:textId="77777777" w:rsidR="004A6222" w:rsidRDefault="004A6222" w:rsidP="004A6222">
            <w:pPr>
              <w:pStyle w:val="ThngthngWeb"/>
              <w:spacing w:before="0" w:beforeAutospacing="0" w:after="0" w:afterAutospacing="0" w:line="420" w:lineRule="atLeast"/>
              <w:jc w:val="center"/>
              <w:rPr>
                <w:sz w:val="28"/>
                <w:szCs w:val="28"/>
              </w:rPr>
            </w:pPr>
          </w:p>
          <w:p w14:paraId="52A229A3" w14:textId="77777777" w:rsidR="004A6222" w:rsidRDefault="004A6222" w:rsidP="004A6222">
            <w:pPr>
              <w:pStyle w:val="ThngthngWeb"/>
              <w:spacing w:before="0" w:beforeAutospacing="0" w:after="0" w:afterAutospacing="0" w:line="420" w:lineRule="atLeast"/>
              <w:jc w:val="center"/>
              <w:rPr>
                <w:sz w:val="28"/>
                <w:szCs w:val="28"/>
              </w:rPr>
            </w:pPr>
          </w:p>
          <w:p w14:paraId="2FB272A8" w14:textId="77777777" w:rsidR="004A6222" w:rsidRDefault="004A6222" w:rsidP="004A6222">
            <w:pPr>
              <w:pStyle w:val="ThngthngWeb"/>
              <w:spacing w:before="0" w:beforeAutospacing="0" w:after="0" w:afterAutospacing="0" w:line="420" w:lineRule="atLeast"/>
              <w:jc w:val="center"/>
              <w:rPr>
                <w:sz w:val="28"/>
                <w:szCs w:val="28"/>
              </w:rPr>
            </w:pPr>
          </w:p>
          <w:p w14:paraId="5B6A3538" w14:textId="77777777" w:rsidR="004A6222" w:rsidRDefault="004A6222" w:rsidP="004A6222">
            <w:pPr>
              <w:pStyle w:val="ThngthngWeb"/>
              <w:spacing w:before="0" w:beforeAutospacing="0" w:after="0" w:afterAutospacing="0" w:line="420" w:lineRule="atLeast"/>
              <w:jc w:val="center"/>
              <w:rPr>
                <w:sz w:val="28"/>
                <w:szCs w:val="28"/>
              </w:rPr>
            </w:pPr>
          </w:p>
          <w:p w14:paraId="53F6FA92" w14:textId="77777777" w:rsidR="004A6222" w:rsidRDefault="004A6222" w:rsidP="004A6222">
            <w:pPr>
              <w:pStyle w:val="ThngthngWeb"/>
              <w:spacing w:before="0" w:beforeAutospacing="0" w:after="0" w:afterAutospacing="0" w:line="420" w:lineRule="atLeast"/>
              <w:jc w:val="center"/>
              <w:rPr>
                <w:sz w:val="28"/>
                <w:szCs w:val="28"/>
              </w:rPr>
            </w:pPr>
          </w:p>
          <w:p w14:paraId="1E82A52B" w14:textId="77777777" w:rsidR="00B17F5A" w:rsidRDefault="00B17F5A" w:rsidP="004A6222">
            <w:pPr>
              <w:pStyle w:val="ThngthngWeb"/>
              <w:spacing w:before="0" w:beforeAutospacing="0" w:after="0" w:afterAutospacing="0" w:line="420" w:lineRule="atLeast"/>
              <w:jc w:val="center"/>
              <w:rPr>
                <w:sz w:val="28"/>
                <w:szCs w:val="28"/>
              </w:rPr>
            </w:pPr>
          </w:p>
          <w:p w14:paraId="6BDDF7A0" w14:textId="77777777" w:rsidR="004A6222" w:rsidRDefault="004A6222" w:rsidP="004A6222">
            <w:pPr>
              <w:pStyle w:val="ThngthngWeb"/>
              <w:spacing w:before="0" w:beforeAutospacing="0" w:after="0" w:afterAutospacing="0" w:line="420" w:lineRule="atLeast"/>
              <w:jc w:val="center"/>
              <w:rPr>
                <w:sz w:val="28"/>
                <w:szCs w:val="28"/>
              </w:rPr>
            </w:pPr>
          </w:p>
          <w:p w14:paraId="6F3F3F14" w14:textId="77777777" w:rsidR="004A6222" w:rsidRDefault="004A6222" w:rsidP="004A6222">
            <w:pPr>
              <w:pStyle w:val="ThngthngWeb"/>
              <w:spacing w:before="0" w:beforeAutospacing="0" w:after="0" w:afterAutospacing="0" w:line="420" w:lineRule="atLeast"/>
              <w:jc w:val="center"/>
              <w:rPr>
                <w:sz w:val="28"/>
                <w:szCs w:val="28"/>
              </w:rPr>
            </w:pPr>
          </w:p>
        </w:tc>
      </w:tr>
    </w:tbl>
    <w:p w14:paraId="58F09009" w14:textId="77777777" w:rsidR="004A6222" w:rsidRPr="003234E9" w:rsidRDefault="004A6222" w:rsidP="00A6355E">
      <w:pPr>
        <w:pStyle w:val="ThngthngWeb"/>
        <w:spacing w:before="0" w:beforeAutospacing="0" w:after="0" w:afterAutospacing="0" w:line="460" w:lineRule="atLeast"/>
        <w:jc w:val="center"/>
        <w:rPr>
          <w:sz w:val="28"/>
          <w:szCs w:val="28"/>
        </w:rPr>
      </w:pPr>
    </w:p>
    <w:p w14:paraId="0CE4CFA9" w14:textId="77777777" w:rsidR="00D4154B" w:rsidRPr="003234E9" w:rsidRDefault="00D4154B" w:rsidP="00A6355E">
      <w:pPr>
        <w:pStyle w:val="ThngthngWeb"/>
        <w:spacing w:before="0" w:beforeAutospacing="0" w:after="0" w:afterAutospacing="0" w:line="460" w:lineRule="atLeast"/>
        <w:jc w:val="center"/>
        <w:rPr>
          <w:sz w:val="28"/>
          <w:szCs w:val="28"/>
        </w:rPr>
      </w:pPr>
      <w:r w:rsidRPr="003234E9">
        <w:rPr>
          <w:b/>
          <w:bCs/>
          <w:sz w:val="28"/>
          <w:szCs w:val="28"/>
        </w:rPr>
        <w:t> </w:t>
      </w:r>
    </w:p>
    <w:p w14:paraId="2D0A58A4" w14:textId="0F82E4B7" w:rsidR="00F740DA" w:rsidRDefault="00D4154B" w:rsidP="00DD1CD4">
      <w:pPr>
        <w:pStyle w:val="ThngthngWeb"/>
        <w:spacing w:before="0" w:beforeAutospacing="0" w:after="0" w:afterAutospacing="0" w:line="460" w:lineRule="atLeast"/>
        <w:jc w:val="center"/>
        <w:rPr>
          <w:b/>
          <w:bCs/>
          <w:sz w:val="28"/>
          <w:szCs w:val="28"/>
        </w:rPr>
      </w:pPr>
      <w:r w:rsidRPr="003234E9">
        <w:rPr>
          <w:b/>
          <w:bCs/>
          <w:sz w:val="28"/>
          <w:szCs w:val="28"/>
        </w:rPr>
        <w:t> </w:t>
      </w:r>
    </w:p>
    <w:p w14:paraId="2CAFFA6B" w14:textId="77777777" w:rsidR="00F740DA" w:rsidRDefault="00F740DA" w:rsidP="00A6355E">
      <w:pPr>
        <w:pStyle w:val="ThngthngWeb"/>
        <w:spacing w:before="0" w:beforeAutospacing="0" w:after="0" w:afterAutospacing="0" w:line="460" w:lineRule="atLeast"/>
        <w:jc w:val="center"/>
        <w:rPr>
          <w:b/>
          <w:bCs/>
          <w:sz w:val="28"/>
          <w:szCs w:val="28"/>
        </w:rPr>
      </w:pPr>
    </w:p>
    <w:p w14:paraId="481CE2F7" w14:textId="2B8CFCCD" w:rsidR="00D4154B" w:rsidRPr="003234E9" w:rsidRDefault="00D4154B" w:rsidP="004F3020">
      <w:pPr>
        <w:pStyle w:val="ThngthngWeb"/>
        <w:spacing w:before="120" w:beforeAutospacing="0" w:after="120" w:afterAutospacing="0" w:line="340" w:lineRule="atLeast"/>
        <w:jc w:val="center"/>
        <w:rPr>
          <w:sz w:val="28"/>
          <w:szCs w:val="28"/>
        </w:rPr>
      </w:pPr>
      <w:r w:rsidRPr="003234E9">
        <w:rPr>
          <w:b/>
          <w:bCs/>
          <w:sz w:val="28"/>
          <w:szCs w:val="28"/>
        </w:rPr>
        <w:lastRenderedPageBreak/>
        <w:t> MỤC LỤC</w:t>
      </w:r>
    </w:p>
    <w:p w14:paraId="7D792395" w14:textId="77777777" w:rsidR="003234E9" w:rsidRPr="00F740DA" w:rsidRDefault="003234E9" w:rsidP="00F740DA">
      <w:pPr>
        <w:spacing w:after="0" w:line="240" w:lineRule="auto"/>
        <w:rPr>
          <w:rFonts w:cs="Times New Roman"/>
          <w:sz w:val="24"/>
        </w:rPr>
      </w:pPr>
    </w:p>
    <w:p w14:paraId="1FC6DC75" w14:textId="06B0B640"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r>
        <w:rPr>
          <w:rFonts w:cs="Times New Roman"/>
          <w:sz w:val="26"/>
          <w:szCs w:val="26"/>
        </w:rPr>
        <w:fldChar w:fldCharType="begin"/>
      </w:r>
      <w:r>
        <w:rPr>
          <w:rFonts w:cs="Times New Roman"/>
          <w:sz w:val="26"/>
          <w:szCs w:val="26"/>
        </w:rPr>
        <w:instrText xml:space="preserve"> TOC \o "1-3" \h \z \u </w:instrText>
      </w:r>
      <w:r>
        <w:rPr>
          <w:rFonts w:cs="Times New Roman"/>
          <w:sz w:val="26"/>
          <w:szCs w:val="26"/>
        </w:rPr>
        <w:fldChar w:fldCharType="separate"/>
      </w:r>
      <w:hyperlink w:anchor="_Toc238230603" w:history="1">
        <w:r w:rsidRPr="0092513D">
          <w:rPr>
            <w:rStyle w:val="Siuktni"/>
            <w:rFonts w:cs="Times New Roman"/>
            <w:noProof/>
            <w:sz w:val="26"/>
            <w:szCs w:val="26"/>
          </w:rPr>
          <w:t>PHẦN 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_Toc238230603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w:t>
        </w:r>
        <w:r w:rsidRPr="0092513D">
          <w:rPr>
            <w:rFonts w:cs="Times New Roman"/>
            <w:noProof/>
            <w:webHidden/>
            <w:sz w:val="26"/>
            <w:szCs w:val="26"/>
          </w:rPr>
          <w:fldChar w:fldCharType="end"/>
        </w:r>
      </w:hyperlink>
    </w:p>
    <w:p w14:paraId="2B043B8A" w14:textId="0B1BE67F"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04" w:history="1">
        <w:r w:rsidRPr="0092513D">
          <w:rPr>
            <w:rStyle w:val="Siuktni"/>
            <w:rFonts w:cs="Times New Roman"/>
            <w:noProof/>
            <w:sz w:val="26"/>
            <w:szCs w:val="26"/>
          </w:rPr>
          <w:t>1. LÝ DO, SỰ CẦN THIẾT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_Toc238230604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w:t>
        </w:r>
        <w:r w:rsidRPr="0092513D">
          <w:rPr>
            <w:rFonts w:cs="Times New Roman"/>
            <w:noProof/>
            <w:webHidden/>
            <w:sz w:val="26"/>
            <w:szCs w:val="26"/>
          </w:rPr>
          <w:fldChar w:fldCharType="end"/>
        </w:r>
      </w:hyperlink>
    </w:p>
    <w:p w14:paraId="5C6CD81A" w14:textId="15EDDB9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05" w:history="1">
        <w:r w:rsidRPr="0092513D">
          <w:rPr>
            <w:rStyle w:val="Siuktni"/>
            <w:rFonts w:cs="Times New Roman"/>
            <w:noProof/>
            <w:spacing w:val="-8"/>
            <w:sz w:val="26"/>
            <w:szCs w:val="26"/>
          </w:rPr>
          <w:t>1.1. Khái quát tỉnh An Giang sau khi sáp nhập địa giới hành chính cấp tỉnh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_Toc238230605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w:t>
        </w:r>
        <w:r w:rsidRPr="0092513D">
          <w:rPr>
            <w:rFonts w:cs="Times New Roman"/>
            <w:noProof/>
            <w:webHidden/>
            <w:sz w:val="26"/>
            <w:szCs w:val="26"/>
          </w:rPr>
          <w:fldChar w:fldCharType="end"/>
        </w:r>
      </w:hyperlink>
    </w:p>
    <w:p w14:paraId="56AB3569" w14:textId="0F8C15C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06" w:history="1">
        <w:r w:rsidRPr="0092513D">
          <w:rPr>
            <w:rStyle w:val="Siuktni"/>
            <w:rFonts w:cs="Times New Roman"/>
            <w:noProof/>
            <w:spacing w:val="-8"/>
            <w:sz w:val="26"/>
            <w:szCs w:val="26"/>
          </w:rPr>
          <w:t>1.2. Khái quát xã Tân Hội sau khi sáp nhập địa giới hành chính cấp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_Toc238230606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w:t>
        </w:r>
        <w:r w:rsidRPr="0092513D">
          <w:rPr>
            <w:rFonts w:cs="Times New Roman"/>
            <w:noProof/>
            <w:webHidden/>
            <w:sz w:val="26"/>
            <w:szCs w:val="26"/>
          </w:rPr>
          <w:fldChar w:fldCharType="end"/>
        </w:r>
      </w:hyperlink>
    </w:p>
    <w:p w14:paraId="012CE06E" w14:textId="4288770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07" w:history="1">
        <w:r w:rsidRPr="0092513D">
          <w:rPr>
            <w:rStyle w:val="Siuktni"/>
            <w:rFonts w:cs="Times New Roman"/>
            <w:noProof/>
            <w:spacing w:val="-8"/>
            <w:sz w:val="26"/>
            <w:szCs w:val="26"/>
          </w:rPr>
          <w:t>1.3. Khái quát sắp xếp đơn vị hành chính các ấp</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_Toc238230607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w:t>
        </w:r>
        <w:r w:rsidRPr="0092513D">
          <w:rPr>
            <w:rFonts w:cs="Times New Roman"/>
            <w:noProof/>
            <w:webHidden/>
            <w:sz w:val="26"/>
            <w:szCs w:val="26"/>
          </w:rPr>
          <w:fldChar w:fldCharType="end"/>
        </w:r>
      </w:hyperlink>
    </w:p>
    <w:p w14:paraId="31AA82ED" w14:textId="2DA9AE81"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08" w:history="1">
        <w:r w:rsidRPr="0092513D">
          <w:rPr>
            <w:rStyle w:val="Siuktni"/>
            <w:rFonts w:cs="Times New Roman"/>
            <w:noProof/>
            <w:sz w:val="26"/>
            <w:szCs w:val="26"/>
          </w:rPr>
          <w:t>2. CĂN CỨ PHÁP LÝ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_Toc238230608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w:t>
        </w:r>
        <w:r w:rsidRPr="0092513D">
          <w:rPr>
            <w:rFonts w:cs="Times New Roman"/>
            <w:noProof/>
            <w:webHidden/>
            <w:sz w:val="26"/>
            <w:szCs w:val="26"/>
          </w:rPr>
          <w:fldChar w:fldCharType="end"/>
        </w:r>
      </w:hyperlink>
    </w:p>
    <w:p w14:paraId="756D82F4" w14:textId="2EFFF7B1"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09" w:history="1">
        <w:r w:rsidRPr="0092513D">
          <w:rPr>
            <w:rStyle w:val="Siuktni"/>
            <w:rFonts w:cs="Times New Roman"/>
            <w:noProof/>
            <w:sz w:val="26"/>
            <w:szCs w:val="26"/>
          </w:rPr>
          <w:t>2.1. Các văn bản Luật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_Toc238230609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w:t>
        </w:r>
        <w:r w:rsidRPr="0092513D">
          <w:rPr>
            <w:rFonts w:cs="Times New Roman"/>
            <w:noProof/>
            <w:webHidden/>
            <w:sz w:val="26"/>
            <w:szCs w:val="26"/>
          </w:rPr>
          <w:fldChar w:fldCharType="end"/>
        </w:r>
      </w:hyperlink>
    </w:p>
    <w:p w14:paraId="0545D393" w14:textId="792DAEAC"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10" w:history="1">
        <w:r w:rsidRPr="0092513D">
          <w:rPr>
            <w:rStyle w:val="Siuktni"/>
            <w:rFonts w:cs="Times New Roman"/>
            <w:noProof/>
            <w:sz w:val="26"/>
            <w:szCs w:val="26"/>
          </w:rPr>
          <w:t>2.2. Các Nghị quyết của Quốc hội, Bộ Chính trị</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w:t>
        </w:r>
        <w:r w:rsidRPr="0092513D">
          <w:rPr>
            <w:rFonts w:cs="Times New Roman"/>
            <w:noProof/>
            <w:webHidden/>
            <w:sz w:val="26"/>
            <w:szCs w:val="26"/>
          </w:rPr>
          <w:fldChar w:fldCharType="end"/>
        </w:r>
      </w:hyperlink>
    </w:p>
    <w:p w14:paraId="62D2731C" w14:textId="6682454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11" w:history="1">
        <w:r w:rsidRPr="0092513D">
          <w:rPr>
            <w:rStyle w:val="Siuktni"/>
            <w:rFonts w:cs="Times New Roman"/>
            <w:noProof/>
            <w:sz w:val="26"/>
            <w:szCs w:val="26"/>
          </w:rPr>
          <w:t>2.3. Nghị quyết, Nghị định, Quyết định của Chính phủ</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w:t>
        </w:r>
        <w:r w:rsidRPr="0092513D">
          <w:rPr>
            <w:rFonts w:cs="Times New Roman"/>
            <w:noProof/>
            <w:webHidden/>
            <w:sz w:val="26"/>
            <w:szCs w:val="26"/>
          </w:rPr>
          <w:fldChar w:fldCharType="end"/>
        </w:r>
      </w:hyperlink>
    </w:p>
    <w:p w14:paraId="3E96E8AA" w14:textId="47017CCA"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12" w:history="1">
        <w:r w:rsidRPr="0092513D">
          <w:rPr>
            <w:rStyle w:val="Siuktni"/>
            <w:rFonts w:cs="Times New Roman"/>
            <w:noProof/>
            <w:sz w:val="26"/>
            <w:szCs w:val="26"/>
          </w:rPr>
          <w:t>2.4. Nghị định, Thông tư, Quyết định của các Bộ</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5</w:t>
        </w:r>
        <w:r w:rsidRPr="0092513D">
          <w:rPr>
            <w:rFonts w:cs="Times New Roman"/>
            <w:noProof/>
            <w:webHidden/>
            <w:sz w:val="26"/>
            <w:szCs w:val="26"/>
          </w:rPr>
          <w:fldChar w:fldCharType="end"/>
        </w:r>
      </w:hyperlink>
    </w:p>
    <w:p w14:paraId="3E68A663" w14:textId="3BFEE7AA"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13" w:history="1">
        <w:r w:rsidRPr="0092513D">
          <w:rPr>
            <w:rStyle w:val="Siuktni"/>
            <w:rFonts w:cs="Times New Roman"/>
            <w:noProof/>
            <w:sz w:val="26"/>
            <w:szCs w:val="26"/>
          </w:rPr>
          <w:t>2.5. Văn bản của Ủy ban nhân dân tỉnh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w:t>
        </w:r>
        <w:r w:rsidRPr="0092513D">
          <w:rPr>
            <w:rFonts w:cs="Times New Roman"/>
            <w:noProof/>
            <w:webHidden/>
            <w:sz w:val="26"/>
            <w:szCs w:val="26"/>
          </w:rPr>
          <w:fldChar w:fldCharType="end"/>
        </w:r>
      </w:hyperlink>
    </w:p>
    <w:p w14:paraId="4FC3FBA1" w14:textId="4E2CD87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14" w:history="1">
        <w:r w:rsidRPr="0092513D">
          <w:rPr>
            <w:rStyle w:val="Siuktni"/>
            <w:rFonts w:cs="Times New Roman"/>
            <w:noProof/>
            <w:sz w:val="26"/>
            <w:szCs w:val="26"/>
          </w:rPr>
          <w:t>2.6. Các Văn bản pháp lý liên quan quy hoạch chung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w:t>
        </w:r>
        <w:r w:rsidRPr="0092513D">
          <w:rPr>
            <w:rFonts w:cs="Times New Roman"/>
            <w:noProof/>
            <w:webHidden/>
            <w:sz w:val="26"/>
            <w:szCs w:val="26"/>
          </w:rPr>
          <w:fldChar w:fldCharType="end"/>
        </w:r>
      </w:hyperlink>
    </w:p>
    <w:p w14:paraId="2C993D42" w14:textId="12E600AA"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15" w:history="1">
        <w:r w:rsidRPr="0092513D">
          <w:rPr>
            <w:rStyle w:val="Siuktni"/>
            <w:rFonts w:cs="Times New Roman"/>
            <w:noProof/>
            <w:sz w:val="26"/>
            <w:szCs w:val="26"/>
          </w:rPr>
          <w:t>2.7. Các tài liệu khác liên quan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w:t>
        </w:r>
        <w:r w:rsidRPr="0092513D">
          <w:rPr>
            <w:rFonts w:cs="Times New Roman"/>
            <w:noProof/>
            <w:webHidden/>
            <w:sz w:val="26"/>
            <w:szCs w:val="26"/>
          </w:rPr>
          <w:fldChar w:fldCharType="end"/>
        </w:r>
      </w:hyperlink>
    </w:p>
    <w:p w14:paraId="0DCFEACA" w14:textId="4A5A2463"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16" w:history="1">
        <w:r w:rsidRPr="0092513D">
          <w:rPr>
            <w:rStyle w:val="Siuktni"/>
            <w:rFonts w:cs="Times New Roman"/>
            <w:noProof/>
            <w:sz w:val="26"/>
            <w:szCs w:val="26"/>
          </w:rPr>
          <w:t>3. PHẠM VI, QUY MÔ DIỆN TÍCH VÀ THỜI HẠN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w:t>
        </w:r>
        <w:r w:rsidRPr="0092513D">
          <w:rPr>
            <w:rFonts w:cs="Times New Roman"/>
            <w:noProof/>
            <w:webHidden/>
            <w:sz w:val="26"/>
            <w:szCs w:val="26"/>
          </w:rPr>
          <w:fldChar w:fldCharType="end"/>
        </w:r>
      </w:hyperlink>
    </w:p>
    <w:p w14:paraId="7C6F0ABD" w14:textId="59A86658"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17" w:history="1">
        <w:r w:rsidRPr="0092513D">
          <w:rPr>
            <w:rStyle w:val="Siuktni"/>
            <w:rFonts w:cs="Times New Roman"/>
            <w:noProof/>
            <w:spacing w:val="4"/>
            <w:sz w:val="26"/>
            <w:szCs w:val="26"/>
          </w:rPr>
          <w:t>4. QUAN ĐIỂM, MỤC TIÊU, TÍNH CHẤT VÀ CHỨC NĂNG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w:t>
        </w:r>
        <w:r w:rsidRPr="0092513D">
          <w:rPr>
            <w:rFonts w:cs="Times New Roman"/>
            <w:noProof/>
            <w:webHidden/>
            <w:sz w:val="26"/>
            <w:szCs w:val="26"/>
          </w:rPr>
          <w:fldChar w:fldCharType="end"/>
        </w:r>
      </w:hyperlink>
    </w:p>
    <w:p w14:paraId="4AFC002D" w14:textId="239FB05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18" w:history="1">
        <w:r w:rsidRPr="0092513D">
          <w:rPr>
            <w:rStyle w:val="Siuktni"/>
            <w:rFonts w:cs="Times New Roman"/>
            <w:noProof/>
            <w:sz w:val="26"/>
            <w:szCs w:val="26"/>
          </w:rPr>
          <w:t>4.1. Quan điểm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w:t>
        </w:r>
        <w:r w:rsidRPr="0092513D">
          <w:rPr>
            <w:rFonts w:cs="Times New Roman"/>
            <w:noProof/>
            <w:webHidden/>
            <w:sz w:val="26"/>
            <w:szCs w:val="26"/>
          </w:rPr>
          <w:fldChar w:fldCharType="end"/>
        </w:r>
      </w:hyperlink>
    </w:p>
    <w:p w14:paraId="409FA094" w14:textId="5A0F2D1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19" w:history="1">
        <w:r w:rsidRPr="0092513D">
          <w:rPr>
            <w:rStyle w:val="Siuktni"/>
            <w:rFonts w:cs="Times New Roman"/>
            <w:noProof/>
            <w:sz w:val="26"/>
            <w:szCs w:val="26"/>
          </w:rPr>
          <w:t>4.2. Mục tiêu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_Toc238230619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w:t>
        </w:r>
        <w:r w:rsidRPr="0092513D">
          <w:rPr>
            <w:rFonts w:cs="Times New Roman"/>
            <w:noProof/>
            <w:webHidden/>
            <w:sz w:val="26"/>
            <w:szCs w:val="26"/>
          </w:rPr>
          <w:fldChar w:fldCharType="end"/>
        </w:r>
      </w:hyperlink>
    </w:p>
    <w:p w14:paraId="46E02CA0" w14:textId="447A268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20" w:history="1">
        <w:r w:rsidRPr="0092513D">
          <w:rPr>
            <w:rStyle w:val="Siuktni"/>
            <w:rFonts w:cs="Times New Roman"/>
            <w:noProof/>
            <w:sz w:val="26"/>
            <w:szCs w:val="26"/>
          </w:rPr>
          <w:t>4.3. Tính chất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w:t>
        </w:r>
        <w:r w:rsidRPr="0092513D">
          <w:rPr>
            <w:rFonts w:cs="Times New Roman"/>
            <w:noProof/>
            <w:webHidden/>
            <w:sz w:val="26"/>
            <w:szCs w:val="26"/>
          </w:rPr>
          <w:fldChar w:fldCharType="end"/>
        </w:r>
      </w:hyperlink>
    </w:p>
    <w:p w14:paraId="211CCE51" w14:textId="1E4E1D77"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21" w:history="1">
        <w:r w:rsidRPr="0092513D">
          <w:rPr>
            <w:rStyle w:val="Siuktni"/>
            <w:rFonts w:cs="Times New Roman"/>
            <w:noProof/>
            <w:sz w:val="26"/>
            <w:szCs w:val="26"/>
          </w:rPr>
          <w:t>4.4. Chức năng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w:t>
        </w:r>
        <w:r w:rsidRPr="0092513D">
          <w:rPr>
            <w:rFonts w:cs="Times New Roman"/>
            <w:noProof/>
            <w:webHidden/>
            <w:sz w:val="26"/>
            <w:szCs w:val="26"/>
          </w:rPr>
          <w:fldChar w:fldCharType="end"/>
        </w:r>
      </w:hyperlink>
    </w:p>
    <w:p w14:paraId="6923CB3F" w14:textId="1AFE7275"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22" w:history="1">
        <w:r w:rsidRPr="0092513D">
          <w:rPr>
            <w:rStyle w:val="Siuktni"/>
            <w:rFonts w:cs="Times New Roman"/>
            <w:noProof/>
            <w:sz w:val="26"/>
            <w:szCs w:val="26"/>
          </w:rPr>
          <w:t>PHẦN II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w:t>
        </w:r>
        <w:r w:rsidRPr="0092513D">
          <w:rPr>
            <w:rFonts w:cs="Times New Roman"/>
            <w:noProof/>
            <w:webHidden/>
            <w:sz w:val="26"/>
            <w:szCs w:val="26"/>
          </w:rPr>
          <w:fldChar w:fldCharType="end"/>
        </w:r>
      </w:hyperlink>
    </w:p>
    <w:p w14:paraId="1D391737" w14:textId="0E8D8114"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23" w:history="1">
        <w:r w:rsidRPr="0092513D">
          <w:rPr>
            <w:rStyle w:val="Siuktni"/>
            <w:rFonts w:cs="Times New Roman"/>
            <w:noProof/>
            <w:sz w:val="26"/>
            <w:szCs w:val="26"/>
          </w:rPr>
          <w:t>ĐIỀU KIỆN TỰ NHIÊN, HIỆN TRẠNG KINH TẾ - XÃ HỘI; HẠ TẦNG KỸ THUẬT CẤP QUỐC GIA, CẤP VÙNG, CẤP TỈNH TRONG PHẠM VI QUY HOẠCH; TÀI NGUYÊN VÀ MÔI TRƯỜNG; CÁC CHƯƠNG TRÌNH, DỰ ÁN ĐẦU TƯ PHÁT TRIỂN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w:t>
        </w:r>
        <w:r w:rsidRPr="0092513D">
          <w:rPr>
            <w:rFonts w:cs="Times New Roman"/>
            <w:noProof/>
            <w:webHidden/>
            <w:sz w:val="26"/>
            <w:szCs w:val="26"/>
          </w:rPr>
          <w:fldChar w:fldCharType="end"/>
        </w:r>
      </w:hyperlink>
    </w:p>
    <w:p w14:paraId="323C5EF7" w14:textId="6B0D21C2"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24" w:history="1">
        <w:r w:rsidRPr="0092513D">
          <w:rPr>
            <w:rStyle w:val="Siuktni"/>
            <w:rFonts w:cs="Times New Roman"/>
            <w:noProof/>
            <w:sz w:val="26"/>
            <w:szCs w:val="26"/>
          </w:rPr>
          <w:t>1. PHÂN TÍCH, ĐÁNH GIÁ ĐIỀU KIỆN TỰ NHIÊN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w:t>
        </w:r>
        <w:r w:rsidRPr="0092513D">
          <w:rPr>
            <w:rFonts w:cs="Times New Roman"/>
            <w:noProof/>
            <w:webHidden/>
            <w:sz w:val="26"/>
            <w:szCs w:val="26"/>
          </w:rPr>
          <w:fldChar w:fldCharType="end"/>
        </w:r>
      </w:hyperlink>
    </w:p>
    <w:p w14:paraId="5113F63B" w14:textId="148B2630"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25" w:history="1">
        <w:r w:rsidRPr="0092513D">
          <w:rPr>
            <w:rStyle w:val="Siuktni"/>
            <w:rFonts w:cs="Times New Roman"/>
            <w:noProof/>
            <w:sz w:val="26"/>
            <w:szCs w:val="26"/>
          </w:rPr>
          <w:t>1.1. Vị trí địa lý</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w:t>
        </w:r>
        <w:r w:rsidRPr="0092513D">
          <w:rPr>
            <w:rFonts w:cs="Times New Roman"/>
            <w:noProof/>
            <w:webHidden/>
            <w:sz w:val="26"/>
            <w:szCs w:val="26"/>
          </w:rPr>
          <w:fldChar w:fldCharType="end"/>
        </w:r>
      </w:hyperlink>
    </w:p>
    <w:p w14:paraId="05DA20BC" w14:textId="1B7F4D7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26" w:history="1">
        <w:r w:rsidRPr="0092513D">
          <w:rPr>
            <w:rStyle w:val="Siuktni"/>
            <w:rFonts w:cs="Times New Roman"/>
            <w:noProof/>
            <w:sz w:val="26"/>
            <w:szCs w:val="26"/>
          </w:rPr>
          <w:t>1.2. Điều kiện tự nhiên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w:t>
        </w:r>
        <w:r w:rsidRPr="0092513D">
          <w:rPr>
            <w:rFonts w:cs="Times New Roman"/>
            <w:noProof/>
            <w:webHidden/>
            <w:sz w:val="26"/>
            <w:szCs w:val="26"/>
          </w:rPr>
          <w:fldChar w:fldCharType="end"/>
        </w:r>
      </w:hyperlink>
    </w:p>
    <w:p w14:paraId="1C2683F9" w14:textId="7B5FA8F3"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27" w:history="1">
        <w:r w:rsidRPr="0092513D">
          <w:rPr>
            <w:rStyle w:val="Siuktni"/>
            <w:rFonts w:cs="Times New Roman"/>
            <w:noProof/>
            <w:sz w:val="26"/>
            <w:szCs w:val="26"/>
          </w:rPr>
          <w:t>2. HIỆN TRẠNG KINH TẾ XÃ HỘI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w:t>
        </w:r>
        <w:r w:rsidRPr="0092513D">
          <w:rPr>
            <w:rFonts w:cs="Times New Roman"/>
            <w:noProof/>
            <w:webHidden/>
            <w:sz w:val="26"/>
            <w:szCs w:val="26"/>
          </w:rPr>
          <w:fldChar w:fldCharType="end"/>
        </w:r>
      </w:hyperlink>
    </w:p>
    <w:p w14:paraId="0CA1995D" w14:textId="28059E04"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28" w:history="1">
        <w:r w:rsidRPr="0092513D">
          <w:rPr>
            <w:rStyle w:val="Siuktni"/>
            <w:rFonts w:cs="Times New Roman"/>
            <w:noProof/>
            <w:sz w:val="26"/>
            <w:szCs w:val="26"/>
          </w:rPr>
          <w:t>3. HIỆN TRẠNG DÂN SỐ, LAO ĐỘNG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17</w:t>
        </w:r>
        <w:r w:rsidRPr="0092513D">
          <w:rPr>
            <w:rFonts w:cs="Times New Roman"/>
            <w:noProof/>
            <w:webHidden/>
            <w:sz w:val="26"/>
            <w:szCs w:val="26"/>
          </w:rPr>
          <w:fldChar w:fldCharType="end"/>
        </w:r>
      </w:hyperlink>
    </w:p>
    <w:p w14:paraId="2E853737" w14:textId="614A0D5B"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29" w:history="1">
        <w:r w:rsidRPr="0092513D">
          <w:rPr>
            <w:rStyle w:val="Siuktni"/>
            <w:rFonts w:cs="Times New Roman"/>
            <w:noProof/>
            <w:sz w:val="26"/>
            <w:szCs w:val="26"/>
          </w:rPr>
          <w:t>3.1. Hiện trạng dân số</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_Toc238230629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17</w:t>
        </w:r>
        <w:r w:rsidRPr="0092513D">
          <w:rPr>
            <w:rFonts w:cs="Times New Roman"/>
            <w:noProof/>
            <w:webHidden/>
            <w:sz w:val="26"/>
            <w:szCs w:val="26"/>
          </w:rPr>
          <w:fldChar w:fldCharType="end"/>
        </w:r>
      </w:hyperlink>
    </w:p>
    <w:p w14:paraId="47A3F5D2" w14:textId="28BC132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30" w:history="1">
        <w:r w:rsidRPr="0092513D">
          <w:rPr>
            <w:rStyle w:val="Siuktni"/>
            <w:rFonts w:cs="Times New Roman"/>
            <w:noProof/>
            <w:sz w:val="26"/>
            <w:szCs w:val="26"/>
          </w:rPr>
          <w:t>3.2. Hiện trạng về lao động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18</w:t>
        </w:r>
        <w:r w:rsidRPr="0092513D">
          <w:rPr>
            <w:rFonts w:cs="Times New Roman"/>
            <w:noProof/>
            <w:webHidden/>
            <w:sz w:val="26"/>
            <w:szCs w:val="26"/>
          </w:rPr>
          <w:fldChar w:fldCharType="end"/>
        </w:r>
      </w:hyperlink>
    </w:p>
    <w:p w14:paraId="781A6602" w14:textId="1E846F79"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31" w:history="1">
        <w:r w:rsidRPr="0092513D">
          <w:rPr>
            <w:rStyle w:val="Siuktni"/>
            <w:rFonts w:cs="Times New Roman"/>
            <w:noProof/>
            <w:sz w:val="26"/>
            <w:szCs w:val="26"/>
          </w:rPr>
          <w:t>4. HIỆN TRẠNG SỬ DỤNG VÀ QUẢN LÝ ĐẤT ĐAI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18</w:t>
        </w:r>
        <w:r w:rsidRPr="0092513D">
          <w:rPr>
            <w:rFonts w:cs="Times New Roman"/>
            <w:noProof/>
            <w:webHidden/>
            <w:sz w:val="26"/>
            <w:szCs w:val="26"/>
          </w:rPr>
          <w:fldChar w:fldCharType="end"/>
        </w:r>
      </w:hyperlink>
    </w:p>
    <w:p w14:paraId="27C84A12" w14:textId="18E51915"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32" w:history="1">
        <w:r w:rsidRPr="0092513D">
          <w:rPr>
            <w:rStyle w:val="Siuktni"/>
            <w:rFonts w:cs="Times New Roman"/>
            <w:noProof/>
            <w:sz w:val="26"/>
            <w:szCs w:val="26"/>
          </w:rPr>
          <w:t>5. HIỆN TRẠNG HẠ TẦNG XÃ HỘI, HẠ TẦNG KỸ THUẬT CỦA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19</w:t>
        </w:r>
        <w:r w:rsidRPr="0092513D">
          <w:rPr>
            <w:rFonts w:cs="Times New Roman"/>
            <w:noProof/>
            <w:webHidden/>
            <w:sz w:val="26"/>
            <w:szCs w:val="26"/>
          </w:rPr>
          <w:fldChar w:fldCharType="end"/>
        </w:r>
      </w:hyperlink>
    </w:p>
    <w:p w14:paraId="49CE6B61" w14:textId="20475484"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33" w:history="1">
        <w:r w:rsidRPr="0092513D">
          <w:rPr>
            <w:rStyle w:val="Siuktni"/>
            <w:rFonts w:cs="Times New Roman"/>
            <w:noProof/>
            <w:sz w:val="26"/>
            <w:szCs w:val="26"/>
          </w:rPr>
          <w:t>5.1. Hiện trạng nhà ở</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19</w:t>
        </w:r>
        <w:r w:rsidRPr="0092513D">
          <w:rPr>
            <w:rFonts w:cs="Times New Roman"/>
            <w:noProof/>
            <w:webHidden/>
            <w:sz w:val="26"/>
            <w:szCs w:val="26"/>
          </w:rPr>
          <w:fldChar w:fldCharType="end"/>
        </w:r>
      </w:hyperlink>
    </w:p>
    <w:p w14:paraId="0EFA5616" w14:textId="7A107881"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34" w:history="1">
        <w:r w:rsidRPr="0092513D">
          <w:rPr>
            <w:rStyle w:val="Siuktni"/>
            <w:rFonts w:cs="Times New Roman"/>
            <w:noProof/>
            <w:sz w:val="26"/>
            <w:szCs w:val="26"/>
          </w:rPr>
          <w:t>5.2. Hiện trạng các công trình công cộng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20</w:t>
        </w:r>
        <w:r w:rsidRPr="0092513D">
          <w:rPr>
            <w:rFonts w:cs="Times New Roman"/>
            <w:noProof/>
            <w:webHidden/>
            <w:sz w:val="26"/>
            <w:szCs w:val="26"/>
          </w:rPr>
          <w:fldChar w:fldCharType="end"/>
        </w:r>
      </w:hyperlink>
    </w:p>
    <w:p w14:paraId="34C54869" w14:textId="464F20D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35" w:history="1">
        <w:r w:rsidRPr="0092513D">
          <w:rPr>
            <w:rStyle w:val="Siuktni"/>
            <w:rFonts w:cs="Times New Roman"/>
            <w:noProof/>
            <w:sz w:val="26"/>
            <w:szCs w:val="26"/>
          </w:rPr>
          <w:t>5.3. Hiện trạng hệ thống hạ tầng kỹ thuật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20</w:t>
        </w:r>
        <w:r w:rsidRPr="0092513D">
          <w:rPr>
            <w:rFonts w:cs="Times New Roman"/>
            <w:noProof/>
            <w:webHidden/>
            <w:sz w:val="26"/>
            <w:szCs w:val="26"/>
          </w:rPr>
          <w:fldChar w:fldCharType="end"/>
        </w:r>
      </w:hyperlink>
    </w:p>
    <w:p w14:paraId="0F77A363" w14:textId="12B20D21"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36" w:history="1">
        <w:r w:rsidRPr="0092513D">
          <w:rPr>
            <w:rStyle w:val="Siuktni"/>
            <w:rFonts w:cs="Times New Roman"/>
            <w:noProof/>
            <w:sz w:val="26"/>
            <w:szCs w:val="26"/>
          </w:rPr>
          <w:t>5.3.1. Cao độ nền xây dựng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20</w:t>
        </w:r>
        <w:r w:rsidRPr="0092513D">
          <w:rPr>
            <w:rFonts w:cs="Times New Roman"/>
            <w:noProof/>
            <w:webHidden/>
            <w:sz w:val="26"/>
            <w:szCs w:val="26"/>
          </w:rPr>
          <w:fldChar w:fldCharType="end"/>
        </w:r>
      </w:hyperlink>
    </w:p>
    <w:p w14:paraId="7BC3CC20" w14:textId="65A1136C"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37" w:history="1">
        <w:r w:rsidRPr="0092513D">
          <w:rPr>
            <w:rStyle w:val="Siuktni"/>
            <w:rFonts w:cs="Times New Roman"/>
            <w:noProof/>
            <w:sz w:val="26"/>
            <w:szCs w:val="26"/>
          </w:rPr>
          <w:t>5.3.2. Hiện trạng thoát nước mưa (nước mặt)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20</w:t>
        </w:r>
        <w:r w:rsidRPr="0092513D">
          <w:rPr>
            <w:rFonts w:cs="Times New Roman"/>
            <w:noProof/>
            <w:webHidden/>
            <w:sz w:val="26"/>
            <w:szCs w:val="26"/>
          </w:rPr>
          <w:fldChar w:fldCharType="end"/>
        </w:r>
      </w:hyperlink>
    </w:p>
    <w:p w14:paraId="217AEC8D" w14:textId="2C30C3D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38" w:history="1">
        <w:r w:rsidRPr="0092513D">
          <w:rPr>
            <w:rStyle w:val="Siuktni"/>
            <w:rFonts w:cs="Times New Roman"/>
            <w:noProof/>
            <w:sz w:val="26"/>
            <w:szCs w:val="26"/>
          </w:rPr>
          <w:t>5.3.3 Hiện trạng hệ thống giao thông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20</w:t>
        </w:r>
        <w:r w:rsidRPr="0092513D">
          <w:rPr>
            <w:rFonts w:cs="Times New Roman"/>
            <w:noProof/>
            <w:webHidden/>
            <w:sz w:val="26"/>
            <w:szCs w:val="26"/>
          </w:rPr>
          <w:fldChar w:fldCharType="end"/>
        </w:r>
      </w:hyperlink>
    </w:p>
    <w:p w14:paraId="03D199B2" w14:textId="05BF299E"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39" w:history="1">
        <w:r w:rsidRPr="0092513D">
          <w:rPr>
            <w:rStyle w:val="Siuktni"/>
            <w:rFonts w:cs="Times New Roman"/>
            <w:noProof/>
            <w:sz w:val="26"/>
            <w:szCs w:val="26"/>
          </w:rPr>
          <w:t>5.3.4. Hiện trạng cấp nước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_Toc238230639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25</w:t>
        </w:r>
        <w:r w:rsidRPr="0092513D">
          <w:rPr>
            <w:rFonts w:cs="Times New Roman"/>
            <w:noProof/>
            <w:webHidden/>
            <w:sz w:val="26"/>
            <w:szCs w:val="26"/>
          </w:rPr>
          <w:fldChar w:fldCharType="end"/>
        </w:r>
      </w:hyperlink>
    </w:p>
    <w:p w14:paraId="1B01E52F" w14:textId="17410839"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40" w:history="1">
        <w:r w:rsidRPr="0092513D">
          <w:rPr>
            <w:rStyle w:val="Siuktni"/>
            <w:rFonts w:cs="Times New Roman"/>
            <w:noProof/>
            <w:sz w:val="26"/>
            <w:szCs w:val="26"/>
          </w:rPr>
          <w:t>5.3.5. Hiện trạng cấp điện, chiếu sáng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26</w:t>
        </w:r>
        <w:r w:rsidRPr="0092513D">
          <w:rPr>
            <w:rFonts w:cs="Times New Roman"/>
            <w:noProof/>
            <w:webHidden/>
            <w:sz w:val="26"/>
            <w:szCs w:val="26"/>
          </w:rPr>
          <w:fldChar w:fldCharType="end"/>
        </w:r>
      </w:hyperlink>
    </w:p>
    <w:p w14:paraId="32C1F34C" w14:textId="5A40B958"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41" w:history="1">
        <w:r w:rsidRPr="0092513D">
          <w:rPr>
            <w:rStyle w:val="Siuktni"/>
            <w:rFonts w:cs="Times New Roman"/>
            <w:noProof/>
            <w:sz w:val="26"/>
            <w:szCs w:val="26"/>
          </w:rPr>
          <w:t>5.3.6. Hiện trạng vệ sinh môi trường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26</w:t>
        </w:r>
        <w:r w:rsidRPr="0092513D">
          <w:rPr>
            <w:rFonts w:cs="Times New Roman"/>
            <w:noProof/>
            <w:webHidden/>
            <w:sz w:val="26"/>
            <w:szCs w:val="26"/>
          </w:rPr>
          <w:fldChar w:fldCharType="end"/>
        </w:r>
      </w:hyperlink>
    </w:p>
    <w:p w14:paraId="559F7F6D" w14:textId="7D185FF9"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42" w:history="1">
        <w:r w:rsidRPr="0092513D">
          <w:rPr>
            <w:rStyle w:val="Siuktni"/>
            <w:rFonts w:cs="Times New Roman"/>
            <w:noProof/>
            <w:sz w:val="26"/>
            <w:szCs w:val="26"/>
          </w:rPr>
          <w:t>5.3.7. Hiện trạng nghĩa trang, nghĩa địa</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26</w:t>
        </w:r>
        <w:r w:rsidRPr="0092513D">
          <w:rPr>
            <w:rFonts w:cs="Times New Roman"/>
            <w:noProof/>
            <w:webHidden/>
            <w:sz w:val="26"/>
            <w:szCs w:val="26"/>
          </w:rPr>
          <w:fldChar w:fldCharType="end"/>
        </w:r>
      </w:hyperlink>
    </w:p>
    <w:p w14:paraId="62E86A1D" w14:textId="0914B67E"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43" w:history="1">
        <w:r w:rsidRPr="0092513D">
          <w:rPr>
            <w:rStyle w:val="Siuktni"/>
            <w:rFonts w:cs="Times New Roman"/>
            <w:noProof/>
            <w:sz w:val="26"/>
            <w:szCs w:val="26"/>
          </w:rPr>
          <w:t>5.3.8. Hiện trạng thông tin liên lạc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26</w:t>
        </w:r>
        <w:r w:rsidRPr="0092513D">
          <w:rPr>
            <w:rFonts w:cs="Times New Roman"/>
            <w:noProof/>
            <w:webHidden/>
            <w:sz w:val="26"/>
            <w:szCs w:val="26"/>
          </w:rPr>
          <w:fldChar w:fldCharType="end"/>
        </w:r>
      </w:hyperlink>
    </w:p>
    <w:p w14:paraId="093BBB7F" w14:textId="5BBE8AE0"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44" w:history="1">
        <w:r w:rsidRPr="0092513D">
          <w:rPr>
            <w:rStyle w:val="Siuktni"/>
            <w:rFonts w:cs="Times New Roman"/>
            <w:noProof/>
            <w:sz w:val="26"/>
            <w:szCs w:val="26"/>
          </w:rPr>
          <w:t>6. CÔNG TÁC QUẢN LÝ THỰC HIỆN CÁC QUY HOẠCH, QUẢN LÝ TÀI NGUYÊN VÀ BẢO VỆ MÔI TRƯỜNG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27</w:t>
        </w:r>
        <w:r w:rsidRPr="0092513D">
          <w:rPr>
            <w:rFonts w:cs="Times New Roman"/>
            <w:noProof/>
            <w:webHidden/>
            <w:sz w:val="26"/>
            <w:szCs w:val="26"/>
          </w:rPr>
          <w:fldChar w:fldCharType="end"/>
        </w:r>
      </w:hyperlink>
    </w:p>
    <w:p w14:paraId="5394AC43" w14:textId="0DEAD3A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45" w:history="1">
        <w:r w:rsidRPr="0092513D">
          <w:rPr>
            <w:rStyle w:val="Siuktni"/>
            <w:rFonts w:cs="Times New Roman"/>
            <w:noProof/>
            <w:sz w:val="26"/>
            <w:szCs w:val="26"/>
          </w:rPr>
          <w:t>6.1. Công tác quản lý tài nguyên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27</w:t>
        </w:r>
        <w:r w:rsidRPr="0092513D">
          <w:rPr>
            <w:rFonts w:cs="Times New Roman"/>
            <w:noProof/>
            <w:webHidden/>
            <w:sz w:val="26"/>
            <w:szCs w:val="26"/>
          </w:rPr>
          <w:fldChar w:fldCharType="end"/>
        </w:r>
      </w:hyperlink>
    </w:p>
    <w:p w14:paraId="09A157DE" w14:textId="2C7A68C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46" w:history="1">
        <w:r w:rsidRPr="0092513D">
          <w:rPr>
            <w:rStyle w:val="Siuktni"/>
            <w:rFonts w:cs="Times New Roman"/>
            <w:noProof/>
            <w:sz w:val="26"/>
            <w:szCs w:val="26"/>
          </w:rPr>
          <w:t>6.2. Phương án bảo vệ, khai thác, sử dụng tài nguyên khoáng sản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27</w:t>
        </w:r>
        <w:r w:rsidRPr="0092513D">
          <w:rPr>
            <w:rFonts w:cs="Times New Roman"/>
            <w:noProof/>
            <w:webHidden/>
            <w:sz w:val="26"/>
            <w:szCs w:val="26"/>
          </w:rPr>
          <w:fldChar w:fldCharType="end"/>
        </w:r>
      </w:hyperlink>
    </w:p>
    <w:p w14:paraId="0DB484BE" w14:textId="5FF63C90"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47" w:history="1">
        <w:r w:rsidRPr="0092513D">
          <w:rPr>
            <w:rStyle w:val="Siuktni"/>
            <w:rFonts w:cs="Times New Roman"/>
            <w:noProof/>
            <w:sz w:val="26"/>
            <w:szCs w:val="26"/>
          </w:rPr>
          <w:t>6.3. Phương án bảo vệ môi trường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29</w:t>
        </w:r>
        <w:r w:rsidRPr="0092513D">
          <w:rPr>
            <w:rFonts w:cs="Times New Roman"/>
            <w:noProof/>
            <w:webHidden/>
            <w:sz w:val="26"/>
            <w:szCs w:val="26"/>
          </w:rPr>
          <w:fldChar w:fldCharType="end"/>
        </w:r>
      </w:hyperlink>
    </w:p>
    <w:p w14:paraId="61551D20" w14:textId="7AB4AE63"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48" w:history="1">
        <w:r w:rsidRPr="0092513D">
          <w:rPr>
            <w:rStyle w:val="Siuktni"/>
            <w:rFonts w:cs="Times New Roman"/>
            <w:noProof/>
            <w:sz w:val="26"/>
            <w:szCs w:val="26"/>
          </w:rPr>
          <w:t>PHẦN III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30</w:t>
        </w:r>
        <w:r w:rsidRPr="0092513D">
          <w:rPr>
            <w:rFonts w:cs="Times New Roman"/>
            <w:noProof/>
            <w:webHidden/>
            <w:sz w:val="26"/>
            <w:szCs w:val="26"/>
          </w:rPr>
          <w:fldChar w:fldCharType="end"/>
        </w:r>
      </w:hyperlink>
    </w:p>
    <w:p w14:paraId="194B45FF" w14:textId="23386B87"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49" w:history="1">
        <w:r w:rsidRPr="0092513D">
          <w:rPr>
            <w:rStyle w:val="Siuktni"/>
            <w:rFonts w:cs="Times New Roman"/>
            <w:noProof/>
            <w:spacing w:val="-10"/>
            <w:sz w:val="26"/>
            <w:szCs w:val="26"/>
          </w:rPr>
          <w:t>XÁC ĐỊNH ĐỘNG LỰC VÀ TIỀM NĂNG PHÁT TRIỂN CỦA XÃ; ĐỊNH HƯỚNG PHÁT TRIỂN CẤP QUỐC GIA, CẤP VÙNG, CẤP TỈNH ĐỐI VỚI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_Toc238230649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30</w:t>
        </w:r>
        <w:r w:rsidRPr="0092513D">
          <w:rPr>
            <w:rFonts w:cs="Times New Roman"/>
            <w:noProof/>
            <w:webHidden/>
            <w:sz w:val="26"/>
            <w:szCs w:val="26"/>
          </w:rPr>
          <w:fldChar w:fldCharType="end"/>
        </w:r>
      </w:hyperlink>
    </w:p>
    <w:p w14:paraId="77C8F44A" w14:textId="7E4012C5"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50" w:history="1">
        <w:r w:rsidRPr="0092513D">
          <w:rPr>
            <w:rStyle w:val="Siuktni"/>
            <w:rFonts w:cs="Times New Roman"/>
            <w:noProof/>
            <w:sz w:val="26"/>
            <w:szCs w:val="26"/>
          </w:rPr>
          <w:t>1. XÁC ĐỊNH ĐỘNG LỰC VÀ TIỀM NĂNG PHÁT TRIỂN CỦA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30</w:t>
        </w:r>
        <w:r w:rsidRPr="0092513D">
          <w:rPr>
            <w:rFonts w:cs="Times New Roman"/>
            <w:noProof/>
            <w:webHidden/>
            <w:sz w:val="26"/>
            <w:szCs w:val="26"/>
          </w:rPr>
          <w:fldChar w:fldCharType="end"/>
        </w:r>
      </w:hyperlink>
    </w:p>
    <w:p w14:paraId="7350C4F9" w14:textId="22F60148"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51" w:history="1">
        <w:r w:rsidRPr="0092513D">
          <w:rPr>
            <w:rStyle w:val="Siuktni"/>
            <w:rFonts w:cs="Times New Roman"/>
            <w:noProof/>
            <w:sz w:val="26"/>
            <w:szCs w:val="26"/>
          </w:rPr>
          <w:t>2. ĐỊNH HƯỚNG PHÁT TRIỂN CẤP QUỐC GIA, CẤP VÙNG, CẤP TỈNH ĐỐI VỚI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31</w:t>
        </w:r>
        <w:r w:rsidRPr="0092513D">
          <w:rPr>
            <w:rFonts w:cs="Times New Roman"/>
            <w:noProof/>
            <w:webHidden/>
            <w:sz w:val="26"/>
            <w:szCs w:val="26"/>
          </w:rPr>
          <w:fldChar w:fldCharType="end"/>
        </w:r>
      </w:hyperlink>
    </w:p>
    <w:p w14:paraId="7CA17BAA" w14:textId="423BB236"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52" w:history="1">
        <w:r w:rsidRPr="0092513D">
          <w:rPr>
            <w:rStyle w:val="Siuktni"/>
            <w:rFonts w:cs="Times New Roman"/>
            <w:noProof/>
            <w:sz w:val="26"/>
            <w:szCs w:val="26"/>
          </w:rPr>
          <w:t>2.1. Cấp Quốc gia</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31</w:t>
        </w:r>
        <w:r w:rsidRPr="0092513D">
          <w:rPr>
            <w:rFonts w:cs="Times New Roman"/>
            <w:noProof/>
            <w:webHidden/>
            <w:sz w:val="26"/>
            <w:szCs w:val="26"/>
          </w:rPr>
          <w:fldChar w:fldCharType="end"/>
        </w:r>
      </w:hyperlink>
    </w:p>
    <w:p w14:paraId="5A1228A9" w14:textId="6D97F6E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53" w:history="1">
        <w:r w:rsidRPr="0092513D">
          <w:rPr>
            <w:rStyle w:val="Siuktni"/>
            <w:rFonts w:cs="Times New Roman"/>
            <w:noProof/>
            <w:sz w:val="26"/>
            <w:szCs w:val="26"/>
          </w:rPr>
          <w:t>2.1.1. Vị trí, vai trò xã Tân Hội đối với Quốc gia</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31</w:t>
        </w:r>
        <w:r w:rsidRPr="0092513D">
          <w:rPr>
            <w:rFonts w:cs="Times New Roman"/>
            <w:noProof/>
            <w:webHidden/>
            <w:sz w:val="26"/>
            <w:szCs w:val="26"/>
          </w:rPr>
          <w:fldChar w:fldCharType="end"/>
        </w:r>
      </w:hyperlink>
    </w:p>
    <w:p w14:paraId="05AEB7A3" w14:textId="33697778"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54" w:history="1">
        <w:r w:rsidRPr="0092513D">
          <w:rPr>
            <w:rStyle w:val="Siuktni"/>
            <w:rFonts w:cs="Times New Roman"/>
            <w:noProof/>
            <w:sz w:val="26"/>
            <w:szCs w:val="26"/>
          </w:rPr>
          <w:t>2.1.2. Định hướng phát triển cấp Quốc Gia tác động đối với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31</w:t>
        </w:r>
        <w:r w:rsidRPr="0092513D">
          <w:rPr>
            <w:rFonts w:cs="Times New Roman"/>
            <w:noProof/>
            <w:webHidden/>
            <w:sz w:val="26"/>
            <w:szCs w:val="26"/>
          </w:rPr>
          <w:fldChar w:fldCharType="end"/>
        </w:r>
      </w:hyperlink>
    </w:p>
    <w:p w14:paraId="1AC78C55" w14:textId="09FD6201"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55" w:history="1">
        <w:r w:rsidRPr="0092513D">
          <w:rPr>
            <w:rStyle w:val="Siuktni"/>
            <w:rFonts w:cs="Times New Roman"/>
            <w:noProof/>
            <w:sz w:val="26"/>
            <w:szCs w:val="26"/>
          </w:rPr>
          <w:t>2.2. Cấp Vùng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32</w:t>
        </w:r>
        <w:r w:rsidRPr="0092513D">
          <w:rPr>
            <w:rFonts w:cs="Times New Roman"/>
            <w:noProof/>
            <w:webHidden/>
            <w:sz w:val="26"/>
            <w:szCs w:val="26"/>
          </w:rPr>
          <w:fldChar w:fldCharType="end"/>
        </w:r>
      </w:hyperlink>
    </w:p>
    <w:p w14:paraId="745F617B" w14:textId="5DDB5677"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56" w:history="1">
        <w:r w:rsidRPr="0092513D">
          <w:rPr>
            <w:rStyle w:val="Siuktni"/>
            <w:rFonts w:cs="Times New Roman"/>
            <w:noProof/>
            <w:sz w:val="26"/>
            <w:szCs w:val="26"/>
          </w:rPr>
          <w:t>2.2.1. Vị trí, vai trò xã Tân Hội đối với Vùng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32</w:t>
        </w:r>
        <w:r w:rsidRPr="0092513D">
          <w:rPr>
            <w:rFonts w:cs="Times New Roman"/>
            <w:noProof/>
            <w:webHidden/>
            <w:sz w:val="26"/>
            <w:szCs w:val="26"/>
          </w:rPr>
          <w:fldChar w:fldCharType="end"/>
        </w:r>
      </w:hyperlink>
    </w:p>
    <w:p w14:paraId="0A2BAC44" w14:textId="50FFADE0"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57" w:history="1">
        <w:r w:rsidRPr="0092513D">
          <w:rPr>
            <w:rStyle w:val="Siuktni"/>
            <w:rFonts w:eastAsia="Times New Roman" w:cs="Times New Roman"/>
            <w:noProof/>
            <w:spacing w:val="4"/>
            <w:kern w:val="0"/>
            <w:sz w:val="26"/>
            <w:szCs w:val="26"/>
            <w14:ligatures w14:val="none"/>
          </w:rPr>
          <w:t>Do đó, xã Tân Hội thuộc Vùng đồng bằng sông Cửu Long.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32</w:t>
        </w:r>
        <w:r w:rsidRPr="0092513D">
          <w:rPr>
            <w:rFonts w:cs="Times New Roman"/>
            <w:noProof/>
            <w:webHidden/>
            <w:sz w:val="26"/>
            <w:szCs w:val="26"/>
          </w:rPr>
          <w:fldChar w:fldCharType="end"/>
        </w:r>
      </w:hyperlink>
    </w:p>
    <w:p w14:paraId="487C547D" w14:textId="5128972A"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58" w:history="1">
        <w:r w:rsidRPr="0092513D">
          <w:rPr>
            <w:rStyle w:val="Siuktni"/>
            <w:rFonts w:cs="Times New Roman"/>
            <w:noProof/>
            <w:sz w:val="26"/>
            <w:szCs w:val="26"/>
          </w:rPr>
          <w:t>2.2.2. Định hướng phát triển cấp Vùng tác động đối với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32</w:t>
        </w:r>
        <w:r w:rsidRPr="0092513D">
          <w:rPr>
            <w:rFonts w:cs="Times New Roman"/>
            <w:noProof/>
            <w:webHidden/>
            <w:sz w:val="26"/>
            <w:szCs w:val="26"/>
          </w:rPr>
          <w:fldChar w:fldCharType="end"/>
        </w:r>
      </w:hyperlink>
    </w:p>
    <w:p w14:paraId="64C22A8E" w14:textId="22160E2B"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59" w:history="1">
        <w:r w:rsidRPr="0092513D">
          <w:rPr>
            <w:rStyle w:val="Siuktni"/>
            <w:rFonts w:cs="Times New Roman"/>
            <w:noProof/>
            <w:sz w:val="26"/>
            <w:szCs w:val="26"/>
          </w:rPr>
          <w:t>2.3. Cấp Tỉnh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_Toc238230659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34</w:t>
        </w:r>
        <w:r w:rsidRPr="0092513D">
          <w:rPr>
            <w:rFonts w:cs="Times New Roman"/>
            <w:noProof/>
            <w:webHidden/>
            <w:sz w:val="26"/>
            <w:szCs w:val="26"/>
          </w:rPr>
          <w:fldChar w:fldCharType="end"/>
        </w:r>
      </w:hyperlink>
    </w:p>
    <w:p w14:paraId="07E7800D" w14:textId="4AFE082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60" w:history="1">
        <w:r w:rsidRPr="0092513D">
          <w:rPr>
            <w:rStyle w:val="Siuktni"/>
            <w:rFonts w:cs="Times New Roman"/>
            <w:noProof/>
            <w:sz w:val="26"/>
            <w:szCs w:val="26"/>
          </w:rPr>
          <w:t>2.3.1. Vị trí, vai trò xã Tân Hội trong tỉnh An Giang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34</w:t>
        </w:r>
        <w:r w:rsidRPr="0092513D">
          <w:rPr>
            <w:rFonts w:cs="Times New Roman"/>
            <w:noProof/>
            <w:webHidden/>
            <w:sz w:val="26"/>
            <w:szCs w:val="26"/>
          </w:rPr>
          <w:fldChar w:fldCharType="end"/>
        </w:r>
      </w:hyperlink>
    </w:p>
    <w:p w14:paraId="57282CDE" w14:textId="0FF5A248"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61" w:history="1">
        <w:r w:rsidRPr="0092513D">
          <w:rPr>
            <w:rStyle w:val="Siuktni"/>
            <w:rFonts w:cs="Times New Roman"/>
            <w:noProof/>
            <w:sz w:val="26"/>
            <w:szCs w:val="26"/>
          </w:rPr>
          <w:t>2.3.2. Định hướng phát triển cấp tỉnh tác động đối với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34</w:t>
        </w:r>
        <w:r w:rsidRPr="0092513D">
          <w:rPr>
            <w:rFonts w:cs="Times New Roman"/>
            <w:noProof/>
            <w:webHidden/>
            <w:sz w:val="26"/>
            <w:szCs w:val="26"/>
          </w:rPr>
          <w:fldChar w:fldCharType="end"/>
        </w:r>
      </w:hyperlink>
    </w:p>
    <w:p w14:paraId="3B4E18B1" w14:textId="2E9D68EC"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62" w:history="1">
        <w:r w:rsidRPr="0092513D">
          <w:rPr>
            <w:rStyle w:val="Siuktni"/>
            <w:rFonts w:cs="Times New Roman"/>
            <w:noProof/>
            <w:sz w:val="26"/>
            <w:szCs w:val="26"/>
          </w:rPr>
          <w:t>Phần IV</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35</w:t>
        </w:r>
        <w:r w:rsidRPr="0092513D">
          <w:rPr>
            <w:rFonts w:cs="Times New Roman"/>
            <w:noProof/>
            <w:webHidden/>
            <w:sz w:val="26"/>
            <w:szCs w:val="26"/>
          </w:rPr>
          <w:fldChar w:fldCharType="end"/>
        </w:r>
      </w:hyperlink>
    </w:p>
    <w:p w14:paraId="3E160230" w14:textId="06783265"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63" w:history="1">
        <w:r w:rsidRPr="0092513D">
          <w:rPr>
            <w:rStyle w:val="Siuktni"/>
            <w:rFonts w:cs="Times New Roman"/>
            <w:noProof/>
            <w:sz w:val="26"/>
            <w:szCs w:val="26"/>
          </w:rPr>
          <w:t>DỰ BÁO PHÁT TRIỂN KINH TẾ, DÂN SỐ, LAO ĐỘNG, NHU CẦU SỬ DỤNG ĐẤT, BẢO VỆ MÔI TRƯỜNG; CÁC RỦI RO VỀ BIẾN ĐỘNG, THẢM HỌA THIÊN NHIÊN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35</w:t>
        </w:r>
        <w:r w:rsidRPr="0092513D">
          <w:rPr>
            <w:rFonts w:cs="Times New Roman"/>
            <w:noProof/>
            <w:webHidden/>
            <w:sz w:val="26"/>
            <w:szCs w:val="26"/>
          </w:rPr>
          <w:fldChar w:fldCharType="end"/>
        </w:r>
      </w:hyperlink>
    </w:p>
    <w:p w14:paraId="6D5EB4A4" w14:textId="35D87C4F"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64" w:history="1">
        <w:r w:rsidRPr="0092513D">
          <w:rPr>
            <w:rStyle w:val="Siuktni"/>
            <w:rFonts w:cs="Times New Roman"/>
            <w:noProof/>
            <w:sz w:val="26"/>
            <w:szCs w:val="26"/>
          </w:rPr>
          <w:t>1. DỰ BÁO PHÁT TRIỂN KINH TẾ</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35</w:t>
        </w:r>
        <w:r w:rsidRPr="0092513D">
          <w:rPr>
            <w:rFonts w:cs="Times New Roman"/>
            <w:noProof/>
            <w:webHidden/>
            <w:sz w:val="26"/>
            <w:szCs w:val="26"/>
          </w:rPr>
          <w:fldChar w:fldCharType="end"/>
        </w:r>
      </w:hyperlink>
    </w:p>
    <w:p w14:paraId="6544E32C" w14:textId="3CD2BF64"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65" w:history="1">
        <w:r w:rsidRPr="0092513D">
          <w:rPr>
            <w:rStyle w:val="Siuktni"/>
            <w:rFonts w:cs="Times New Roman"/>
            <w:noProof/>
            <w:sz w:val="26"/>
            <w:szCs w:val="26"/>
          </w:rPr>
          <w:t>2.1 Dự báo phát triển quy mô dân số</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36</w:t>
        </w:r>
        <w:r w:rsidRPr="0092513D">
          <w:rPr>
            <w:rFonts w:cs="Times New Roman"/>
            <w:noProof/>
            <w:webHidden/>
            <w:sz w:val="26"/>
            <w:szCs w:val="26"/>
          </w:rPr>
          <w:fldChar w:fldCharType="end"/>
        </w:r>
      </w:hyperlink>
    </w:p>
    <w:p w14:paraId="1ECC08E5" w14:textId="6D91CDC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66" w:history="1">
        <w:r w:rsidRPr="0092513D">
          <w:rPr>
            <w:rStyle w:val="Siuktni"/>
            <w:rFonts w:cs="Times New Roman"/>
            <w:noProof/>
            <w:sz w:val="26"/>
            <w:szCs w:val="26"/>
          </w:rPr>
          <w:t>2.2 Dự báo phát triển quy mô lao động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36</w:t>
        </w:r>
        <w:r w:rsidRPr="0092513D">
          <w:rPr>
            <w:rFonts w:cs="Times New Roman"/>
            <w:noProof/>
            <w:webHidden/>
            <w:sz w:val="26"/>
            <w:szCs w:val="26"/>
          </w:rPr>
          <w:fldChar w:fldCharType="end"/>
        </w:r>
      </w:hyperlink>
    </w:p>
    <w:p w14:paraId="147E00FA" w14:textId="55E5EFDB"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67" w:history="1">
        <w:r w:rsidRPr="0092513D">
          <w:rPr>
            <w:rStyle w:val="Siuktni"/>
            <w:rFonts w:cs="Times New Roman"/>
            <w:noProof/>
            <w:sz w:val="26"/>
            <w:szCs w:val="26"/>
          </w:rPr>
          <w:t>2.3. Chỉ tiêu dự báo phát triển đất đai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36</w:t>
        </w:r>
        <w:r w:rsidRPr="0092513D">
          <w:rPr>
            <w:rFonts w:cs="Times New Roman"/>
            <w:noProof/>
            <w:webHidden/>
            <w:sz w:val="26"/>
            <w:szCs w:val="26"/>
          </w:rPr>
          <w:fldChar w:fldCharType="end"/>
        </w:r>
      </w:hyperlink>
    </w:p>
    <w:p w14:paraId="40F82ABF" w14:textId="465E7D3C"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68" w:history="1">
        <w:r w:rsidRPr="0092513D">
          <w:rPr>
            <w:rStyle w:val="Siuktni"/>
            <w:rFonts w:cs="Times New Roman"/>
            <w:noProof/>
            <w:sz w:val="26"/>
            <w:szCs w:val="26"/>
          </w:rPr>
          <w:t>3. CÁC CHỈ TIÊU QUY HOẠCH HẠ TẦNG XÃ HỘI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36</w:t>
        </w:r>
        <w:r w:rsidRPr="0092513D">
          <w:rPr>
            <w:rFonts w:cs="Times New Roman"/>
            <w:noProof/>
            <w:webHidden/>
            <w:sz w:val="26"/>
            <w:szCs w:val="26"/>
          </w:rPr>
          <w:fldChar w:fldCharType="end"/>
        </w:r>
      </w:hyperlink>
    </w:p>
    <w:p w14:paraId="0B8CB682" w14:textId="75FBB8E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69" w:history="1">
        <w:r w:rsidRPr="0092513D">
          <w:rPr>
            <w:rStyle w:val="Siuktni"/>
            <w:rFonts w:cs="Times New Roman"/>
            <w:noProof/>
            <w:sz w:val="26"/>
            <w:szCs w:val="26"/>
          </w:rPr>
          <w:t>3.1. Khu ở</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_Toc238230669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37</w:t>
        </w:r>
        <w:r w:rsidRPr="0092513D">
          <w:rPr>
            <w:rFonts w:cs="Times New Roman"/>
            <w:noProof/>
            <w:webHidden/>
            <w:sz w:val="26"/>
            <w:szCs w:val="26"/>
          </w:rPr>
          <w:fldChar w:fldCharType="end"/>
        </w:r>
      </w:hyperlink>
    </w:p>
    <w:p w14:paraId="304259E4" w14:textId="7C90402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0" w:history="1">
        <w:r w:rsidRPr="0092513D">
          <w:rPr>
            <w:rStyle w:val="Siuktni"/>
            <w:rFonts w:cs="Times New Roman"/>
            <w:noProof/>
            <w:sz w:val="26"/>
            <w:szCs w:val="26"/>
          </w:rPr>
          <w:t>3.2. Khu trung tâm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37</w:t>
        </w:r>
        <w:r w:rsidRPr="0092513D">
          <w:rPr>
            <w:rFonts w:cs="Times New Roman"/>
            <w:noProof/>
            <w:webHidden/>
            <w:sz w:val="26"/>
            <w:szCs w:val="26"/>
          </w:rPr>
          <w:fldChar w:fldCharType="end"/>
        </w:r>
      </w:hyperlink>
    </w:p>
    <w:p w14:paraId="7C7F504C" w14:textId="752AEFA4"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1" w:history="1">
        <w:r w:rsidRPr="0092513D">
          <w:rPr>
            <w:rStyle w:val="Siuktni"/>
            <w:rFonts w:cs="Times New Roman"/>
            <w:noProof/>
            <w:sz w:val="26"/>
            <w:szCs w:val="26"/>
          </w:rPr>
          <w:t>3.2.1. Khu trung tâm hành chính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37</w:t>
        </w:r>
        <w:r w:rsidRPr="0092513D">
          <w:rPr>
            <w:rFonts w:cs="Times New Roman"/>
            <w:noProof/>
            <w:webHidden/>
            <w:sz w:val="26"/>
            <w:szCs w:val="26"/>
          </w:rPr>
          <w:fldChar w:fldCharType="end"/>
        </w:r>
      </w:hyperlink>
    </w:p>
    <w:p w14:paraId="3B3876F6" w14:textId="0CA9858B"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2" w:history="1">
        <w:r w:rsidRPr="0092513D">
          <w:rPr>
            <w:rStyle w:val="Siuktni"/>
            <w:rFonts w:cs="Times New Roman"/>
            <w:noProof/>
            <w:sz w:val="26"/>
            <w:szCs w:val="26"/>
          </w:rPr>
          <w:t>3.2.2. Các công trình công cộng, dịch vụ của trung tâm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37</w:t>
        </w:r>
        <w:r w:rsidRPr="0092513D">
          <w:rPr>
            <w:rFonts w:cs="Times New Roman"/>
            <w:noProof/>
            <w:webHidden/>
            <w:sz w:val="26"/>
            <w:szCs w:val="26"/>
          </w:rPr>
          <w:fldChar w:fldCharType="end"/>
        </w:r>
      </w:hyperlink>
    </w:p>
    <w:p w14:paraId="00387EE2" w14:textId="44DCACC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3" w:history="1">
        <w:r w:rsidRPr="0092513D">
          <w:rPr>
            <w:rStyle w:val="Siuktni"/>
            <w:rFonts w:cs="Times New Roman"/>
            <w:noProof/>
            <w:sz w:val="26"/>
            <w:szCs w:val="26"/>
          </w:rPr>
          <w:t>3.3. Các công trình sản xuất và phục vụ sản xuất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38</w:t>
        </w:r>
        <w:r w:rsidRPr="0092513D">
          <w:rPr>
            <w:rFonts w:cs="Times New Roman"/>
            <w:noProof/>
            <w:webHidden/>
            <w:sz w:val="26"/>
            <w:szCs w:val="26"/>
          </w:rPr>
          <w:fldChar w:fldCharType="end"/>
        </w:r>
      </w:hyperlink>
    </w:p>
    <w:p w14:paraId="12684A78" w14:textId="4CE74559"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4" w:history="1">
        <w:r w:rsidRPr="0092513D">
          <w:rPr>
            <w:rStyle w:val="Siuktni"/>
            <w:rFonts w:cs="Times New Roman"/>
            <w:noProof/>
            <w:sz w:val="26"/>
            <w:szCs w:val="26"/>
          </w:rPr>
          <w:t>3.4. Khu công nghiệp và tiểu thủ công nghiệp</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38</w:t>
        </w:r>
        <w:r w:rsidRPr="0092513D">
          <w:rPr>
            <w:rFonts w:cs="Times New Roman"/>
            <w:noProof/>
            <w:webHidden/>
            <w:sz w:val="26"/>
            <w:szCs w:val="26"/>
          </w:rPr>
          <w:fldChar w:fldCharType="end"/>
        </w:r>
      </w:hyperlink>
    </w:p>
    <w:p w14:paraId="45FD9112" w14:textId="72429AE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5" w:history="1">
        <w:r w:rsidRPr="0092513D">
          <w:rPr>
            <w:rStyle w:val="Siuktni"/>
            <w:rFonts w:cs="Times New Roman"/>
            <w:noProof/>
            <w:sz w:val="26"/>
            <w:szCs w:val="26"/>
          </w:rPr>
          <w:t>3.5. Hệ thống cây xanh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39</w:t>
        </w:r>
        <w:r w:rsidRPr="0092513D">
          <w:rPr>
            <w:rFonts w:cs="Times New Roman"/>
            <w:noProof/>
            <w:webHidden/>
            <w:sz w:val="26"/>
            <w:szCs w:val="26"/>
          </w:rPr>
          <w:fldChar w:fldCharType="end"/>
        </w:r>
      </w:hyperlink>
    </w:p>
    <w:p w14:paraId="2BB33F94" w14:textId="394963E9"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76" w:history="1">
        <w:r w:rsidRPr="0092513D">
          <w:rPr>
            <w:rStyle w:val="Siuktni"/>
            <w:rFonts w:cs="Times New Roman"/>
            <w:noProof/>
            <w:sz w:val="26"/>
            <w:szCs w:val="26"/>
          </w:rPr>
          <w:t>4. CÁC CHỈ TIÊU QUY HOẠCH HẠ TẦNG KỸ THUẬT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39</w:t>
        </w:r>
        <w:r w:rsidRPr="0092513D">
          <w:rPr>
            <w:rFonts w:cs="Times New Roman"/>
            <w:noProof/>
            <w:webHidden/>
            <w:sz w:val="26"/>
            <w:szCs w:val="26"/>
          </w:rPr>
          <w:fldChar w:fldCharType="end"/>
        </w:r>
      </w:hyperlink>
    </w:p>
    <w:p w14:paraId="169AED3B" w14:textId="19E2719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7" w:history="1">
        <w:r w:rsidRPr="0092513D">
          <w:rPr>
            <w:rStyle w:val="Siuktni"/>
            <w:rFonts w:cs="Times New Roman"/>
            <w:noProof/>
            <w:sz w:val="26"/>
            <w:szCs w:val="26"/>
          </w:rPr>
          <w:t>4.1. Chuẩn bị kỹ thuật xây dựng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39</w:t>
        </w:r>
        <w:r w:rsidRPr="0092513D">
          <w:rPr>
            <w:rFonts w:cs="Times New Roman"/>
            <w:noProof/>
            <w:webHidden/>
            <w:sz w:val="26"/>
            <w:szCs w:val="26"/>
          </w:rPr>
          <w:fldChar w:fldCharType="end"/>
        </w:r>
      </w:hyperlink>
    </w:p>
    <w:p w14:paraId="508BA974" w14:textId="29FFFD07"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8" w:history="1">
        <w:r w:rsidRPr="0092513D">
          <w:rPr>
            <w:rStyle w:val="Siuktni"/>
            <w:rFonts w:cs="Times New Roman"/>
            <w:noProof/>
            <w:sz w:val="26"/>
            <w:szCs w:val="26"/>
          </w:rPr>
          <w:t>4.2. Chỉ tiêu hệ thống giao thông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40</w:t>
        </w:r>
        <w:r w:rsidRPr="0092513D">
          <w:rPr>
            <w:rFonts w:cs="Times New Roman"/>
            <w:noProof/>
            <w:webHidden/>
            <w:sz w:val="26"/>
            <w:szCs w:val="26"/>
          </w:rPr>
          <w:fldChar w:fldCharType="end"/>
        </w:r>
      </w:hyperlink>
    </w:p>
    <w:p w14:paraId="18F0A9C0" w14:textId="36837D4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79" w:history="1">
        <w:r w:rsidRPr="0092513D">
          <w:rPr>
            <w:rStyle w:val="Siuktni"/>
            <w:rFonts w:cs="Times New Roman"/>
            <w:noProof/>
            <w:sz w:val="26"/>
            <w:szCs w:val="26"/>
          </w:rPr>
          <w:t>4.3. Chỉ tiêu quy hoạch hệ thống cấp nước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_Toc238230679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41</w:t>
        </w:r>
        <w:r w:rsidRPr="0092513D">
          <w:rPr>
            <w:rFonts w:cs="Times New Roman"/>
            <w:noProof/>
            <w:webHidden/>
            <w:sz w:val="26"/>
            <w:szCs w:val="26"/>
          </w:rPr>
          <w:fldChar w:fldCharType="end"/>
        </w:r>
      </w:hyperlink>
    </w:p>
    <w:p w14:paraId="63ACDFB9" w14:textId="077E883E"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0" w:history="1">
        <w:r w:rsidRPr="0092513D">
          <w:rPr>
            <w:rStyle w:val="Siuktni"/>
            <w:rFonts w:cs="Times New Roman"/>
            <w:noProof/>
            <w:sz w:val="26"/>
            <w:szCs w:val="26"/>
          </w:rPr>
          <w:t>4.4. Chỉ tiêu quy hoạch hệ thống cấp điện, chiếu sáng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41</w:t>
        </w:r>
        <w:r w:rsidRPr="0092513D">
          <w:rPr>
            <w:rFonts w:cs="Times New Roman"/>
            <w:noProof/>
            <w:webHidden/>
            <w:sz w:val="26"/>
            <w:szCs w:val="26"/>
          </w:rPr>
          <w:fldChar w:fldCharType="end"/>
        </w:r>
      </w:hyperlink>
    </w:p>
    <w:p w14:paraId="7A0FA627" w14:textId="78F7F14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1" w:history="1">
        <w:r w:rsidRPr="0092513D">
          <w:rPr>
            <w:rStyle w:val="Siuktni"/>
            <w:rFonts w:cs="Times New Roman"/>
            <w:noProof/>
            <w:sz w:val="26"/>
            <w:szCs w:val="26"/>
          </w:rPr>
          <w:t>4.5. Chỉ tiêu Quy hoạch hệ thống thoát nước thải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42</w:t>
        </w:r>
        <w:r w:rsidRPr="0092513D">
          <w:rPr>
            <w:rFonts w:cs="Times New Roman"/>
            <w:noProof/>
            <w:webHidden/>
            <w:sz w:val="26"/>
            <w:szCs w:val="26"/>
          </w:rPr>
          <w:fldChar w:fldCharType="end"/>
        </w:r>
      </w:hyperlink>
    </w:p>
    <w:p w14:paraId="4566203A" w14:textId="2C859E1A"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2" w:history="1">
        <w:r w:rsidRPr="0092513D">
          <w:rPr>
            <w:rStyle w:val="Siuktni"/>
            <w:rFonts w:cs="Times New Roman"/>
            <w:noProof/>
            <w:sz w:val="26"/>
            <w:szCs w:val="26"/>
          </w:rPr>
          <w:t>4.6. Chỉ tiêu Quy hoạch chất thải rắn (CTR)</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42</w:t>
        </w:r>
        <w:r w:rsidRPr="0092513D">
          <w:rPr>
            <w:rFonts w:cs="Times New Roman"/>
            <w:noProof/>
            <w:webHidden/>
            <w:sz w:val="26"/>
            <w:szCs w:val="26"/>
          </w:rPr>
          <w:fldChar w:fldCharType="end"/>
        </w:r>
      </w:hyperlink>
    </w:p>
    <w:p w14:paraId="79EF26DC" w14:textId="650E419E"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3" w:history="1">
        <w:r w:rsidRPr="0092513D">
          <w:rPr>
            <w:rStyle w:val="Siuktni"/>
            <w:rFonts w:cs="Times New Roman"/>
            <w:noProof/>
            <w:sz w:val="26"/>
            <w:szCs w:val="26"/>
          </w:rPr>
          <w:t>4.7. Chỉ tiêu quy hoạch về nghĩa trang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43</w:t>
        </w:r>
        <w:r w:rsidRPr="0092513D">
          <w:rPr>
            <w:rFonts w:cs="Times New Roman"/>
            <w:noProof/>
            <w:webHidden/>
            <w:sz w:val="26"/>
            <w:szCs w:val="26"/>
          </w:rPr>
          <w:fldChar w:fldCharType="end"/>
        </w:r>
      </w:hyperlink>
    </w:p>
    <w:p w14:paraId="66B2C54C" w14:textId="43C0853C"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4" w:history="1">
        <w:r w:rsidRPr="0092513D">
          <w:rPr>
            <w:rStyle w:val="Siuktni"/>
            <w:rFonts w:cs="Times New Roman"/>
            <w:noProof/>
            <w:sz w:val="26"/>
            <w:szCs w:val="26"/>
          </w:rPr>
          <w:t>4.8. Định hướng hạ tầng thông tin, truyền thông và chuyển đổi số</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44</w:t>
        </w:r>
        <w:r w:rsidRPr="0092513D">
          <w:rPr>
            <w:rFonts w:cs="Times New Roman"/>
            <w:noProof/>
            <w:webHidden/>
            <w:sz w:val="26"/>
            <w:szCs w:val="26"/>
          </w:rPr>
          <w:fldChar w:fldCharType="end"/>
        </w:r>
      </w:hyperlink>
    </w:p>
    <w:p w14:paraId="7347ECB7" w14:textId="3CFC220C"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5" w:history="1">
        <w:r w:rsidRPr="0092513D">
          <w:rPr>
            <w:rStyle w:val="Siuktni"/>
            <w:rFonts w:cs="Times New Roman"/>
            <w:noProof/>
            <w:sz w:val="26"/>
            <w:szCs w:val="26"/>
          </w:rPr>
          <w:t>4.9. Các chỉ tiêu khác trong Bộ tiêu chí xã nông thôn mới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45</w:t>
        </w:r>
        <w:r w:rsidRPr="0092513D">
          <w:rPr>
            <w:rFonts w:cs="Times New Roman"/>
            <w:noProof/>
            <w:webHidden/>
            <w:sz w:val="26"/>
            <w:szCs w:val="26"/>
          </w:rPr>
          <w:fldChar w:fldCharType="end"/>
        </w:r>
      </w:hyperlink>
    </w:p>
    <w:p w14:paraId="29512F34" w14:textId="7E809433"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86" w:history="1">
        <w:r w:rsidRPr="0092513D">
          <w:rPr>
            <w:rStyle w:val="Siuktni"/>
            <w:rFonts w:cs="Times New Roman"/>
            <w:noProof/>
            <w:sz w:val="26"/>
            <w:szCs w:val="26"/>
          </w:rPr>
          <w:t>5. CÁC RỦI RO VỀ BIẾN ĐỘNG, THẢM HỌA THIÊN NHIÊN, PHƯƠNG ÁN PHÒNG, CHỐNG THIÊN TAI VÀ ỨNG PHÓ VỚI BIẾN ĐỔI KHÍ HẬU</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51</w:t>
        </w:r>
        <w:r w:rsidRPr="0092513D">
          <w:rPr>
            <w:rFonts w:cs="Times New Roman"/>
            <w:noProof/>
            <w:webHidden/>
            <w:sz w:val="26"/>
            <w:szCs w:val="26"/>
          </w:rPr>
          <w:fldChar w:fldCharType="end"/>
        </w:r>
      </w:hyperlink>
    </w:p>
    <w:p w14:paraId="2A8CA825" w14:textId="2DB465A1"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7" w:history="1">
        <w:r w:rsidRPr="0092513D">
          <w:rPr>
            <w:rStyle w:val="Siuktni"/>
            <w:rFonts w:cs="Times New Roman"/>
            <w:noProof/>
            <w:sz w:val="26"/>
            <w:szCs w:val="26"/>
          </w:rPr>
          <w:t>5.1. Mục tiêu</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51</w:t>
        </w:r>
        <w:r w:rsidRPr="0092513D">
          <w:rPr>
            <w:rFonts w:cs="Times New Roman"/>
            <w:noProof/>
            <w:webHidden/>
            <w:sz w:val="26"/>
            <w:szCs w:val="26"/>
          </w:rPr>
          <w:fldChar w:fldCharType="end"/>
        </w:r>
      </w:hyperlink>
    </w:p>
    <w:p w14:paraId="711B6D81" w14:textId="617C5FD0"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8" w:history="1">
        <w:r w:rsidRPr="0092513D">
          <w:rPr>
            <w:rStyle w:val="Siuktni"/>
            <w:rFonts w:cs="Times New Roman"/>
            <w:noProof/>
            <w:sz w:val="26"/>
            <w:szCs w:val="26"/>
          </w:rPr>
          <w:t>5.2. Phân vùng rủi ro đối với từng loại thiên tai trên địa bàn xã và xác định các khu vực ưu tiên phòng, chống đối với từng loại thiên tai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53</w:t>
        </w:r>
        <w:r w:rsidRPr="0092513D">
          <w:rPr>
            <w:rFonts w:cs="Times New Roman"/>
            <w:noProof/>
            <w:webHidden/>
            <w:sz w:val="26"/>
            <w:szCs w:val="26"/>
          </w:rPr>
          <w:fldChar w:fldCharType="end"/>
        </w:r>
      </w:hyperlink>
    </w:p>
    <w:p w14:paraId="4444D471" w14:textId="459DEFAB"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89" w:history="1">
        <w:r w:rsidRPr="0092513D">
          <w:rPr>
            <w:rStyle w:val="Siuktni"/>
            <w:rFonts w:cs="Times New Roman"/>
            <w:noProof/>
            <w:sz w:val="26"/>
            <w:szCs w:val="26"/>
          </w:rPr>
          <w:t>5.3. Nguyên tắc và cơ chế phối hợp thực hiện biện pháp quản lý rủi ro thiên tai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_Toc238230689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53</w:t>
        </w:r>
        <w:r w:rsidRPr="0092513D">
          <w:rPr>
            <w:rFonts w:cs="Times New Roman"/>
            <w:noProof/>
            <w:webHidden/>
            <w:sz w:val="26"/>
            <w:szCs w:val="26"/>
          </w:rPr>
          <w:fldChar w:fldCharType="end"/>
        </w:r>
      </w:hyperlink>
    </w:p>
    <w:p w14:paraId="1F96C028" w14:textId="434A376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690" w:history="1">
        <w:r w:rsidRPr="0092513D">
          <w:rPr>
            <w:rStyle w:val="Siuktni"/>
            <w:rFonts w:cs="Times New Roman"/>
            <w:noProof/>
            <w:sz w:val="26"/>
            <w:szCs w:val="26"/>
          </w:rPr>
          <w:t>5.4. Phương án quản lý rủi ro thiên tai, thích ứng với BĐKH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56</w:t>
        </w:r>
        <w:r w:rsidRPr="0092513D">
          <w:rPr>
            <w:rFonts w:cs="Times New Roman"/>
            <w:noProof/>
            <w:webHidden/>
            <w:sz w:val="26"/>
            <w:szCs w:val="26"/>
          </w:rPr>
          <w:fldChar w:fldCharType="end"/>
        </w:r>
      </w:hyperlink>
    </w:p>
    <w:p w14:paraId="75566E7C" w14:textId="31608B3A"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1" w:history="1">
        <w:r w:rsidRPr="0092513D">
          <w:rPr>
            <w:rStyle w:val="Siuktni"/>
            <w:rFonts w:cs="Times New Roman"/>
            <w:noProof/>
            <w:sz w:val="26"/>
            <w:szCs w:val="26"/>
          </w:rPr>
          <w:t>PHẦN V</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64</w:t>
        </w:r>
        <w:r w:rsidRPr="0092513D">
          <w:rPr>
            <w:rFonts w:cs="Times New Roman"/>
            <w:noProof/>
            <w:webHidden/>
            <w:sz w:val="26"/>
            <w:szCs w:val="26"/>
          </w:rPr>
          <w:fldChar w:fldCharType="end"/>
        </w:r>
      </w:hyperlink>
    </w:p>
    <w:p w14:paraId="0FD96E7B" w14:textId="63139686"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2" w:history="1">
        <w:r w:rsidRPr="0092513D">
          <w:rPr>
            <w:rStyle w:val="Siuktni"/>
            <w:rFonts w:cs="Times New Roman"/>
            <w:noProof/>
            <w:sz w:val="26"/>
            <w:szCs w:val="26"/>
          </w:rPr>
          <w:t>ĐỊNH HƯỚNG CƠ CẤU SỬ DỤNG ĐẤT, ĐỊNH HƯỚNG KIẾN TRÚC CẢNH QUAN, QUY CHẾ QUẢN LÝ KIẾN TRÚC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64</w:t>
        </w:r>
        <w:r w:rsidRPr="0092513D">
          <w:rPr>
            <w:rFonts w:cs="Times New Roman"/>
            <w:noProof/>
            <w:webHidden/>
            <w:sz w:val="26"/>
            <w:szCs w:val="26"/>
          </w:rPr>
          <w:fldChar w:fldCharType="end"/>
        </w:r>
      </w:hyperlink>
    </w:p>
    <w:p w14:paraId="237019A9" w14:textId="070513E7"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3" w:history="1">
        <w:r w:rsidRPr="0092513D">
          <w:rPr>
            <w:rStyle w:val="Siuktni"/>
            <w:rFonts w:cs="Times New Roman"/>
            <w:noProof/>
            <w:sz w:val="26"/>
            <w:szCs w:val="26"/>
          </w:rPr>
          <w:t>1. QUAN ĐIỂM SỬ DỤNG ĐẤT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64</w:t>
        </w:r>
        <w:r w:rsidRPr="0092513D">
          <w:rPr>
            <w:rFonts w:cs="Times New Roman"/>
            <w:noProof/>
            <w:webHidden/>
            <w:sz w:val="26"/>
            <w:szCs w:val="26"/>
          </w:rPr>
          <w:fldChar w:fldCharType="end"/>
        </w:r>
      </w:hyperlink>
    </w:p>
    <w:p w14:paraId="1E952BFB" w14:textId="6E896C8E"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4" w:history="1">
        <w:r w:rsidRPr="0092513D">
          <w:rPr>
            <w:rStyle w:val="Siuktni"/>
            <w:rFonts w:cs="Times New Roman"/>
            <w:noProof/>
            <w:sz w:val="26"/>
            <w:szCs w:val="26"/>
          </w:rPr>
          <w:t>2. ĐỊNH HƯỚNG SỬ DỤNG ĐẤT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65</w:t>
        </w:r>
        <w:r w:rsidRPr="0092513D">
          <w:rPr>
            <w:rFonts w:cs="Times New Roman"/>
            <w:noProof/>
            <w:webHidden/>
            <w:sz w:val="26"/>
            <w:szCs w:val="26"/>
          </w:rPr>
          <w:fldChar w:fldCharType="end"/>
        </w:r>
      </w:hyperlink>
    </w:p>
    <w:p w14:paraId="5BC50FE1" w14:textId="5D3E2B69"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5" w:history="1">
        <w:r w:rsidRPr="0092513D">
          <w:rPr>
            <w:rStyle w:val="Siuktni"/>
            <w:rFonts w:cs="Times New Roman"/>
            <w:noProof/>
            <w:sz w:val="26"/>
            <w:szCs w:val="26"/>
          </w:rPr>
          <w:t>3. XÁC ĐỊNH QUY MÔ SỬ DỤNG ĐẤT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68</w:t>
        </w:r>
        <w:r w:rsidRPr="0092513D">
          <w:rPr>
            <w:rFonts w:cs="Times New Roman"/>
            <w:noProof/>
            <w:webHidden/>
            <w:sz w:val="26"/>
            <w:szCs w:val="26"/>
          </w:rPr>
          <w:fldChar w:fldCharType="end"/>
        </w:r>
      </w:hyperlink>
    </w:p>
    <w:p w14:paraId="31FF0075" w14:textId="65668084"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6" w:history="1">
        <w:r w:rsidRPr="0092513D">
          <w:rPr>
            <w:rStyle w:val="Siuktni"/>
            <w:rFonts w:cs="Times New Roman"/>
            <w:noProof/>
            <w:sz w:val="26"/>
            <w:szCs w:val="26"/>
          </w:rPr>
          <w:t>4. ĐỊNH HƯỚNG KIẾN TRÚC CẢNH QUAN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68</w:t>
        </w:r>
        <w:r w:rsidRPr="0092513D">
          <w:rPr>
            <w:rFonts w:cs="Times New Roman"/>
            <w:noProof/>
            <w:webHidden/>
            <w:sz w:val="26"/>
            <w:szCs w:val="26"/>
          </w:rPr>
          <w:fldChar w:fldCharType="end"/>
        </w:r>
      </w:hyperlink>
    </w:p>
    <w:p w14:paraId="1EC15A8E" w14:textId="1A9AFB41"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7" w:history="1">
        <w:r w:rsidRPr="0092513D">
          <w:rPr>
            <w:rStyle w:val="Siuktni"/>
            <w:rFonts w:cs="Times New Roman"/>
            <w:noProof/>
            <w:sz w:val="26"/>
            <w:szCs w:val="26"/>
          </w:rPr>
          <w:t>5. QUY CHẾ QUẢN LÝ KIẾN TRÚC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69</w:t>
        </w:r>
        <w:r w:rsidRPr="0092513D">
          <w:rPr>
            <w:rFonts w:cs="Times New Roman"/>
            <w:noProof/>
            <w:webHidden/>
            <w:sz w:val="26"/>
            <w:szCs w:val="26"/>
          </w:rPr>
          <w:fldChar w:fldCharType="end"/>
        </w:r>
      </w:hyperlink>
    </w:p>
    <w:p w14:paraId="7ABBA916" w14:textId="5B8DFD6E"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8" w:history="1">
        <w:r w:rsidRPr="0092513D">
          <w:rPr>
            <w:rStyle w:val="Siuktni"/>
            <w:rFonts w:cs="Times New Roman"/>
            <w:noProof/>
            <w:sz w:val="26"/>
            <w:szCs w:val="26"/>
          </w:rPr>
          <w:t>ĐỊNH HƯỚNG PHÁT TRIỂN KHÔNG GIAN,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70</w:t>
        </w:r>
        <w:r w:rsidRPr="0092513D">
          <w:rPr>
            <w:rFonts w:cs="Times New Roman"/>
            <w:noProof/>
            <w:webHidden/>
            <w:sz w:val="26"/>
            <w:szCs w:val="26"/>
          </w:rPr>
          <w:fldChar w:fldCharType="end"/>
        </w:r>
      </w:hyperlink>
    </w:p>
    <w:p w14:paraId="0C52B758" w14:textId="4BA44E64"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699" w:history="1">
        <w:r w:rsidRPr="0092513D">
          <w:rPr>
            <w:rStyle w:val="Siuktni"/>
            <w:rFonts w:cs="Times New Roman"/>
            <w:noProof/>
            <w:sz w:val="26"/>
            <w:szCs w:val="26"/>
          </w:rPr>
          <w:t>HỆ THỐNG HẠ TẦNG XÃ HỘI, KHU CHỨC NĂNG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_Toc238230699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70</w:t>
        </w:r>
        <w:r w:rsidRPr="0092513D">
          <w:rPr>
            <w:rFonts w:cs="Times New Roman"/>
            <w:noProof/>
            <w:webHidden/>
            <w:sz w:val="26"/>
            <w:szCs w:val="26"/>
          </w:rPr>
          <w:fldChar w:fldCharType="end"/>
        </w:r>
      </w:hyperlink>
    </w:p>
    <w:p w14:paraId="5C50524E" w14:textId="79464265"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00" w:history="1">
        <w:r w:rsidRPr="0092513D">
          <w:rPr>
            <w:rStyle w:val="Siuktni"/>
            <w:rFonts w:cs="Times New Roman"/>
            <w:noProof/>
            <w:sz w:val="26"/>
            <w:szCs w:val="26"/>
          </w:rPr>
          <w:t>1. QUAN ĐIỂM VỀ TỔ CHỨC KHÔNG GIAN PHÁT TRIỂN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70</w:t>
        </w:r>
        <w:r w:rsidRPr="0092513D">
          <w:rPr>
            <w:rFonts w:cs="Times New Roman"/>
            <w:noProof/>
            <w:webHidden/>
            <w:sz w:val="26"/>
            <w:szCs w:val="26"/>
          </w:rPr>
          <w:fldChar w:fldCharType="end"/>
        </w:r>
      </w:hyperlink>
    </w:p>
    <w:p w14:paraId="1072620A" w14:textId="73DEEB63"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01" w:history="1">
        <w:r w:rsidRPr="0092513D">
          <w:rPr>
            <w:rStyle w:val="Siuktni"/>
            <w:rFonts w:cs="Times New Roman"/>
            <w:noProof/>
            <w:sz w:val="26"/>
            <w:szCs w:val="26"/>
          </w:rPr>
          <w:t>2. ĐỊNH HƯỚNG PHÁT TRIỂN ĐÔ THỊ</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71</w:t>
        </w:r>
        <w:r w:rsidRPr="0092513D">
          <w:rPr>
            <w:rFonts w:cs="Times New Roman"/>
            <w:noProof/>
            <w:webHidden/>
            <w:sz w:val="26"/>
            <w:szCs w:val="26"/>
          </w:rPr>
          <w:fldChar w:fldCharType="end"/>
        </w:r>
      </w:hyperlink>
    </w:p>
    <w:p w14:paraId="0F27DC19" w14:textId="77573180"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02" w:history="1">
        <w:r w:rsidRPr="0092513D">
          <w:rPr>
            <w:rStyle w:val="Siuktni"/>
            <w:rFonts w:cs="Times New Roman"/>
            <w:noProof/>
            <w:sz w:val="26"/>
            <w:szCs w:val="26"/>
          </w:rPr>
          <w:t>3. ĐỊNH HƯỚNG PHÁT TRIỂN HỆ THỐNG HẠ TẦNG XÃ HỘI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73</w:t>
        </w:r>
        <w:r w:rsidRPr="0092513D">
          <w:rPr>
            <w:rFonts w:cs="Times New Roman"/>
            <w:noProof/>
            <w:webHidden/>
            <w:sz w:val="26"/>
            <w:szCs w:val="26"/>
          </w:rPr>
          <w:fldChar w:fldCharType="end"/>
        </w:r>
      </w:hyperlink>
    </w:p>
    <w:p w14:paraId="073362FB" w14:textId="5F770CE4"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03" w:history="1">
        <w:r w:rsidRPr="0092513D">
          <w:rPr>
            <w:rStyle w:val="Siuktni"/>
            <w:rFonts w:cs="Times New Roman"/>
            <w:noProof/>
            <w:sz w:val="26"/>
            <w:szCs w:val="26"/>
          </w:rPr>
          <w:t>3.1. Phát triển khu trung tâm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73</w:t>
        </w:r>
        <w:r w:rsidRPr="0092513D">
          <w:rPr>
            <w:rFonts w:cs="Times New Roman"/>
            <w:noProof/>
            <w:webHidden/>
            <w:sz w:val="26"/>
            <w:szCs w:val="26"/>
          </w:rPr>
          <w:fldChar w:fldCharType="end"/>
        </w:r>
      </w:hyperlink>
    </w:p>
    <w:p w14:paraId="5968FDFD" w14:textId="43CDDEC8"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04" w:history="1">
        <w:r w:rsidRPr="0092513D">
          <w:rPr>
            <w:rStyle w:val="Siuktni"/>
            <w:rFonts w:cs="Times New Roman"/>
            <w:noProof/>
            <w:sz w:val="26"/>
            <w:szCs w:val="26"/>
          </w:rPr>
          <w:t>3.1.1. Khu Trung tâm hành chính, cơ quan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73</w:t>
        </w:r>
        <w:r w:rsidRPr="0092513D">
          <w:rPr>
            <w:rFonts w:cs="Times New Roman"/>
            <w:noProof/>
            <w:webHidden/>
            <w:sz w:val="26"/>
            <w:szCs w:val="26"/>
          </w:rPr>
          <w:fldChar w:fldCharType="end"/>
        </w:r>
      </w:hyperlink>
    </w:p>
    <w:p w14:paraId="2BE4C5B4" w14:textId="3188A49E"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05" w:history="1">
        <w:r w:rsidRPr="0092513D">
          <w:rPr>
            <w:rStyle w:val="Siuktni"/>
            <w:rFonts w:cs="Times New Roman"/>
            <w:noProof/>
            <w:sz w:val="26"/>
            <w:szCs w:val="26"/>
          </w:rPr>
          <w:t>3.1.2. Các công trình công cộng, dịch vụ</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73</w:t>
        </w:r>
        <w:r w:rsidRPr="0092513D">
          <w:rPr>
            <w:rFonts w:cs="Times New Roman"/>
            <w:noProof/>
            <w:webHidden/>
            <w:sz w:val="26"/>
            <w:szCs w:val="26"/>
          </w:rPr>
          <w:fldChar w:fldCharType="end"/>
        </w:r>
      </w:hyperlink>
    </w:p>
    <w:p w14:paraId="0281485C" w14:textId="04EFC2C4"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06" w:history="1">
        <w:r w:rsidRPr="0092513D">
          <w:rPr>
            <w:rStyle w:val="Siuktni"/>
            <w:rFonts w:cs="Times New Roman"/>
            <w:noProof/>
            <w:sz w:val="26"/>
            <w:szCs w:val="26"/>
          </w:rPr>
          <w:t>3.2. Phát triển khu dân cư nông thôn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76</w:t>
        </w:r>
        <w:r w:rsidRPr="0092513D">
          <w:rPr>
            <w:rFonts w:cs="Times New Roman"/>
            <w:noProof/>
            <w:webHidden/>
            <w:sz w:val="26"/>
            <w:szCs w:val="26"/>
          </w:rPr>
          <w:fldChar w:fldCharType="end"/>
        </w:r>
      </w:hyperlink>
    </w:p>
    <w:p w14:paraId="34C1AD37" w14:textId="5A216F09"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07" w:history="1">
        <w:r w:rsidRPr="0092513D">
          <w:rPr>
            <w:rStyle w:val="Siuktni"/>
            <w:rFonts w:cs="Times New Roman"/>
            <w:noProof/>
            <w:sz w:val="26"/>
            <w:szCs w:val="26"/>
          </w:rPr>
          <w:t>3.2.1. Điểm dân cư nông thôn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76</w:t>
        </w:r>
        <w:r w:rsidRPr="0092513D">
          <w:rPr>
            <w:rFonts w:cs="Times New Roman"/>
            <w:noProof/>
            <w:webHidden/>
            <w:sz w:val="26"/>
            <w:szCs w:val="26"/>
          </w:rPr>
          <w:fldChar w:fldCharType="end"/>
        </w:r>
      </w:hyperlink>
    </w:p>
    <w:p w14:paraId="051EEEE1" w14:textId="4FF026FB"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08" w:history="1">
        <w:r w:rsidRPr="0092513D">
          <w:rPr>
            <w:rStyle w:val="Siuktni"/>
            <w:rFonts w:cs="Times New Roman"/>
            <w:noProof/>
            <w:sz w:val="26"/>
            <w:szCs w:val="26"/>
          </w:rPr>
          <w:t>3.2.2. Cụm, tuyến dân cư nông thôn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76</w:t>
        </w:r>
        <w:r w:rsidRPr="0092513D">
          <w:rPr>
            <w:rFonts w:cs="Times New Roman"/>
            <w:noProof/>
            <w:webHidden/>
            <w:sz w:val="26"/>
            <w:szCs w:val="26"/>
          </w:rPr>
          <w:fldChar w:fldCharType="end"/>
        </w:r>
      </w:hyperlink>
    </w:p>
    <w:p w14:paraId="0EBED454" w14:textId="63750B2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09" w:history="1">
        <w:r w:rsidRPr="0092513D">
          <w:rPr>
            <w:rStyle w:val="Siuktni"/>
            <w:rFonts w:cs="Times New Roman"/>
            <w:noProof/>
            <w:sz w:val="26"/>
            <w:szCs w:val="26"/>
          </w:rPr>
          <w:t>3.3. Phương án phát triển khu vực sản xuất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_Toc238230709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79</w:t>
        </w:r>
        <w:r w:rsidRPr="0092513D">
          <w:rPr>
            <w:rFonts w:cs="Times New Roman"/>
            <w:noProof/>
            <w:webHidden/>
            <w:sz w:val="26"/>
            <w:szCs w:val="26"/>
          </w:rPr>
          <w:fldChar w:fldCharType="end"/>
        </w:r>
      </w:hyperlink>
    </w:p>
    <w:p w14:paraId="49E462E5" w14:textId="1413A11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10" w:history="1">
        <w:r w:rsidRPr="0092513D">
          <w:rPr>
            <w:rStyle w:val="Siuktni"/>
            <w:rFonts w:cs="Times New Roman"/>
            <w:noProof/>
            <w:sz w:val="26"/>
            <w:szCs w:val="26"/>
          </w:rPr>
          <w:t>3.3.1. Khu vực sản xuất nông nghiệp</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79</w:t>
        </w:r>
        <w:r w:rsidRPr="0092513D">
          <w:rPr>
            <w:rFonts w:cs="Times New Roman"/>
            <w:noProof/>
            <w:webHidden/>
            <w:sz w:val="26"/>
            <w:szCs w:val="26"/>
          </w:rPr>
          <w:fldChar w:fldCharType="end"/>
        </w:r>
      </w:hyperlink>
    </w:p>
    <w:p w14:paraId="59B2D6DD" w14:textId="1AB38F3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11" w:history="1">
        <w:r w:rsidRPr="0092513D">
          <w:rPr>
            <w:rStyle w:val="Siuktni"/>
            <w:rFonts w:cs="Times New Roman"/>
            <w:noProof/>
            <w:sz w:val="26"/>
            <w:szCs w:val="26"/>
          </w:rPr>
          <w:t>3.3.2. Khu vực phát triển công nghiệp, tiểu thủ công nghiệp</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80</w:t>
        </w:r>
        <w:r w:rsidRPr="0092513D">
          <w:rPr>
            <w:rFonts w:cs="Times New Roman"/>
            <w:noProof/>
            <w:webHidden/>
            <w:sz w:val="26"/>
            <w:szCs w:val="26"/>
          </w:rPr>
          <w:fldChar w:fldCharType="end"/>
        </w:r>
      </w:hyperlink>
    </w:p>
    <w:p w14:paraId="3CE9B6CD" w14:textId="75CC8847"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12" w:history="1">
        <w:r w:rsidRPr="0092513D">
          <w:rPr>
            <w:rStyle w:val="Siuktni"/>
            <w:rFonts w:cs="Times New Roman"/>
            <w:noProof/>
            <w:sz w:val="26"/>
            <w:szCs w:val="26"/>
          </w:rPr>
          <w:t>3.4. Định hướng phát triển thương mại, dịch vụ và du lịch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80</w:t>
        </w:r>
        <w:r w:rsidRPr="0092513D">
          <w:rPr>
            <w:rFonts w:cs="Times New Roman"/>
            <w:noProof/>
            <w:webHidden/>
            <w:sz w:val="26"/>
            <w:szCs w:val="26"/>
          </w:rPr>
          <w:fldChar w:fldCharType="end"/>
        </w:r>
      </w:hyperlink>
    </w:p>
    <w:p w14:paraId="6D169A21" w14:textId="6C52F7D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13" w:history="1">
        <w:r w:rsidRPr="0092513D">
          <w:rPr>
            <w:rStyle w:val="Siuktni"/>
            <w:rFonts w:cs="Times New Roman"/>
            <w:noProof/>
            <w:sz w:val="26"/>
            <w:szCs w:val="26"/>
          </w:rPr>
          <w:t>3.4.1. Giải pháp phát triển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80</w:t>
        </w:r>
        <w:r w:rsidRPr="0092513D">
          <w:rPr>
            <w:rFonts w:cs="Times New Roman"/>
            <w:noProof/>
            <w:webHidden/>
            <w:sz w:val="26"/>
            <w:szCs w:val="26"/>
          </w:rPr>
          <w:fldChar w:fldCharType="end"/>
        </w:r>
      </w:hyperlink>
    </w:p>
    <w:p w14:paraId="1723E505" w14:textId="65AEB1F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14" w:history="1">
        <w:r w:rsidRPr="0092513D">
          <w:rPr>
            <w:rStyle w:val="Siuktni"/>
            <w:rFonts w:cs="Times New Roman"/>
            <w:noProof/>
            <w:sz w:val="26"/>
            <w:szCs w:val="26"/>
          </w:rPr>
          <w:t>3.4.2. Định hướng phát triển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81</w:t>
        </w:r>
        <w:r w:rsidRPr="0092513D">
          <w:rPr>
            <w:rFonts w:cs="Times New Roman"/>
            <w:noProof/>
            <w:webHidden/>
            <w:sz w:val="26"/>
            <w:szCs w:val="26"/>
          </w:rPr>
          <w:fldChar w:fldCharType="end"/>
        </w:r>
      </w:hyperlink>
    </w:p>
    <w:p w14:paraId="57159C33" w14:textId="2F965C01"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15" w:history="1">
        <w:r w:rsidRPr="0092513D">
          <w:rPr>
            <w:rStyle w:val="Siuktni"/>
            <w:rFonts w:cs="Times New Roman"/>
            <w:noProof/>
            <w:spacing w:val="-6"/>
            <w:sz w:val="26"/>
            <w:szCs w:val="26"/>
          </w:rPr>
          <w:t>3.5. Phát triển khu vực về cửa hàng xăng dầu và công trình cấp khí đốt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81</w:t>
        </w:r>
        <w:r w:rsidRPr="0092513D">
          <w:rPr>
            <w:rFonts w:cs="Times New Roman"/>
            <w:noProof/>
            <w:webHidden/>
            <w:sz w:val="26"/>
            <w:szCs w:val="26"/>
          </w:rPr>
          <w:fldChar w:fldCharType="end"/>
        </w:r>
      </w:hyperlink>
    </w:p>
    <w:p w14:paraId="731630E2" w14:textId="5D1037DC"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16" w:history="1">
        <w:r w:rsidRPr="0092513D">
          <w:rPr>
            <w:rStyle w:val="Siuktni"/>
            <w:rFonts w:cs="Times New Roman"/>
            <w:noProof/>
            <w:sz w:val="26"/>
            <w:szCs w:val="26"/>
          </w:rPr>
          <w:t>5. PHÁT TRIỂN HỆ THỐNG QUỐC PHÒNG, AN NINH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82</w:t>
        </w:r>
        <w:r w:rsidRPr="0092513D">
          <w:rPr>
            <w:rFonts w:cs="Times New Roman"/>
            <w:noProof/>
            <w:webHidden/>
            <w:sz w:val="26"/>
            <w:szCs w:val="26"/>
          </w:rPr>
          <w:fldChar w:fldCharType="end"/>
        </w:r>
      </w:hyperlink>
    </w:p>
    <w:p w14:paraId="355E3E92" w14:textId="5B14278C"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17" w:history="1">
        <w:r w:rsidRPr="0092513D">
          <w:rPr>
            <w:rStyle w:val="Siuktni"/>
            <w:rFonts w:cs="Times New Roman"/>
            <w:noProof/>
            <w:sz w:val="26"/>
            <w:szCs w:val="26"/>
          </w:rPr>
          <w:t>5.1. Hệ thống Quân sự, quốc phòng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82</w:t>
        </w:r>
        <w:r w:rsidRPr="0092513D">
          <w:rPr>
            <w:rFonts w:cs="Times New Roman"/>
            <w:noProof/>
            <w:webHidden/>
            <w:sz w:val="26"/>
            <w:szCs w:val="26"/>
          </w:rPr>
          <w:fldChar w:fldCharType="end"/>
        </w:r>
      </w:hyperlink>
    </w:p>
    <w:p w14:paraId="7B93333D" w14:textId="77A711C9"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18" w:history="1">
        <w:r w:rsidRPr="0092513D">
          <w:rPr>
            <w:rStyle w:val="Siuktni"/>
            <w:rFonts w:cs="Times New Roman"/>
            <w:noProof/>
            <w:sz w:val="26"/>
            <w:szCs w:val="26"/>
          </w:rPr>
          <w:t>5.2. Hệ thống an ninh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82</w:t>
        </w:r>
        <w:r w:rsidRPr="0092513D">
          <w:rPr>
            <w:rFonts w:cs="Times New Roman"/>
            <w:noProof/>
            <w:webHidden/>
            <w:sz w:val="26"/>
            <w:szCs w:val="26"/>
          </w:rPr>
          <w:fldChar w:fldCharType="end"/>
        </w:r>
      </w:hyperlink>
    </w:p>
    <w:p w14:paraId="5921A0F2" w14:textId="556FA25B"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19" w:history="1">
        <w:r w:rsidRPr="0092513D">
          <w:rPr>
            <w:rStyle w:val="Siuktni"/>
            <w:rFonts w:cs="Times New Roman"/>
            <w:noProof/>
            <w:sz w:val="26"/>
            <w:szCs w:val="26"/>
          </w:rPr>
          <w:t>PHẦN VII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_Toc238230719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83</w:t>
        </w:r>
        <w:r w:rsidRPr="0092513D">
          <w:rPr>
            <w:rFonts w:cs="Times New Roman"/>
            <w:noProof/>
            <w:webHidden/>
            <w:sz w:val="26"/>
            <w:szCs w:val="26"/>
          </w:rPr>
          <w:fldChar w:fldCharType="end"/>
        </w:r>
      </w:hyperlink>
    </w:p>
    <w:p w14:paraId="7A28526E" w14:textId="3F5128E8"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20" w:history="1">
        <w:r w:rsidRPr="0092513D">
          <w:rPr>
            <w:rStyle w:val="Siuktni"/>
            <w:rFonts w:cs="Times New Roman"/>
            <w:noProof/>
            <w:sz w:val="26"/>
            <w:szCs w:val="26"/>
          </w:rPr>
          <w:t>ĐỊNH HƯỚNG PHÁT TRIỂN HỆ THỐNG HẠ TẦNG  KỸ THUẬT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83</w:t>
        </w:r>
        <w:r w:rsidRPr="0092513D">
          <w:rPr>
            <w:rFonts w:cs="Times New Roman"/>
            <w:noProof/>
            <w:webHidden/>
            <w:sz w:val="26"/>
            <w:szCs w:val="26"/>
          </w:rPr>
          <w:fldChar w:fldCharType="end"/>
        </w:r>
      </w:hyperlink>
    </w:p>
    <w:p w14:paraId="77EF4317" w14:textId="08488B76"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21" w:history="1">
        <w:r w:rsidRPr="0092513D">
          <w:rPr>
            <w:rStyle w:val="Siuktni"/>
            <w:rFonts w:cs="Times New Roman"/>
            <w:noProof/>
            <w:sz w:val="26"/>
            <w:szCs w:val="26"/>
          </w:rPr>
          <w:t>1. CHUẨN BỊ KỸ THUẬT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83</w:t>
        </w:r>
        <w:r w:rsidRPr="0092513D">
          <w:rPr>
            <w:rFonts w:cs="Times New Roman"/>
            <w:noProof/>
            <w:webHidden/>
            <w:sz w:val="26"/>
            <w:szCs w:val="26"/>
          </w:rPr>
          <w:fldChar w:fldCharType="end"/>
        </w:r>
      </w:hyperlink>
    </w:p>
    <w:p w14:paraId="30EDB062" w14:textId="3B43EA27"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22" w:history="1">
        <w:r w:rsidRPr="0092513D">
          <w:rPr>
            <w:rStyle w:val="Siuktni"/>
            <w:rFonts w:cs="Times New Roman"/>
            <w:noProof/>
            <w:sz w:val="26"/>
            <w:szCs w:val="26"/>
          </w:rPr>
          <w:t>2. QUY HOẠCH HẠ TẦNG GIAO THÔNG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84</w:t>
        </w:r>
        <w:r w:rsidRPr="0092513D">
          <w:rPr>
            <w:rFonts w:cs="Times New Roman"/>
            <w:noProof/>
            <w:webHidden/>
            <w:sz w:val="26"/>
            <w:szCs w:val="26"/>
          </w:rPr>
          <w:fldChar w:fldCharType="end"/>
        </w:r>
      </w:hyperlink>
    </w:p>
    <w:p w14:paraId="29947027" w14:textId="76C0804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23" w:history="1">
        <w:r w:rsidRPr="0092513D">
          <w:rPr>
            <w:rStyle w:val="Siuktni"/>
            <w:rFonts w:cs="Times New Roman"/>
            <w:noProof/>
            <w:sz w:val="26"/>
            <w:szCs w:val="26"/>
          </w:rPr>
          <w:t>2.1. Yêu cầu chung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84</w:t>
        </w:r>
        <w:r w:rsidRPr="0092513D">
          <w:rPr>
            <w:rFonts w:cs="Times New Roman"/>
            <w:noProof/>
            <w:webHidden/>
            <w:sz w:val="26"/>
            <w:szCs w:val="26"/>
          </w:rPr>
          <w:fldChar w:fldCharType="end"/>
        </w:r>
      </w:hyperlink>
    </w:p>
    <w:p w14:paraId="3E9F45C2" w14:textId="43FDF0F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24" w:history="1">
        <w:r w:rsidRPr="0092513D">
          <w:rPr>
            <w:rStyle w:val="Siuktni"/>
            <w:rFonts w:cs="Times New Roman"/>
            <w:noProof/>
            <w:sz w:val="26"/>
            <w:szCs w:val="26"/>
          </w:rPr>
          <w:t>2.2. Hệ thống giao thông bộ</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85</w:t>
        </w:r>
        <w:r w:rsidRPr="0092513D">
          <w:rPr>
            <w:rFonts w:cs="Times New Roman"/>
            <w:noProof/>
            <w:webHidden/>
            <w:sz w:val="26"/>
            <w:szCs w:val="26"/>
          </w:rPr>
          <w:fldChar w:fldCharType="end"/>
        </w:r>
      </w:hyperlink>
    </w:p>
    <w:p w14:paraId="7F440927" w14:textId="39C88740"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25" w:history="1">
        <w:r w:rsidRPr="0092513D">
          <w:rPr>
            <w:rStyle w:val="Siuktni"/>
            <w:rFonts w:cs="Times New Roman"/>
            <w:i/>
            <w:iCs/>
            <w:noProof/>
            <w:sz w:val="26"/>
            <w:szCs w:val="26"/>
          </w:rPr>
          <w:t>Bảng thống kê hệ thống giao thông bộ trong giai đoạn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86</w:t>
        </w:r>
        <w:r w:rsidRPr="0092513D">
          <w:rPr>
            <w:rFonts w:cs="Times New Roman"/>
            <w:noProof/>
            <w:webHidden/>
            <w:sz w:val="26"/>
            <w:szCs w:val="26"/>
          </w:rPr>
          <w:fldChar w:fldCharType="end"/>
        </w:r>
      </w:hyperlink>
    </w:p>
    <w:p w14:paraId="702009A9" w14:textId="69AA42B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26" w:history="1">
        <w:r w:rsidRPr="0092513D">
          <w:rPr>
            <w:rStyle w:val="Siuktni"/>
            <w:rFonts w:cs="Times New Roman"/>
            <w:noProof/>
            <w:sz w:val="26"/>
            <w:szCs w:val="26"/>
          </w:rPr>
          <w:t>2.3. Hệ thống giao thông thủy</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89</w:t>
        </w:r>
        <w:r w:rsidRPr="0092513D">
          <w:rPr>
            <w:rFonts w:cs="Times New Roman"/>
            <w:noProof/>
            <w:webHidden/>
            <w:sz w:val="26"/>
            <w:szCs w:val="26"/>
          </w:rPr>
          <w:fldChar w:fldCharType="end"/>
        </w:r>
      </w:hyperlink>
    </w:p>
    <w:p w14:paraId="181F9933" w14:textId="5062B03E"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27" w:history="1">
        <w:r w:rsidRPr="0092513D">
          <w:rPr>
            <w:rStyle w:val="Siuktni"/>
            <w:rFonts w:cs="Times New Roman"/>
            <w:noProof/>
            <w:sz w:val="26"/>
            <w:szCs w:val="26"/>
          </w:rPr>
          <w:t>2.3.2. Bến thủy nội địa</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89</w:t>
        </w:r>
        <w:r w:rsidRPr="0092513D">
          <w:rPr>
            <w:rFonts w:cs="Times New Roman"/>
            <w:noProof/>
            <w:webHidden/>
            <w:sz w:val="26"/>
            <w:szCs w:val="26"/>
          </w:rPr>
          <w:fldChar w:fldCharType="end"/>
        </w:r>
      </w:hyperlink>
    </w:p>
    <w:p w14:paraId="0F44F64C" w14:textId="04DBA61C"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28" w:history="1">
        <w:r w:rsidRPr="0092513D">
          <w:rPr>
            <w:rStyle w:val="Siuktni"/>
            <w:rFonts w:cs="Times New Roman"/>
            <w:noProof/>
            <w:sz w:val="26"/>
            <w:szCs w:val="26"/>
          </w:rPr>
          <w:t>2.4. Hệ thống cầu</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89</w:t>
        </w:r>
        <w:r w:rsidRPr="0092513D">
          <w:rPr>
            <w:rFonts w:cs="Times New Roman"/>
            <w:noProof/>
            <w:webHidden/>
            <w:sz w:val="26"/>
            <w:szCs w:val="26"/>
          </w:rPr>
          <w:fldChar w:fldCharType="end"/>
        </w:r>
      </w:hyperlink>
    </w:p>
    <w:p w14:paraId="63A980FF" w14:textId="43929846"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29" w:history="1">
        <w:r w:rsidRPr="0092513D">
          <w:rPr>
            <w:rStyle w:val="Siuktni"/>
            <w:rFonts w:cs="Times New Roman"/>
            <w:noProof/>
            <w:sz w:val="26"/>
            <w:szCs w:val="26"/>
          </w:rPr>
          <w:t>3. QUY HOẠCH HỆ THỐNG CẤP NƯỚC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_Toc238230729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89</w:t>
        </w:r>
        <w:r w:rsidRPr="0092513D">
          <w:rPr>
            <w:rFonts w:cs="Times New Roman"/>
            <w:noProof/>
            <w:webHidden/>
            <w:sz w:val="26"/>
            <w:szCs w:val="26"/>
          </w:rPr>
          <w:fldChar w:fldCharType="end"/>
        </w:r>
      </w:hyperlink>
    </w:p>
    <w:p w14:paraId="78C6AA19" w14:textId="19B61CC7"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30" w:history="1">
        <w:r w:rsidRPr="0092513D">
          <w:rPr>
            <w:rStyle w:val="Siuktni"/>
            <w:rFonts w:cs="Times New Roman"/>
            <w:noProof/>
            <w:sz w:val="26"/>
            <w:szCs w:val="26"/>
          </w:rPr>
          <w:t>3.1. Chỉ tiêu dùng nước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90</w:t>
        </w:r>
        <w:r w:rsidRPr="0092513D">
          <w:rPr>
            <w:rFonts w:cs="Times New Roman"/>
            <w:noProof/>
            <w:webHidden/>
            <w:sz w:val="26"/>
            <w:szCs w:val="26"/>
          </w:rPr>
          <w:fldChar w:fldCharType="end"/>
        </w:r>
      </w:hyperlink>
    </w:p>
    <w:p w14:paraId="78787DC2" w14:textId="4F226E5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31" w:history="1">
        <w:r w:rsidRPr="0092513D">
          <w:rPr>
            <w:rStyle w:val="Siuktni"/>
            <w:rFonts w:cs="Times New Roman"/>
            <w:noProof/>
            <w:sz w:val="26"/>
            <w:szCs w:val="26"/>
          </w:rPr>
          <w:t>3.2. Dự kiến nhu cầu dùng nước của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90</w:t>
        </w:r>
        <w:r w:rsidRPr="0092513D">
          <w:rPr>
            <w:rFonts w:cs="Times New Roman"/>
            <w:noProof/>
            <w:webHidden/>
            <w:sz w:val="26"/>
            <w:szCs w:val="26"/>
          </w:rPr>
          <w:fldChar w:fldCharType="end"/>
        </w:r>
      </w:hyperlink>
    </w:p>
    <w:p w14:paraId="417D8545" w14:textId="55932CA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32" w:history="1">
        <w:r w:rsidRPr="0092513D">
          <w:rPr>
            <w:rStyle w:val="Siuktni"/>
            <w:rFonts w:cs="Times New Roman"/>
            <w:noProof/>
            <w:sz w:val="26"/>
            <w:szCs w:val="26"/>
          </w:rPr>
          <w:t>3.3. Nguồn nước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90</w:t>
        </w:r>
        <w:r w:rsidRPr="0092513D">
          <w:rPr>
            <w:rFonts w:cs="Times New Roman"/>
            <w:noProof/>
            <w:webHidden/>
            <w:sz w:val="26"/>
            <w:szCs w:val="26"/>
          </w:rPr>
          <w:fldChar w:fldCharType="end"/>
        </w:r>
      </w:hyperlink>
    </w:p>
    <w:p w14:paraId="076E8368" w14:textId="2542916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33" w:history="1">
        <w:r w:rsidRPr="0092513D">
          <w:rPr>
            <w:rStyle w:val="Siuktni"/>
            <w:rFonts w:cs="Times New Roman"/>
            <w:noProof/>
            <w:sz w:val="26"/>
            <w:szCs w:val="26"/>
          </w:rPr>
          <w:t>3.4.  Phương án phát triển mạng lưới cấp nước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90</w:t>
        </w:r>
        <w:r w:rsidRPr="0092513D">
          <w:rPr>
            <w:rFonts w:cs="Times New Roman"/>
            <w:noProof/>
            <w:webHidden/>
            <w:sz w:val="26"/>
            <w:szCs w:val="26"/>
          </w:rPr>
          <w:fldChar w:fldCharType="end"/>
        </w:r>
      </w:hyperlink>
    </w:p>
    <w:p w14:paraId="35B3F05E" w14:textId="5A2E7DF8"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34" w:history="1">
        <w:r w:rsidRPr="0092513D">
          <w:rPr>
            <w:rStyle w:val="Siuktni"/>
            <w:rFonts w:cs="Times New Roman"/>
            <w:noProof/>
            <w:spacing w:val="-12"/>
            <w:sz w:val="26"/>
            <w:szCs w:val="26"/>
          </w:rPr>
          <w:t>4. QUY HOẠCH HỆ THỐNG CẤP ĐIỆN, NĂNG LƯỢNG VÀ CHIẾU SÁNG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91</w:t>
        </w:r>
        <w:r w:rsidRPr="0092513D">
          <w:rPr>
            <w:rFonts w:cs="Times New Roman"/>
            <w:noProof/>
            <w:webHidden/>
            <w:sz w:val="26"/>
            <w:szCs w:val="26"/>
          </w:rPr>
          <w:fldChar w:fldCharType="end"/>
        </w:r>
      </w:hyperlink>
    </w:p>
    <w:p w14:paraId="531919D8" w14:textId="4D9F5299"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35" w:history="1">
        <w:r w:rsidRPr="0092513D">
          <w:rPr>
            <w:rStyle w:val="Siuktni"/>
            <w:rFonts w:cs="Times New Roman"/>
            <w:noProof/>
            <w:sz w:val="26"/>
            <w:szCs w:val="26"/>
          </w:rPr>
          <w:t>4.1. Chỉ tiêu phụ tải điện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91</w:t>
        </w:r>
        <w:r w:rsidRPr="0092513D">
          <w:rPr>
            <w:rFonts w:cs="Times New Roman"/>
            <w:noProof/>
            <w:webHidden/>
            <w:sz w:val="26"/>
            <w:szCs w:val="26"/>
          </w:rPr>
          <w:fldChar w:fldCharType="end"/>
        </w:r>
      </w:hyperlink>
    </w:p>
    <w:p w14:paraId="05014931" w14:textId="06E2E6E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36" w:history="1">
        <w:r w:rsidRPr="0092513D">
          <w:rPr>
            <w:rStyle w:val="Siuktni"/>
            <w:rFonts w:cs="Times New Roman"/>
            <w:noProof/>
            <w:sz w:val="26"/>
            <w:szCs w:val="26"/>
          </w:rPr>
          <w:t>4.2. Nhu cầu dùng điện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91</w:t>
        </w:r>
        <w:r w:rsidRPr="0092513D">
          <w:rPr>
            <w:rFonts w:cs="Times New Roman"/>
            <w:noProof/>
            <w:webHidden/>
            <w:sz w:val="26"/>
            <w:szCs w:val="26"/>
          </w:rPr>
          <w:fldChar w:fldCharType="end"/>
        </w:r>
      </w:hyperlink>
    </w:p>
    <w:p w14:paraId="1D61887D" w14:textId="2AD95DA9"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37" w:history="1">
        <w:r w:rsidRPr="0092513D">
          <w:rPr>
            <w:rStyle w:val="Siuktni"/>
            <w:rFonts w:cs="Times New Roman"/>
            <w:noProof/>
            <w:sz w:val="26"/>
            <w:szCs w:val="26"/>
          </w:rPr>
          <w:t>4.3. Nguồn điện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91</w:t>
        </w:r>
        <w:r w:rsidRPr="0092513D">
          <w:rPr>
            <w:rFonts w:cs="Times New Roman"/>
            <w:noProof/>
            <w:webHidden/>
            <w:sz w:val="26"/>
            <w:szCs w:val="26"/>
          </w:rPr>
          <w:fldChar w:fldCharType="end"/>
        </w:r>
      </w:hyperlink>
    </w:p>
    <w:p w14:paraId="41BDD2EA" w14:textId="221802F0"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38" w:history="1">
        <w:r w:rsidRPr="0092513D">
          <w:rPr>
            <w:rStyle w:val="Siuktni"/>
            <w:rFonts w:cs="Times New Roman"/>
            <w:noProof/>
            <w:sz w:val="26"/>
            <w:szCs w:val="26"/>
          </w:rPr>
          <w:t>4.4. Phân vùng phụ tải điện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92</w:t>
        </w:r>
        <w:r w:rsidRPr="0092513D">
          <w:rPr>
            <w:rFonts w:cs="Times New Roman"/>
            <w:noProof/>
            <w:webHidden/>
            <w:sz w:val="26"/>
            <w:szCs w:val="26"/>
          </w:rPr>
          <w:fldChar w:fldCharType="end"/>
        </w:r>
      </w:hyperlink>
    </w:p>
    <w:p w14:paraId="2A513AFE" w14:textId="361AE91D"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39" w:history="1">
        <w:r w:rsidRPr="0092513D">
          <w:rPr>
            <w:rStyle w:val="Siuktni"/>
            <w:rFonts w:cs="Times New Roman"/>
            <w:noProof/>
            <w:sz w:val="26"/>
            <w:szCs w:val="26"/>
          </w:rPr>
          <w:t>5.  HỆ THỐNG THOÁT NƯỚC VÀ XỬ LÝ NƯỚC THẢI (XLNT)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_Toc238230739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92</w:t>
        </w:r>
        <w:r w:rsidRPr="0092513D">
          <w:rPr>
            <w:rFonts w:cs="Times New Roman"/>
            <w:noProof/>
            <w:webHidden/>
            <w:sz w:val="26"/>
            <w:szCs w:val="26"/>
          </w:rPr>
          <w:fldChar w:fldCharType="end"/>
        </w:r>
      </w:hyperlink>
    </w:p>
    <w:p w14:paraId="0950EFE7" w14:textId="2D2E981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40" w:history="1">
        <w:r w:rsidRPr="0092513D">
          <w:rPr>
            <w:rStyle w:val="Siuktni"/>
            <w:rFonts w:cs="Times New Roman"/>
            <w:noProof/>
            <w:sz w:val="26"/>
            <w:szCs w:val="26"/>
          </w:rPr>
          <w:t>5.1. Chỉ tiêu thoát nước thải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92</w:t>
        </w:r>
        <w:r w:rsidRPr="0092513D">
          <w:rPr>
            <w:rFonts w:cs="Times New Roman"/>
            <w:noProof/>
            <w:webHidden/>
            <w:sz w:val="26"/>
            <w:szCs w:val="26"/>
          </w:rPr>
          <w:fldChar w:fldCharType="end"/>
        </w:r>
      </w:hyperlink>
    </w:p>
    <w:p w14:paraId="01102B4B" w14:textId="1808C318"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41" w:history="1">
        <w:r w:rsidRPr="0092513D">
          <w:rPr>
            <w:rStyle w:val="Siuktni"/>
            <w:rFonts w:cs="Times New Roman"/>
            <w:noProof/>
            <w:sz w:val="26"/>
            <w:szCs w:val="26"/>
          </w:rPr>
          <w:t>5.2. Nhu cầu thoát nước thải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92</w:t>
        </w:r>
        <w:r w:rsidRPr="0092513D">
          <w:rPr>
            <w:rFonts w:cs="Times New Roman"/>
            <w:noProof/>
            <w:webHidden/>
            <w:sz w:val="26"/>
            <w:szCs w:val="26"/>
          </w:rPr>
          <w:fldChar w:fldCharType="end"/>
        </w:r>
      </w:hyperlink>
    </w:p>
    <w:p w14:paraId="64597C77" w14:textId="331F58CC"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42" w:history="1">
        <w:r w:rsidRPr="0092513D">
          <w:rPr>
            <w:rStyle w:val="Siuktni"/>
            <w:rFonts w:cs="Times New Roman"/>
            <w:noProof/>
            <w:sz w:val="26"/>
            <w:szCs w:val="26"/>
          </w:rPr>
          <w:t>5.3. Phương án phát triển trạm xử lý nước thải</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92</w:t>
        </w:r>
        <w:r w:rsidRPr="0092513D">
          <w:rPr>
            <w:rFonts w:cs="Times New Roman"/>
            <w:noProof/>
            <w:webHidden/>
            <w:sz w:val="26"/>
            <w:szCs w:val="26"/>
          </w:rPr>
          <w:fldChar w:fldCharType="end"/>
        </w:r>
      </w:hyperlink>
    </w:p>
    <w:p w14:paraId="5808BF1E" w14:textId="59F783C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43" w:history="1">
        <w:r w:rsidRPr="0092513D">
          <w:rPr>
            <w:rStyle w:val="Siuktni"/>
            <w:rFonts w:cs="Times New Roman"/>
            <w:noProof/>
            <w:sz w:val="26"/>
            <w:szCs w:val="26"/>
          </w:rPr>
          <w:t>6.1. Mục tiêu đến năm 2035</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93</w:t>
        </w:r>
        <w:r w:rsidRPr="0092513D">
          <w:rPr>
            <w:rFonts w:cs="Times New Roman"/>
            <w:noProof/>
            <w:webHidden/>
            <w:sz w:val="26"/>
            <w:szCs w:val="26"/>
          </w:rPr>
          <w:fldChar w:fldCharType="end"/>
        </w:r>
      </w:hyperlink>
    </w:p>
    <w:p w14:paraId="6298B7B1" w14:textId="53E34CFC"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44" w:history="1">
        <w:r w:rsidRPr="0092513D">
          <w:rPr>
            <w:rStyle w:val="Siuktni"/>
            <w:rFonts w:cs="Times New Roman"/>
            <w:noProof/>
            <w:sz w:val="26"/>
            <w:szCs w:val="26"/>
          </w:rPr>
          <w:t>6.2. Chỉ tiêu thu gom chất thải rắn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93</w:t>
        </w:r>
        <w:r w:rsidRPr="0092513D">
          <w:rPr>
            <w:rFonts w:cs="Times New Roman"/>
            <w:noProof/>
            <w:webHidden/>
            <w:sz w:val="26"/>
            <w:szCs w:val="26"/>
          </w:rPr>
          <w:fldChar w:fldCharType="end"/>
        </w:r>
      </w:hyperlink>
    </w:p>
    <w:p w14:paraId="17CBDA52" w14:textId="63A0F721"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45" w:history="1">
        <w:r w:rsidRPr="0092513D">
          <w:rPr>
            <w:rStyle w:val="Siuktni"/>
            <w:rFonts w:cs="Times New Roman"/>
            <w:noProof/>
            <w:sz w:val="26"/>
            <w:szCs w:val="26"/>
          </w:rPr>
          <w:t>6.3. Dự báo khối lượng chất thải rắn phát sinh, thu gom</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93</w:t>
        </w:r>
        <w:r w:rsidRPr="0092513D">
          <w:rPr>
            <w:rFonts w:cs="Times New Roman"/>
            <w:noProof/>
            <w:webHidden/>
            <w:sz w:val="26"/>
            <w:szCs w:val="26"/>
          </w:rPr>
          <w:fldChar w:fldCharType="end"/>
        </w:r>
      </w:hyperlink>
    </w:p>
    <w:p w14:paraId="0283272D" w14:textId="72508D5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46" w:history="1">
        <w:r w:rsidRPr="0092513D">
          <w:rPr>
            <w:rStyle w:val="Siuktni"/>
            <w:rFonts w:cs="Times New Roman"/>
            <w:noProof/>
            <w:sz w:val="26"/>
            <w:szCs w:val="26"/>
          </w:rPr>
          <w:t>6.4. Phát triển trạm trung chuyển CTR sinh hoạt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94</w:t>
        </w:r>
        <w:r w:rsidRPr="0092513D">
          <w:rPr>
            <w:rFonts w:cs="Times New Roman"/>
            <w:noProof/>
            <w:webHidden/>
            <w:sz w:val="26"/>
            <w:szCs w:val="26"/>
          </w:rPr>
          <w:fldChar w:fldCharType="end"/>
        </w:r>
      </w:hyperlink>
    </w:p>
    <w:p w14:paraId="7C82A357" w14:textId="31E0949A"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47" w:history="1">
        <w:r w:rsidRPr="0092513D">
          <w:rPr>
            <w:rStyle w:val="Siuktni"/>
            <w:rFonts w:cs="Times New Roman"/>
            <w:noProof/>
            <w:sz w:val="26"/>
            <w:szCs w:val="26"/>
          </w:rPr>
          <w:t>6.5. Phương án thu gom, vận chuyển và định hướng công nghệ</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94</w:t>
        </w:r>
        <w:r w:rsidRPr="0092513D">
          <w:rPr>
            <w:rFonts w:cs="Times New Roman"/>
            <w:noProof/>
            <w:webHidden/>
            <w:sz w:val="26"/>
            <w:szCs w:val="26"/>
          </w:rPr>
          <w:fldChar w:fldCharType="end"/>
        </w:r>
      </w:hyperlink>
    </w:p>
    <w:p w14:paraId="3AC13113" w14:textId="2C43BD1E"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48" w:history="1">
        <w:r w:rsidRPr="0092513D">
          <w:rPr>
            <w:rStyle w:val="Siuktni"/>
            <w:rFonts w:cs="Times New Roman"/>
            <w:noProof/>
            <w:spacing w:val="-8"/>
            <w:sz w:val="26"/>
            <w:szCs w:val="26"/>
          </w:rPr>
          <w:t>7. HỆ THỐNG NHÀ TANG LỄ, NGHĨA TRANG VÀ CƠ SỞ HỎA TÁNG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95</w:t>
        </w:r>
        <w:r w:rsidRPr="0092513D">
          <w:rPr>
            <w:rFonts w:cs="Times New Roman"/>
            <w:noProof/>
            <w:webHidden/>
            <w:sz w:val="26"/>
            <w:szCs w:val="26"/>
          </w:rPr>
          <w:fldChar w:fldCharType="end"/>
        </w:r>
      </w:hyperlink>
    </w:p>
    <w:p w14:paraId="20848909" w14:textId="4AC59B41"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49" w:history="1">
        <w:r w:rsidRPr="0092513D">
          <w:rPr>
            <w:rStyle w:val="Siuktni"/>
            <w:rFonts w:cs="Times New Roman"/>
            <w:noProof/>
            <w:sz w:val="26"/>
            <w:szCs w:val="26"/>
          </w:rPr>
          <w:t>8. HỆ THỐNG HẠ TẦNG BƯU CHÍNH, VIỄN THÔNG VÀ CÔNG NGHỆ THÔNG TIN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_Toc238230749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95</w:t>
        </w:r>
        <w:r w:rsidRPr="0092513D">
          <w:rPr>
            <w:rFonts w:cs="Times New Roman"/>
            <w:noProof/>
            <w:webHidden/>
            <w:sz w:val="26"/>
            <w:szCs w:val="26"/>
          </w:rPr>
          <w:fldChar w:fldCharType="end"/>
        </w:r>
      </w:hyperlink>
    </w:p>
    <w:p w14:paraId="1789DDA9" w14:textId="09F9A5D3"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50" w:history="1">
        <w:r w:rsidRPr="0092513D">
          <w:rPr>
            <w:rStyle w:val="Siuktni"/>
            <w:rFonts w:cs="Times New Roman"/>
            <w:noProof/>
            <w:sz w:val="26"/>
            <w:szCs w:val="26"/>
          </w:rPr>
          <w:t>9. HỆ THỐNG HẠ TẦNG PCCC</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99</w:t>
        </w:r>
        <w:r w:rsidRPr="0092513D">
          <w:rPr>
            <w:rFonts w:cs="Times New Roman"/>
            <w:noProof/>
            <w:webHidden/>
            <w:sz w:val="26"/>
            <w:szCs w:val="26"/>
          </w:rPr>
          <w:fldChar w:fldCharType="end"/>
        </w:r>
      </w:hyperlink>
    </w:p>
    <w:p w14:paraId="1F096980" w14:textId="4EFFA594"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51" w:history="1">
        <w:r w:rsidRPr="0092513D">
          <w:rPr>
            <w:rStyle w:val="Siuktni"/>
            <w:rFonts w:cs="Times New Roman"/>
            <w:noProof/>
            <w:sz w:val="26"/>
            <w:szCs w:val="26"/>
          </w:rPr>
          <w:t>10. HẠ TẦNG PHỤC VỤ SẢN XUẤT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100</w:t>
        </w:r>
        <w:r w:rsidRPr="0092513D">
          <w:rPr>
            <w:rFonts w:cs="Times New Roman"/>
            <w:noProof/>
            <w:webHidden/>
            <w:sz w:val="26"/>
            <w:szCs w:val="26"/>
          </w:rPr>
          <w:fldChar w:fldCharType="end"/>
        </w:r>
      </w:hyperlink>
    </w:p>
    <w:p w14:paraId="47210374" w14:textId="0B31644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52" w:history="1">
        <w:r w:rsidRPr="0092513D">
          <w:rPr>
            <w:rStyle w:val="Siuktni"/>
            <w:rFonts w:cs="Times New Roman"/>
            <w:noProof/>
            <w:sz w:val="26"/>
            <w:szCs w:val="26"/>
          </w:rPr>
          <w:t>10.1. Hạ tầng giao thông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100</w:t>
        </w:r>
        <w:r w:rsidRPr="0092513D">
          <w:rPr>
            <w:rFonts w:cs="Times New Roman"/>
            <w:noProof/>
            <w:webHidden/>
            <w:sz w:val="26"/>
            <w:szCs w:val="26"/>
          </w:rPr>
          <w:fldChar w:fldCharType="end"/>
        </w:r>
      </w:hyperlink>
    </w:p>
    <w:p w14:paraId="588E5C92" w14:textId="66AFF04E"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53" w:history="1">
        <w:r w:rsidRPr="0092513D">
          <w:rPr>
            <w:rStyle w:val="Siuktni"/>
            <w:rFonts w:cs="Times New Roman"/>
            <w:noProof/>
            <w:sz w:val="26"/>
            <w:szCs w:val="26"/>
          </w:rPr>
          <w:t>10.2. Hạ tầng phục vụ sản xuất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101</w:t>
        </w:r>
        <w:r w:rsidRPr="0092513D">
          <w:rPr>
            <w:rFonts w:cs="Times New Roman"/>
            <w:noProof/>
            <w:webHidden/>
            <w:sz w:val="26"/>
            <w:szCs w:val="26"/>
          </w:rPr>
          <w:fldChar w:fldCharType="end"/>
        </w:r>
      </w:hyperlink>
    </w:p>
    <w:p w14:paraId="6882284D" w14:textId="2C9F040B"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54" w:history="1">
        <w:r w:rsidRPr="0092513D">
          <w:rPr>
            <w:rStyle w:val="Siuktni"/>
            <w:rFonts w:cs="Times New Roman"/>
            <w:noProof/>
            <w:sz w:val="26"/>
            <w:szCs w:val="26"/>
          </w:rPr>
          <w:t>CHƯƠNG TRÌNH, DỰ ÁN ƯU TIÊN ĐẦU TƯ THEO CÁC GIAI ĐOẠN QUY HOẠCH, TÍNH KHẢ THI TRONG TỔ CHỨC THỰC HIỆN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101</w:t>
        </w:r>
        <w:r w:rsidRPr="0092513D">
          <w:rPr>
            <w:rFonts w:cs="Times New Roman"/>
            <w:noProof/>
            <w:webHidden/>
            <w:sz w:val="26"/>
            <w:szCs w:val="26"/>
          </w:rPr>
          <w:fldChar w:fldCharType="end"/>
        </w:r>
      </w:hyperlink>
    </w:p>
    <w:p w14:paraId="6450F4F3" w14:textId="00BD2E8F"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55" w:history="1">
        <w:r w:rsidRPr="0092513D">
          <w:rPr>
            <w:rStyle w:val="Siuktni"/>
            <w:rFonts w:cs="Times New Roman"/>
            <w:noProof/>
            <w:spacing w:val="-10"/>
            <w:sz w:val="26"/>
            <w:szCs w:val="26"/>
          </w:rPr>
          <w:t>1. CÁC TIÊU CHÍ XÁC ĐỊNH CHƯƠNG TRÌNH, DỰ ÁN ƯU TIÊN ĐẦU TƯ</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101</w:t>
        </w:r>
        <w:r w:rsidRPr="0092513D">
          <w:rPr>
            <w:rFonts w:cs="Times New Roman"/>
            <w:noProof/>
            <w:webHidden/>
            <w:sz w:val="26"/>
            <w:szCs w:val="26"/>
          </w:rPr>
          <w:fldChar w:fldCharType="end"/>
        </w:r>
      </w:hyperlink>
    </w:p>
    <w:p w14:paraId="10D20C76" w14:textId="15A0E809"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56" w:history="1">
        <w:r w:rsidRPr="0092513D">
          <w:rPr>
            <w:rStyle w:val="Siuktni"/>
            <w:rFonts w:cs="Times New Roman"/>
            <w:noProof/>
            <w:sz w:val="26"/>
            <w:szCs w:val="26"/>
          </w:rPr>
          <w:t>2. NGUỒN LỰC THỰC HIỆN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101</w:t>
        </w:r>
        <w:r w:rsidRPr="0092513D">
          <w:rPr>
            <w:rFonts w:cs="Times New Roman"/>
            <w:noProof/>
            <w:webHidden/>
            <w:sz w:val="26"/>
            <w:szCs w:val="26"/>
          </w:rPr>
          <w:fldChar w:fldCharType="end"/>
        </w:r>
      </w:hyperlink>
    </w:p>
    <w:p w14:paraId="6534B9D8" w14:textId="676FC99A"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57" w:history="1">
        <w:r w:rsidRPr="0092513D">
          <w:rPr>
            <w:rStyle w:val="Siuktni"/>
            <w:rFonts w:cs="Times New Roman"/>
            <w:noProof/>
            <w:sz w:val="26"/>
            <w:szCs w:val="26"/>
          </w:rPr>
          <w:t>Phần IX</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102</w:t>
        </w:r>
        <w:r w:rsidRPr="0092513D">
          <w:rPr>
            <w:rFonts w:cs="Times New Roman"/>
            <w:noProof/>
            <w:webHidden/>
            <w:sz w:val="26"/>
            <w:szCs w:val="26"/>
          </w:rPr>
          <w:fldChar w:fldCharType="end"/>
        </w:r>
      </w:hyperlink>
    </w:p>
    <w:p w14:paraId="32CA8F67" w14:textId="06B45F77"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58" w:history="1">
        <w:r w:rsidRPr="0092513D">
          <w:rPr>
            <w:rStyle w:val="Siuktni"/>
            <w:rFonts w:cs="Times New Roman"/>
            <w:noProof/>
            <w:sz w:val="26"/>
            <w:szCs w:val="26"/>
          </w:rPr>
          <w:t>ĐỀ XUẤT GIẢI PHÁP THỰC HIỆN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102</w:t>
        </w:r>
        <w:r w:rsidRPr="0092513D">
          <w:rPr>
            <w:rFonts w:cs="Times New Roman"/>
            <w:noProof/>
            <w:webHidden/>
            <w:sz w:val="26"/>
            <w:szCs w:val="26"/>
          </w:rPr>
          <w:fldChar w:fldCharType="end"/>
        </w:r>
      </w:hyperlink>
    </w:p>
    <w:p w14:paraId="1FEC2688" w14:textId="4AFA7E65"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59" w:history="1">
        <w:r w:rsidRPr="0092513D">
          <w:rPr>
            <w:rStyle w:val="Siuktni"/>
            <w:rFonts w:cs="Times New Roman"/>
            <w:noProof/>
            <w:sz w:val="26"/>
            <w:szCs w:val="26"/>
          </w:rPr>
          <w:t>1. THỰC HIỆN TỐT CÔNG TÁC CẢI CÁCH HÀNH CHÍNH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_Toc238230759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102</w:t>
        </w:r>
        <w:r w:rsidRPr="0092513D">
          <w:rPr>
            <w:rFonts w:cs="Times New Roman"/>
            <w:noProof/>
            <w:webHidden/>
            <w:sz w:val="26"/>
            <w:szCs w:val="26"/>
          </w:rPr>
          <w:fldChar w:fldCharType="end"/>
        </w:r>
      </w:hyperlink>
    </w:p>
    <w:p w14:paraId="418EE727" w14:textId="690B083C"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60" w:history="1">
        <w:r w:rsidRPr="0092513D">
          <w:rPr>
            <w:rStyle w:val="Siuktni"/>
            <w:rFonts w:cs="Times New Roman"/>
            <w:noProof/>
            <w:sz w:val="26"/>
            <w:szCs w:val="26"/>
          </w:rPr>
          <w:t>2. GIẢI PHÁP THỰC HIỆN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102</w:t>
        </w:r>
        <w:r w:rsidRPr="0092513D">
          <w:rPr>
            <w:rFonts w:cs="Times New Roman"/>
            <w:noProof/>
            <w:webHidden/>
            <w:sz w:val="26"/>
            <w:szCs w:val="26"/>
          </w:rPr>
          <w:fldChar w:fldCharType="end"/>
        </w:r>
      </w:hyperlink>
    </w:p>
    <w:p w14:paraId="2246A267" w14:textId="49B47DA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61" w:history="1">
        <w:r w:rsidRPr="0092513D">
          <w:rPr>
            <w:rStyle w:val="Siuktni"/>
            <w:rFonts w:cs="Times New Roman"/>
            <w:noProof/>
            <w:sz w:val="26"/>
            <w:szCs w:val="26"/>
          </w:rPr>
          <w:t>2.1. UBND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103</w:t>
        </w:r>
        <w:r w:rsidRPr="0092513D">
          <w:rPr>
            <w:rFonts w:cs="Times New Roman"/>
            <w:noProof/>
            <w:webHidden/>
            <w:sz w:val="26"/>
            <w:szCs w:val="26"/>
          </w:rPr>
          <w:fldChar w:fldCharType="end"/>
        </w:r>
      </w:hyperlink>
    </w:p>
    <w:p w14:paraId="0AD11E17" w14:textId="1B1C0A90"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62" w:history="1">
        <w:r w:rsidRPr="0092513D">
          <w:rPr>
            <w:rStyle w:val="Siuktni"/>
            <w:rFonts w:cs="Times New Roman"/>
            <w:noProof/>
            <w:sz w:val="26"/>
            <w:szCs w:val="26"/>
          </w:rPr>
          <w:t>2.2. Các Phòng, ban, tổ chức, đơn vị cấp xã</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103</w:t>
        </w:r>
        <w:r w:rsidRPr="0092513D">
          <w:rPr>
            <w:rFonts w:cs="Times New Roman"/>
            <w:noProof/>
            <w:webHidden/>
            <w:sz w:val="26"/>
            <w:szCs w:val="26"/>
          </w:rPr>
          <w:fldChar w:fldCharType="end"/>
        </w:r>
      </w:hyperlink>
    </w:p>
    <w:p w14:paraId="137C1593" w14:textId="7F2740B5"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63" w:history="1">
        <w:r w:rsidRPr="0092513D">
          <w:rPr>
            <w:rStyle w:val="Siuktni"/>
            <w:rFonts w:cs="Times New Roman"/>
            <w:noProof/>
            <w:sz w:val="26"/>
            <w:szCs w:val="26"/>
          </w:rPr>
          <w:t>3. GIÁM SÁT, ĐÁNH GIÁ THỰC HIỆN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104</w:t>
        </w:r>
        <w:r w:rsidRPr="0092513D">
          <w:rPr>
            <w:rFonts w:cs="Times New Roman"/>
            <w:noProof/>
            <w:webHidden/>
            <w:sz w:val="26"/>
            <w:szCs w:val="26"/>
          </w:rPr>
          <w:fldChar w:fldCharType="end"/>
        </w:r>
      </w:hyperlink>
    </w:p>
    <w:p w14:paraId="1A546B3E" w14:textId="7C9B5551"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64" w:history="1">
        <w:r w:rsidRPr="0092513D">
          <w:rPr>
            <w:rStyle w:val="Siuktni"/>
            <w:rFonts w:cs="Times New Roman"/>
            <w:noProof/>
            <w:sz w:val="26"/>
            <w:szCs w:val="26"/>
          </w:rPr>
          <w:t>Phần X</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105</w:t>
        </w:r>
        <w:r w:rsidRPr="0092513D">
          <w:rPr>
            <w:rFonts w:cs="Times New Roman"/>
            <w:noProof/>
            <w:webHidden/>
            <w:sz w:val="26"/>
            <w:szCs w:val="26"/>
          </w:rPr>
          <w:fldChar w:fldCharType="end"/>
        </w:r>
      </w:hyperlink>
    </w:p>
    <w:p w14:paraId="33A2DDE6" w14:textId="1DDEBE46"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65" w:history="1">
        <w:r w:rsidRPr="0092513D">
          <w:rPr>
            <w:rStyle w:val="Siuktni"/>
            <w:rFonts w:cs="Times New Roman"/>
            <w:noProof/>
            <w:sz w:val="26"/>
            <w:szCs w:val="26"/>
          </w:rPr>
          <w:t>GIẢI PHÁP VỀ BẢO VỆ MÔI TRƯỜNG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105</w:t>
        </w:r>
        <w:r w:rsidRPr="0092513D">
          <w:rPr>
            <w:rFonts w:cs="Times New Roman"/>
            <w:noProof/>
            <w:webHidden/>
            <w:sz w:val="26"/>
            <w:szCs w:val="26"/>
          </w:rPr>
          <w:fldChar w:fldCharType="end"/>
        </w:r>
      </w:hyperlink>
    </w:p>
    <w:p w14:paraId="0A279920" w14:textId="0E6916FD"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66" w:history="1">
        <w:r w:rsidRPr="0092513D">
          <w:rPr>
            <w:rStyle w:val="Siuktni"/>
            <w:rFonts w:cs="Times New Roman"/>
            <w:noProof/>
            <w:sz w:val="26"/>
            <w:szCs w:val="26"/>
          </w:rPr>
          <w:t>1. GIẢI PHÁP BẢO VỆ MÔI TRƯỜNG, THÍCH ỨNG VỚI BIẾN ĐỔI KHÍ HẬU</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105</w:t>
        </w:r>
        <w:r w:rsidRPr="0092513D">
          <w:rPr>
            <w:rFonts w:cs="Times New Roman"/>
            <w:noProof/>
            <w:webHidden/>
            <w:sz w:val="26"/>
            <w:szCs w:val="26"/>
          </w:rPr>
          <w:fldChar w:fldCharType="end"/>
        </w:r>
      </w:hyperlink>
    </w:p>
    <w:p w14:paraId="2C2A0890" w14:textId="4F1FBB8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67" w:history="1">
        <w:r w:rsidRPr="0092513D">
          <w:rPr>
            <w:rStyle w:val="Siuktni"/>
            <w:rFonts w:cs="Times New Roman"/>
            <w:noProof/>
            <w:sz w:val="26"/>
            <w:szCs w:val="26"/>
          </w:rPr>
          <w:t>1.1. Giải pháp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105</w:t>
        </w:r>
        <w:r w:rsidRPr="0092513D">
          <w:rPr>
            <w:rFonts w:cs="Times New Roman"/>
            <w:noProof/>
            <w:webHidden/>
            <w:sz w:val="26"/>
            <w:szCs w:val="26"/>
          </w:rPr>
          <w:fldChar w:fldCharType="end"/>
        </w:r>
      </w:hyperlink>
    </w:p>
    <w:p w14:paraId="63974F08" w14:textId="1409B4D5"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68" w:history="1">
        <w:r w:rsidRPr="0092513D">
          <w:rPr>
            <w:rStyle w:val="Siuktni"/>
            <w:rFonts w:cs="Times New Roman"/>
            <w:noProof/>
            <w:sz w:val="26"/>
            <w:szCs w:val="26"/>
          </w:rPr>
          <w:t>1.2. Giải pháp kỹ thuật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106</w:t>
        </w:r>
        <w:r w:rsidRPr="0092513D">
          <w:rPr>
            <w:rFonts w:cs="Times New Roman"/>
            <w:noProof/>
            <w:webHidden/>
            <w:sz w:val="26"/>
            <w:szCs w:val="26"/>
          </w:rPr>
          <w:fldChar w:fldCharType="end"/>
        </w:r>
      </w:hyperlink>
    </w:p>
    <w:p w14:paraId="3EBFD420" w14:textId="4C0B9536"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69" w:history="1">
        <w:r w:rsidRPr="0092513D">
          <w:rPr>
            <w:rStyle w:val="Siuktni"/>
            <w:rFonts w:cs="Times New Roman"/>
            <w:noProof/>
            <w:sz w:val="26"/>
            <w:szCs w:val="26"/>
          </w:rPr>
          <w:t>2. CHƯƠNG TRÌNH GIÁM SÁT VÀ QUAN TRẮC MÔI TRƯỜNG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_Toc238230769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108</w:t>
        </w:r>
        <w:r w:rsidRPr="0092513D">
          <w:rPr>
            <w:rFonts w:cs="Times New Roman"/>
            <w:noProof/>
            <w:webHidden/>
            <w:sz w:val="26"/>
            <w:szCs w:val="26"/>
          </w:rPr>
          <w:fldChar w:fldCharType="end"/>
        </w:r>
      </w:hyperlink>
    </w:p>
    <w:p w14:paraId="6039B0E1" w14:textId="7C7BCE72"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70" w:history="1">
        <w:r w:rsidRPr="0092513D">
          <w:rPr>
            <w:rStyle w:val="Siuktni"/>
            <w:rFonts w:cs="Times New Roman"/>
            <w:noProof/>
            <w:sz w:val="26"/>
            <w:szCs w:val="26"/>
          </w:rPr>
          <w:t>XÁC ĐỊNH DANH MỤC BẢN VẼ, THUYẾT MINH, PHỤ LỤC KÈM THEO; SỐ LƯỢNG, QUY CÁCH CỦA SẢN PHẨM HỒ SƠ QUY HOẠCH CHUNG; DỰ KIẾN VỀ KINH PHÍ; KẾ HOẠCH VÀ TIẾN ĐỘ LẬP QUY HOẠCH CHUNG; XÁC ĐỊNH YÊU CẦU VỀ NỘI DUNG, HÌNH THỨC, ĐỐI TƯỢNG VÀ KẾ HOẠCH LẤY Ý KIẾN VỀ QUY HOẠCH CHUNG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109</w:t>
        </w:r>
        <w:r w:rsidRPr="0092513D">
          <w:rPr>
            <w:rFonts w:cs="Times New Roman"/>
            <w:noProof/>
            <w:webHidden/>
            <w:sz w:val="26"/>
            <w:szCs w:val="26"/>
          </w:rPr>
          <w:fldChar w:fldCharType="end"/>
        </w:r>
      </w:hyperlink>
    </w:p>
    <w:p w14:paraId="20439F1A" w14:textId="422A61C4"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71" w:history="1">
        <w:r w:rsidRPr="0092513D">
          <w:rPr>
            <w:rStyle w:val="Siuktni"/>
            <w:rFonts w:cs="Times New Roman"/>
            <w:noProof/>
            <w:sz w:val="26"/>
            <w:szCs w:val="26"/>
          </w:rPr>
          <w:t>1. DANH MỤC BẢN VẼ, THUYẾT MINH, PHỤ LỤC KÈM THEO</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109</w:t>
        </w:r>
        <w:r w:rsidRPr="0092513D">
          <w:rPr>
            <w:rFonts w:cs="Times New Roman"/>
            <w:noProof/>
            <w:webHidden/>
            <w:sz w:val="26"/>
            <w:szCs w:val="26"/>
          </w:rPr>
          <w:fldChar w:fldCharType="end"/>
        </w:r>
      </w:hyperlink>
    </w:p>
    <w:p w14:paraId="5D3B697B" w14:textId="5AC3E9E6"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72" w:history="1">
        <w:r w:rsidRPr="0092513D">
          <w:rPr>
            <w:rStyle w:val="Siuktni"/>
            <w:rFonts w:cs="Times New Roman"/>
            <w:noProof/>
            <w:sz w:val="26"/>
            <w:szCs w:val="26"/>
          </w:rPr>
          <w:t>1</w:t>
        </w:r>
        <w:r w:rsidRPr="0092513D">
          <w:rPr>
            <w:rStyle w:val="Siuktni"/>
            <w:rFonts w:eastAsia="Times New Roman" w:cs="Times New Roman"/>
            <w:noProof/>
            <w:spacing w:val="-4"/>
            <w:kern w:val="0"/>
            <w:sz w:val="26"/>
            <w:szCs w:val="26"/>
            <w14:ligatures w14:val="none"/>
          </w:rPr>
          <w:t>.1. Trình tự lập, thẩm định, phê duyệt nhiệm vụ quy hoạch và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_Toc238230772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109</w:t>
        </w:r>
        <w:r w:rsidRPr="0092513D">
          <w:rPr>
            <w:rFonts w:cs="Times New Roman"/>
            <w:noProof/>
            <w:webHidden/>
            <w:sz w:val="26"/>
            <w:szCs w:val="26"/>
          </w:rPr>
          <w:fldChar w:fldCharType="end"/>
        </w:r>
      </w:hyperlink>
    </w:p>
    <w:p w14:paraId="4B4A86FF" w14:textId="40658423"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73" w:history="1">
        <w:r w:rsidRPr="0092513D">
          <w:rPr>
            <w:rStyle w:val="Siuktni"/>
            <w:rFonts w:cs="Times New Roman"/>
            <w:noProof/>
            <w:sz w:val="26"/>
            <w:szCs w:val="26"/>
          </w:rPr>
          <w:t>1.2. Thành phần hồ sơ lập quy hoạch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_Toc238230773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109</w:t>
        </w:r>
        <w:r w:rsidRPr="0092513D">
          <w:rPr>
            <w:rFonts w:cs="Times New Roman"/>
            <w:noProof/>
            <w:webHidden/>
            <w:sz w:val="26"/>
            <w:szCs w:val="26"/>
          </w:rPr>
          <w:fldChar w:fldCharType="end"/>
        </w:r>
      </w:hyperlink>
    </w:p>
    <w:p w14:paraId="0529D362" w14:textId="1F6A69E1"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74" w:history="1">
        <w:r w:rsidRPr="0092513D">
          <w:rPr>
            <w:rStyle w:val="Siuktni"/>
            <w:rFonts w:cs="Times New Roman"/>
            <w:noProof/>
            <w:sz w:val="26"/>
            <w:szCs w:val="26"/>
          </w:rPr>
          <w:t>2. SỐ LƯỢNG, QUY CÁCH CỦA SẢN PHẨM HỒ SƠ</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_Toc238230774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110</w:t>
        </w:r>
        <w:r w:rsidRPr="0092513D">
          <w:rPr>
            <w:rFonts w:cs="Times New Roman"/>
            <w:noProof/>
            <w:webHidden/>
            <w:sz w:val="26"/>
            <w:szCs w:val="26"/>
          </w:rPr>
          <w:fldChar w:fldCharType="end"/>
        </w:r>
      </w:hyperlink>
    </w:p>
    <w:p w14:paraId="309F1BE9" w14:textId="72F8FC37"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75" w:history="1">
        <w:r w:rsidRPr="0092513D">
          <w:rPr>
            <w:rStyle w:val="Siuktni"/>
            <w:rFonts w:cs="Times New Roman"/>
            <w:noProof/>
            <w:sz w:val="26"/>
            <w:szCs w:val="26"/>
          </w:rPr>
          <w:t>2.1. Hồ sơ trình thẩm định</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_Toc238230775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110</w:t>
        </w:r>
        <w:r w:rsidRPr="0092513D">
          <w:rPr>
            <w:rFonts w:cs="Times New Roman"/>
            <w:noProof/>
            <w:webHidden/>
            <w:sz w:val="26"/>
            <w:szCs w:val="26"/>
          </w:rPr>
          <w:fldChar w:fldCharType="end"/>
        </w:r>
      </w:hyperlink>
    </w:p>
    <w:p w14:paraId="62FE9428" w14:textId="31F9DC4F"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76" w:history="1">
        <w:r w:rsidRPr="0092513D">
          <w:rPr>
            <w:rStyle w:val="Siuktni"/>
            <w:rFonts w:cs="Times New Roman"/>
            <w:noProof/>
            <w:sz w:val="26"/>
            <w:szCs w:val="26"/>
          </w:rPr>
          <w:t>2.2 Hồ sơ trình phê duyệt</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_Toc238230776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110</w:t>
        </w:r>
        <w:r w:rsidRPr="0092513D">
          <w:rPr>
            <w:rFonts w:cs="Times New Roman"/>
            <w:noProof/>
            <w:webHidden/>
            <w:sz w:val="26"/>
            <w:szCs w:val="26"/>
          </w:rPr>
          <w:fldChar w:fldCharType="end"/>
        </w:r>
      </w:hyperlink>
    </w:p>
    <w:p w14:paraId="5B86AC8E" w14:textId="73E1E22D"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77" w:history="1">
        <w:r w:rsidRPr="0092513D">
          <w:rPr>
            <w:rStyle w:val="Siuktni"/>
            <w:rFonts w:cs="Times New Roman"/>
            <w:noProof/>
            <w:sz w:val="26"/>
            <w:szCs w:val="26"/>
          </w:rPr>
          <w:t>2.3 Lưu trữ, lưu giữ hồ sơ, tài liệu</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_Toc238230777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110</w:t>
        </w:r>
        <w:r w:rsidRPr="0092513D">
          <w:rPr>
            <w:rFonts w:cs="Times New Roman"/>
            <w:noProof/>
            <w:webHidden/>
            <w:sz w:val="26"/>
            <w:szCs w:val="26"/>
          </w:rPr>
          <w:fldChar w:fldCharType="end"/>
        </w:r>
      </w:hyperlink>
    </w:p>
    <w:p w14:paraId="58969E3F" w14:textId="3B40E738"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78" w:history="1">
        <w:r w:rsidRPr="0092513D">
          <w:rPr>
            <w:rStyle w:val="Siuktni"/>
            <w:rFonts w:cs="Times New Roman"/>
            <w:noProof/>
            <w:sz w:val="26"/>
            <w:szCs w:val="26"/>
          </w:rPr>
          <w:t>3. KẾ HOẠCH VÀ TIẾN ĐỘ LẬP QUY HOẠCH CHUNG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_Toc238230778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111</w:t>
        </w:r>
        <w:r w:rsidRPr="0092513D">
          <w:rPr>
            <w:rFonts w:cs="Times New Roman"/>
            <w:noProof/>
            <w:webHidden/>
            <w:sz w:val="26"/>
            <w:szCs w:val="26"/>
          </w:rPr>
          <w:fldChar w:fldCharType="end"/>
        </w:r>
      </w:hyperlink>
    </w:p>
    <w:p w14:paraId="2541CED9" w14:textId="5FB401F2"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79" w:history="1">
        <w:r w:rsidRPr="0092513D">
          <w:rPr>
            <w:rStyle w:val="Siuktni"/>
            <w:rFonts w:cs="Times New Roman"/>
            <w:noProof/>
            <w:sz w:val="26"/>
            <w:szCs w:val="26"/>
          </w:rPr>
          <w:t>3.1. Tổ chức thực hiện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_Toc238230779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111</w:t>
        </w:r>
        <w:r w:rsidRPr="0092513D">
          <w:rPr>
            <w:rFonts w:cs="Times New Roman"/>
            <w:noProof/>
            <w:webHidden/>
            <w:sz w:val="26"/>
            <w:szCs w:val="26"/>
          </w:rPr>
          <w:fldChar w:fldCharType="end"/>
        </w:r>
      </w:hyperlink>
    </w:p>
    <w:p w14:paraId="68A92D40" w14:textId="129CBF08" w:rsidR="0092513D" w:rsidRPr="0092513D" w:rsidRDefault="0092513D" w:rsidP="0092513D">
      <w:pPr>
        <w:pStyle w:val="Mucluc2"/>
        <w:tabs>
          <w:tab w:val="right" w:leader="dot" w:pos="9572"/>
        </w:tabs>
        <w:spacing w:after="0" w:line="360" w:lineRule="atLeast"/>
        <w:rPr>
          <w:rFonts w:eastAsiaTheme="minorEastAsia" w:cs="Times New Roman"/>
          <w:noProof/>
          <w:sz w:val="26"/>
          <w:szCs w:val="26"/>
        </w:rPr>
      </w:pPr>
      <w:hyperlink w:anchor="_Toc238230780" w:history="1">
        <w:r w:rsidRPr="0092513D">
          <w:rPr>
            <w:rStyle w:val="Siuktni"/>
            <w:rFonts w:cs="Times New Roman"/>
            <w:noProof/>
            <w:sz w:val="26"/>
            <w:szCs w:val="26"/>
          </w:rPr>
          <w:t>3.3 Thời gian thực hiện</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_Toc238230780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111</w:t>
        </w:r>
        <w:r w:rsidRPr="0092513D">
          <w:rPr>
            <w:rFonts w:cs="Times New Roman"/>
            <w:noProof/>
            <w:webHidden/>
            <w:sz w:val="26"/>
            <w:szCs w:val="26"/>
          </w:rPr>
          <w:fldChar w:fldCharType="end"/>
        </w:r>
      </w:hyperlink>
    </w:p>
    <w:p w14:paraId="3D39E8F6" w14:textId="593285D0" w:rsidR="0092513D" w:rsidRPr="0092513D" w:rsidRDefault="0092513D" w:rsidP="0092513D">
      <w:pPr>
        <w:pStyle w:val="Mucluc1"/>
        <w:tabs>
          <w:tab w:val="right" w:leader="dot" w:pos="9572"/>
        </w:tabs>
        <w:spacing w:after="0" w:line="360" w:lineRule="atLeast"/>
        <w:rPr>
          <w:rFonts w:eastAsiaTheme="minorEastAsia" w:cs="Times New Roman"/>
          <w:noProof/>
          <w:sz w:val="26"/>
          <w:szCs w:val="26"/>
        </w:rPr>
      </w:pPr>
      <w:hyperlink w:anchor="_Toc238230781" w:history="1">
        <w:r w:rsidRPr="0092513D">
          <w:rPr>
            <w:rStyle w:val="Siuktni"/>
            <w:rFonts w:cs="Times New Roman"/>
            <w:noProof/>
            <w:sz w:val="26"/>
            <w:szCs w:val="26"/>
          </w:rPr>
          <w:t>4. XÁC ĐỊNH YÊU CẦU VỀ NỘI DUNG, HÌNH THỨC, ĐỐI TƯỢNG VÀ KẾ HOẠCH LẤY Ý KIẾN VỀ QUY HOẠCH CHUNG</w:t>
        </w:r>
        <w:r w:rsidRPr="0092513D">
          <w:rPr>
            <w:rFonts w:cs="Times New Roman"/>
            <w:noProof/>
            <w:webHidden/>
            <w:sz w:val="26"/>
            <w:szCs w:val="26"/>
          </w:rPr>
          <w:tab/>
        </w:r>
        <w:r w:rsidRPr="0092513D">
          <w:rPr>
            <w:rFonts w:cs="Times New Roman"/>
            <w:noProof/>
            <w:webHidden/>
            <w:sz w:val="26"/>
            <w:szCs w:val="26"/>
          </w:rPr>
          <w:fldChar w:fldCharType="begin"/>
        </w:r>
        <w:r w:rsidRPr="0092513D">
          <w:rPr>
            <w:rFonts w:cs="Times New Roman"/>
            <w:noProof/>
            <w:webHidden/>
            <w:sz w:val="26"/>
            <w:szCs w:val="26"/>
          </w:rPr>
          <w:instrText xml:space="preserve"> PAGEREF _Toc238230781 \h </w:instrText>
        </w:r>
        <w:r w:rsidRPr="0092513D">
          <w:rPr>
            <w:rFonts w:cs="Times New Roman"/>
            <w:noProof/>
            <w:webHidden/>
            <w:sz w:val="26"/>
            <w:szCs w:val="26"/>
          </w:rPr>
        </w:r>
        <w:r w:rsidRPr="0092513D">
          <w:rPr>
            <w:rFonts w:cs="Times New Roman"/>
            <w:noProof/>
            <w:webHidden/>
            <w:sz w:val="26"/>
            <w:szCs w:val="26"/>
          </w:rPr>
          <w:fldChar w:fldCharType="separate"/>
        </w:r>
        <w:r w:rsidR="00567D1F">
          <w:rPr>
            <w:rFonts w:cs="Times New Roman"/>
            <w:noProof/>
            <w:webHidden/>
            <w:sz w:val="26"/>
            <w:szCs w:val="26"/>
          </w:rPr>
          <w:t>111</w:t>
        </w:r>
        <w:r w:rsidRPr="0092513D">
          <w:rPr>
            <w:rFonts w:cs="Times New Roman"/>
            <w:noProof/>
            <w:webHidden/>
            <w:sz w:val="26"/>
            <w:szCs w:val="26"/>
          </w:rPr>
          <w:fldChar w:fldCharType="end"/>
        </w:r>
      </w:hyperlink>
    </w:p>
    <w:p w14:paraId="71AAF0BE" w14:textId="12D8DD69" w:rsidR="0092513D" w:rsidRDefault="0092513D">
      <w:pPr>
        <w:pStyle w:val="Mucluc1"/>
        <w:tabs>
          <w:tab w:val="right" w:leader="dot" w:pos="9572"/>
        </w:tabs>
        <w:rPr>
          <w:rFonts w:asciiTheme="minorHAnsi" w:eastAsiaTheme="minorEastAsia" w:hAnsiTheme="minorHAnsi"/>
          <w:noProof/>
          <w:sz w:val="24"/>
        </w:rPr>
      </w:pPr>
      <w:hyperlink w:anchor="_Toc238230782" w:history="1">
        <w:r w:rsidRPr="00627D6E">
          <w:rPr>
            <w:rStyle w:val="Siuktni"/>
            <w:rFonts w:cs="Times New Roman"/>
            <w:b/>
            <w:bCs/>
            <w:noProof/>
          </w:rPr>
          <w:t>5. CÔNG BỐ QUY HOẠCH</w:t>
        </w:r>
        <w:r>
          <w:rPr>
            <w:noProof/>
            <w:webHidden/>
          </w:rPr>
          <w:tab/>
        </w:r>
        <w:r>
          <w:rPr>
            <w:noProof/>
            <w:webHidden/>
          </w:rPr>
          <w:fldChar w:fldCharType="begin"/>
        </w:r>
        <w:r>
          <w:rPr>
            <w:noProof/>
            <w:webHidden/>
          </w:rPr>
          <w:instrText xml:space="preserve"> PAGEREF _Toc238230782 \h </w:instrText>
        </w:r>
        <w:r>
          <w:rPr>
            <w:noProof/>
            <w:webHidden/>
          </w:rPr>
        </w:r>
        <w:r>
          <w:rPr>
            <w:noProof/>
            <w:webHidden/>
          </w:rPr>
          <w:fldChar w:fldCharType="separate"/>
        </w:r>
        <w:r w:rsidR="00567D1F">
          <w:rPr>
            <w:noProof/>
            <w:webHidden/>
          </w:rPr>
          <w:t>112</w:t>
        </w:r>
        <w:r>
          <w:rPr>
            <w:noProof/>
            <w:webHidden/>
          </w:rPr>
          <w:fldChar w:fldCharType="end"/>
        </w:r>
      </w:hyperlink>
    </w:p>
    <w:p w14:paraId="435DC497" w14:textId="45E29EE3" w:rsidR="003234E9" w:rsidRPr="00F740DA" w:rsidRDefault="0092513D" w:rsidP="00F740DA">
      <w:pPr>
        <w:spacing w:after="0" w:line="340" w:lineRule="atLeast"/>
        <w:rPr>
          <w:rFonts w:cs="Times New Roman"/>
          <w:sz w:val="26"/>
          <w:szCs w:val="26"/>
        </w:rPr>
      </w:pPr>
      <w:r>
        <w:rPr>
          <w:rFonts w:cs="Times New Roman"/>
          <w:sz w:val="26"/>
          <w:szCs w:val="26"/>
        </w:rPr>
        <w:fldChar w:fldCharType="end"/>
      </w:r>
    </w:p>
    <w:p w14:paraId="17933C28" w14:textId="77777777" w:rsidR="003234E9" w:rsidRPr="00F740DA" w:rsidRDefault="003234E9" w:rsidP="00F740DA">
      <w:pPr>
        <w:spacing w:after="0" w:line="340" w:lineRule="atLeast"/>
        <w:rPr>
          <w:rFonts w:cs="Times New Roman"/>
          <w:sz w:val="26"/>
          <w:szCs w:val="26"/>
        </w:rPr>
      </w:pPr>
    </w:p>
    <w:p w14:paraId="1FB29781" w14:textId="77777777" w:rsidR="003234E9" w:rsidRPr="003234E9" w:rsidRDefault="003234E9" w:rsidP="004F3020">
      <w:pPr>
        <w:spacing w:before="120" w:after="120" w:line="340" w:lineRule="atLeast"/>
        <w:rPr>
          <w:rFonts w:cs="Times New Roman"/>
          <w:szCs w:val="28"/>
        </w:rPr>
      </w:pPr>
    </w:p>
    <w:p w14:paraId="1DE80389" w14:textId="77777777" w:rsidR="003234E9" w:rsidRPr="003234E9" w:rsidRDefault="003234E9" w:rsidP="004F3020">
      <w:pPr>
        <w:spacing w:before="120" w:after="120" w:line="340" w:lineRule="atLeast"/>
        <w:rPr>
          <w:rFonts w:cs="Times New Roman"/>
          <w:szCs w:val="28"/>
        </w:rPr>
      </w:pPr>
    </w:p>
    <w:p w14:paraId="6B905B6A" w14:textId="77777777" w:rsidR="003234E9" w:rsidRPr="003234E9" w:rsidRDefault="003234E9" w:rsidP="004F3020">
      <w:pPr>
        <w:spacing w:before="120" w:after="120" w:line="340" w:lineRule="atLeast"/>
        <w:rPr>
          <w:rFonts w:cs="Times New Roman"/>
          <w:szCs w:val="28"/>
        </w:rPr>
      </w:pPr>
    </w:p>
    <w:p w14:paraId="25F01BF5" w14:textId="77777777" w:rsidR="003234E9" w:rsidRPr="003234E9" w:rsidRDefault="003234E9" w:rsidP="004F3020">
      <w:pPr>
        <w:spacing w:before="120" w:after="120" w:line="340" w:lineRule="atLeast"/>
        <w:rPr>
          <w:rFonts w:cs="Times New Roman"/>
          <w:szCs w:val="28"/>
        </w:rPr>
      </w:pPr>
    </w:p>
    <w:p w14:paraId="765D4A3B" w14:textId="77777777" w:rsidR="003234E9" w:rsidRPr="003234E9" w:rsidRDefault="003234E9" w:rsidP="004F3020">
      <w:pPr>
        <w:pStyle w:val="u1"/>
        <w:spacing w:before="120" w:after="120" w:line="340" w:lineRule="atLeast"/>
        <w:jc w:val="center"/>
        <w:rPr>
          <w:rFonts w:ascii="Times New Roman" w:hAnsi="Times New Roman" w:cs="Times New Roman"/>
          <w:color w:val="auto"/>
          <w:sz w:val="28"/>
          <w:szCs w:val="28"/>
        </w:rPr>
        <w:sectPr w:rsidR="003234E9" w:rsidRPr="003234E9" w:rsidSect="00235997">
          <w:pgSz w:w="11907" w:h="16840" w:code="9"/>
          <w:pgMar w:top="1134" w:right="1134" w:bottom="1134" w:left="1701" w:header="425" w:footer="159" w:gutter="0"/>
          <w:cols w:space="720"/>
          <w:docGrid w:linePitch="360"/>
        </w:sectPr>
      </w:pPr>
    </w:p>
    <w:p w14:paraId="7CB1D596" w14:textId="77777777" w:rsidR="00D4154B" w:rsidRPr="003234E9" w:rsidRDefault="00D4154B" w:rsidP="004F3020">
      <w:pPr>
        <w:pStyle w:val="u1"/>
        <w:spacing w:before="120" w:after="120" w:line="340" w:lineRule="atLeast"/>
        <w:jc w:val="center"/>
        <w:rPr>
          <w:rFonts w:ascii="Times New Roman" w:hAnsi="Times New Roman" w:cs="Times New Roman"/>
          <w:b/>
          <w:bCs/>
          <w:color w:val="auto"/>
          <w:sz w:val="28"/>
          <w:szCs w:val="28"/>
        </w:rPr>
      </w:pPr>
      <w:bookmarkStart w:id="0" w:name="_Toc238230603"/>
      <w:r w:rsidRPr="003234E9">
        <w:rPr>
          <w:rFonts w:ascii="Times New Roman" w:hAnsi="Times New Roman" w:cs="Times New Roman"/>
          <w:b/>
          <w:bCs/>
          <w:color w:val="auto"/>
          <w:sz w:val="28"/>
          <w:szCs w:val="28"/>
        </w:rPr>
        <w:lastRenderedPageBreak/>
        <w:t>PHẦN I</w:t>
      </w:r>
      <w:bookmarkEnd w:id="0"/>
    </w:p>
    <w:p w14:paraId="4D5BC584" w14:textId="77777777" w:rsidR="00D4154B" w:rsidRPr="003234E9" w:rsidRDefault="00D4154B" w:rsidP="004F3020">
      <w:pPr>
        <w:pStyle w:val="ThngthngWeb"/>
        <w:spacing w:before="120" w:beforeAutospacing="0" w:after="120" w:afterAutospacing="0" w:line="340" w:lineRule="atLeast"/>
        <w:jc w:val="center"/>
        <w:rPr>
          <w:b/>
          <w:bCs/>
          <w:sz w:val="28"/>
          <w:szCs w:val="28"/>
        </w:rPr>
      </w:pPr>
      <w:r w:rsidRPr="003234E9">
        <w:rPr>
          <w:b/>
          <w:bCs/>
          <w:sz w:val="28"/>
          <w:szCs w:val="28"/>
        </w:rPr>
        <w:t>LÝ DO, SỰ CẦN THIẾT VÀ CĂN CỨ PHÁP LÝ; VỊ TRÍ, PHẠM VI, QUY MÔ DIỆN TÍCH, QUAN ĐIỂM VÀ MỤC TIÊU PHÁT TRIỂN CỦA TỈNH TÁC ĐỘNG ĐẾN PHÁT TRIỂN CỦA XÃ</w:t>
      </w:r>
    </w:p>
    <w:p w14:paraId="54B533B1" w14:textId="77777777" w:rsidR="00D4154B" w:rsidRPr="003234E9" w:rsidRDefault="00D4154B" w:rsidP="004F3020">
      <w:pPr>
        <w:pStyle w:val="ThngthngWeb"/>
        <w:spacing w:before="120" w:beforeAutospacing="0" w:after="120" w:afterAutospacing="0" w:line="340" w:lineRule="atLeast"/>
        <w:jc w:val="center"/>
        <w:rPr>
          <w:sz w:val="28"/>
          <w:szCs w:val="28"/>
        </w:rPr>
      </w:pPr>
      <w:r w:rsidRPr="003234E9">
        <w:rPr>
          <w:b/>
          <w:bCs/>
          <w:sz w:val="28"/>
          <w:szCs w:val="28"/>
        </w:rPr>
        <w:t> </w:t>
      </w:r>
    </w:p>
    <w:p w14:paraId="468CE5DE" w14:textId="77777777" w:rsidR="00D4154B" w:rsidRPr="003234E9" w:rsidRDefault="00D4154B" w:rsidP="003234E9">
      <w:pPr>
        <w:pStyle w:val="u1"/>
        <w:spacing w:before="120" w:after="120" w:line="340" w:lineRule="atLeast"/>
        <w:ind w:firstLine="720"/>
        <w:jc w:val="both"/>
        <w:rPr>
          <w:rFonts w:ascii="Times New Roman" w:hAnsi="Times New Roman" w:cs="Times New Roman"/>
          <w:b/>
          <w:bCs/>
          <w:color w:val="auto"/>
          <w:sz w:val="28"/>
          <w:szCs w:val="28"/>
        </w:rPr>
      </w:pPr>
      <w:bookmarkStart w:id="1" w:name="_Toc238230604"/>
      <w:r w:rsidRPr="003234E9">
        <w:rPr>
          <w:rFonts w:ascii="Times New Roman" w:hAnsi="Times New Roman" w:cs="Times New Roman"/>
          <w:b/>
          <w:bCs/>
          <w:color w:val="auto"/>
          <w:sz w:val="28"/>
          <w:szCs w:val="28"/>
        </w:rPr>
        <w:t>1. LÝ DO, SỰ CẦN THIẾT LẬP QUY HOẠCH</w:t>
      </w:r>
      <w:bookmarkEnd w:id="1"/>
    </w:p>
    <w:p w14:paraId="265B43F3" w14:textId="77777777" w:rsidR="00D4154B" w:rsidRPr="003234E9" w:rsidRDefault="00D4154B" w:rsidP="003234E9">
      <w:pPr>
        <w:pStyle w:val="u2"/>
        <w:spacing w:before="120" w:after="120" w:line="340" w:lineRule="atLeast"/>
        <w:ind w:firstLine="720"/>
        <w:jc w:val="both"/>
        <w:rPr>
          <w:rFonts w:ascii="Times New Roman Bold" w:hAnsi="Times New Roman Bold" w:cs="Times New Roman"/>
          <w:b/>
          <w:bCs/>
          <w:color w:val="auto"/>
          <w:spacing w:val="-8"/>
          <w:sz w:val="28"/>
          <w:szCs w:val="28"/>
        </w:rPr>
      </w:pPr>
      <w:bookmarkStart w:id="2" w:name="_Toc238230605"/>
      <w:r w:rsidRPr="003234E9">
        <w:rPr>
          <w:rFonts w:ascii="Times New Roman Bold" w:hAnsi="Times New Roman Bold" w:cs="Times New Roman"/>
          <w:b/>
          <w:bCs/>
          <w:color w:val="auto"/>
          <w:spacing w:val="-8"/>
          <w:sz w:val="28"/>
          <w:szCs w:val="28"/>
        </w:rPr>
        <w:t>1.1. Khái quát tỉnh An Giang sau khi sáp nhập địa giới hành chính cấp tỉnh</w:t>
      </w:r>
      <w:bookmarkEnd w:id="2"/>
    </w:p>
    <w:p w14:paraId="164A9400"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Ngày 12 tháng 06 năm 2025, Ủy Ban Thường vụ Quốc hội ban hành Nghị quyết số 202/2025/QH15 về việc sắp xếp đơn vị hành chính cấp tỉnh, có hiệu lực từ ngày 01 tháng 7 năm 2025: Sắp xếp toàn bộ diện tích tự nhiên, quy mô dân số của tỉnh Kiên Giang và tỉnh An Giang thành tỉnh mới có tên gọi là tỉnh An Giang. Sau khi sắp xếp, tỉnh An Giang có diện tích tự nhiên là 9.888,91 km</w:t>
      </w:r>
      <w:r w:rsidRPr="003234E9">
        <w:rPr>
          <w:sz w:val="28"/>
          <w:szCs w:val="28"/>
          <w:vertAlign w:val="superscript"/>
        </w:rPr>
        <w:t>2</w:t>
      </w:r>
      <w:r w:rsidRPr="003234E9">
        <w:rPr>
          <w:sz w:val="28"/>
          <w:szCs w:val="28"/>
        </w:rPr>
        <w:t>, quy mô dân số là 4.952.238 người. Tỉnh An Giang giáp tỉnh Cà Mau, tỉnh Đồng Tháp, thành phố Cần Thơ, Vương quốc Cam-pu-chia và Biển Đông.</w:t>
      </w:r>
    </w:p>
    <w:p w14:paraId="461C8BDB"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 xml:space="preserve">Cùng với đó, sau sáp nhập tỉnh, tỉnh An Giang cũng thực hiện sắp xếp đơn vị hành chính cấp xã, ngày </w:t>
      </w:r>
      <w:hyperlink r:id="rId9" w:history="1">
        <w:r w:rsidRPr="003234E9">
          <w:rPr>
            <w:rStyle w:val="Siuktni"/>
            <w:rFonts w:eastAsiaTheme="majorEastAsia"/>
            <w:color w:val="auto"/>
            <w:sz w:val="28"/>
            <w:szCs w:val="28"/>
            <w:u w:val="none"/>
          </w:rPr>
          <w:t>16 tháng 6</w:t>
        </w:r>
      </w:hyperlink>
      <w:r w:rsidRPr="003234E9">
        <w:rPr>
          <w:sz w:val="28"/>
          <w:szCs w:val="28"/>
        </w:rPr>
        <w:t xml:space="preserve"> năm 2025, Ủy ban Thường vụ Quốc hội ban hành Nghị quyết số 1654/NQ-UBTVQH15 về việc sắp xếp các đơn vị hành chính cấp xã của tỉnh An Giang. Sau khi sắp xếp, tỉnh An Giang có 102 đơn vị hành chính cấp xã (gồm 85 xã, 14 phường và 03 đặc khu). đồng thời bắt đầu vận hành mô hình chính quyền địa phương hai cấp (cấp tỉnh và cấp xã) theo tinh thần Nghị quyết số 76/2025/UBTVQH15 ngày 14 tháng 4 năm 2025.</w:t>
      </w:r>
    </w:p>
    <w:p w14:paraId="502E31D1" w14:textId="510735AC" w:rsidR="00D4154B" w:rsidRPr="00D22078" w:rsidRDefault="003234E9" w:rsidP="003562B3">
      <w:pPr>
        <w:pStyle w:val="u2"/>
        <w:spacing w:before="120" w:after="120" w:line="320" w:lineRule="atLeast"/>
        <w:ind w:firstLine="720"/>
        <w:jc w:val="both"/>
        <w:rPr>
          <w:rFonts w:ascii="Times New Roman Bold" w:hAnsi="Times New Roman Bold" w:cs="Times New Roman"/>
          <w:b/>
          <w:bCs/>
          <w:color w:val="auto"/>
          <w:spacing w:val="-8"/>
          <w:sz w:val="28"/>
          <w:szCs w:val="28"/>
        </w:rPr>
      </w:pPr>
      <w:bookmarkStart w:id="3" w:name="_Toc238230606"/>
      <w:r w:rsidRPr="00D22078">
        <w:rPr>
          <w:rFonts w:ascii="Times New Roman Bold" w:hAnsi="Times New Roman Bold" w:cs="Times New Roman"/>
          <w:b/>
          <w:bCs/>
          <w:color w:val="auto"/>
          <w:spacing w:val="-8"/>
          <w:sz w:val="28"/>
          <w:szCs w:val="28"/>
        </w:rPr>
        <w:t>1</w:t>
      </w:r>
      <w:r w:rsidR="00D4154B" w:rsidRPr="00D22078">
        <w:rPr>
          <w:rFonts w:ascii="Times New Roman Bold" w:hAnsi="Times New Roman Bold" w:cs="Times New Roman"/>
          <w:b/>
          <w:bCs/>
          <w:color w:val="auto"/>
          <w:spacing w:val="-8"/>
          <w:sz w:val="28"/>
          <w:szCs w:val="28"/>
        </w:rPr>
        <w:t xml:space="preserve">.2. Khái quát xã </w:t>
      </w:r>
      <w:r w:rsidR="002A665B">
        <w:rPr>
          <w:rFonts w:ascii="Times New Roman Bold" w:hAnsi="Times New Roman Bold" w:cs="Times New Roman"/>
          <w:b/>
          <w:bCs/>
          <w:color w:val="auto"/>
          <w:spacing w:val="-8"/>
          <w:sz w:val="28"/>
          <w:szCs w:val="28"/>
        </w:rPr>
        <w:t>Tân Hội</w:t>
      </w:r>
      <w:r w:rsidR="00D4154B" w:rsidRPr="00D22078">
        <w:rPr>
          <w:rFonts w:ascii="Times New Roman Bold" w:hAnsi="Times New Roman Bold" w:cs="Times New Roman"/>
          <w:b/>
          <w:bCs/>
          <w:color w:val="auto"/>
          <w:spacing w:val="-8"/>
          <w:sz w:val="28"/>
          <w:szCs w:val="28"/>
        </w:rPr>
        <w:t xml:space="preserve"> sau khi sáp nhập địa giới hành chính cấp xã</w:t>
      </w:r>
      <w:bookmarkEnd w:id="3"/>
    </w:p>
    <w:p w14:paraId="732ADEBF" w14:textId="70DB8610" w:rsidR="009C7A56" w:rsidRDefault="00D4154B" w:rsidP="003562B3">
      <w:pPr>
        <w:pStyle w:val="ThngthngWeb"/>
        <w:spacing w:before="120" w:beforeAutospacing="0" w:after="120" w:afterAutospacing="0" w:line="340" w:lineRule="atLeast"/>
        <w:ind w:firstLine="720"/>
        <w:jc w:val="both"/>
        <w:rPr>
          <w:sz w:val="28"/>
          <w:szCs w:val="28"/>
        </w:rPr>
      </w:pPr>
      <w:r w:rsidRPr="003234E9">
        <w:rPr>
          <w:sz w:val="28"/>
          <w:szCs w:val="28"/>
        </w:rPr>
        <w:t xml:space="preserve">Ngày </w:t>
      </w:r>
      <w:hyperlink r:id="rId10" w:history="1">
        <w:r w:rsidRPr="003234E9">
          <w:rPr>
            <w:rStyle w:val="Siuktni"/>
            <w:rFonts w:eastAsiaTheme="majorEastAsia"/>
            <w:color w:val="auto"/>
            <w:sz w:val="28"/>
            <w:szCs w:val="28"/>
            <w:u w:val="none"/>
          </w:rPr>
          <w:t>16 tháng 6</w:t>
        </w:r>
      </w:hyperlink>
      <w:r w:rsidRPr="003234E9">
        <w:rPr>
          <w:sz w:val="28"/>
          <w:szCs w:val="28"/>
        </w:rPr>
        <w:t xml:space="preserve"> năm 2025, Ủy ban Thường vụ Quốc hội ban hành Nghị quyết số 1654/NQ-UBTVQH15 về việc sắp xếp các đơn vị hành chính cấp xã của tỉnh An Giang. </w:t>
      </w:r>
      <w:r w:rsidR="00A85AE7" w:rsidRPr="003234E9">
        <w:rPr>
          <w:sz w:val="28"/>
          <w:szCs w:val="28"/>
        </w:rPr>
        <w:t xml:space="preserve">Xã </w:t>
      </w:r>
      <w:r w:rsidR="00A85AE7">
        <w:rPr>
          <w:sz w:val="28"/>
          <w:szCs w:val="28"/>
        </w:rPr>
        <w:t>Tân Hội</w:t>
      </w:r>
      <w:r w:rsidR="00A85AE7" w:rsidRPr="003234E9">
        <w:rPr>
          <w:sz w:val="28"/>
          <w:szCs w:val="28"/>
        </w:rPr>
        <w:t xml:space="preserve"> là 01 trong 102 đơn vị hành chính cấp xã của tỉnh An Giang</w:t>
      </w:r>
      <w:r w:rsidR="00A85AE7">
        <w:rPr>
          <w:sz w:val="28"/>
          <w:szCs w:val="28"/>
        </w:rPr>
        <w:t xml:space="preserve">. </w:t>
      </w:r>
      <w:r w:rsidRPr="003234E9">
        <w:rPr>
          <w:sz w:val="28"/>
          <w:szCs w:val="28"/>
        </w:rPr>
        <w:t>Xã</w:t>
      </w:r>
      <w:r w:rsidR="00A85AE7">
        <w:rPr>
          <w:sz w:val="28"/>
          <w:szCs w:val="28"/>
        </w:rPr>
        <w:t xml:space="preserve"> </w:t>
      </w:r>
      <w:r w:rsidR="00A85AE7" w:rsidRPr="003234E9">
        <w:rPr>
          <w:sz w:val="28"/>
          <w:szCs w:val="28"/>
        </w:rPr>
        <w:t xml:space="preserve">có tổng diện tích tự nhiên là </w:t>
      </w:r>
      <w:r w:rsidR="00A85AE7" w:rsidRPr="009C7A56">
        <w:rPr>
          <w:sz w:val="28"/>
          <w:szCs w:val="28"/>
        </w:rPr>
        <w:t>146,28 km²</w:t>
      </w:r>
      <w:r w:rsidR="00A85AE7">
        <w:rPr>
          <w:sz w:val="28"/>
          <w:szCs w:val="28"/>
        </w:rPr>
        <w:t xml:space="preserve"> </w:t>
      </w:r>
      <w:r w:rsidR="00A85AE7" w:rsidRPr="00A85AE7">
        <w:rPr>
          <w:sz w:val="28"/>
          <w:szCs w:val="28"/>
        </w:rPr>
        <w:t>và quy mô dân số là 49.450 người</w:t>
      </w:r>
      <w:r w:rsidR="00A85AE7">
        <w:rPr>
          <w:sz w:val="28"/>
          <w:szCs w:val="28"/>
        </w:rPr>
        <w:t xml:space="preserve">, </w:t>
      </w:r>
      <w:r w:rsidRPr="003234E9">
        <w:rPr>
          <w:sz w:val="28"/>
          <w:szCs w:val="28"/>
        </w:rPr>
        <w:t xml:space="preserve">được thành lập trên cơ sở sáp nhập toàn bộ </w:t>
      </w:r>
      <w:r w:rsidR="009C7A56" w:rsidRPr="009C7A56">
        <w:rPr>
          <w:sz w:val="28"/>
          <w:szCs w:val="28"/>
        </w:rPr>
        <w:t>34,99 km² diện tích tự nhiên, quy mô dân số là 9.051 người của xã Tân An; toàn bộ 34,96 km² diện tích tự nhiên, quy mô dân số là 8.658 người của xã Tân Hòa; toàn bộ 44,45 km² diện tích tự nhiên, quy mô dân số là 17.908 người của xã Tân Hội và toàn bộ 31,88 km² diện tích tự nhiên, quy mô dân số là 13.833 người của xã Tân Thành thuộc huyện Tân Hiệp, tỉnh Kiên Giang.</w:t>
      </w:r>
      <w:r w:rsidR="009C7A56">
        <w:rPr>
          <w:sz w:val="28"/>
          <w:szCs w:val="28"/>
        </w:rPr>
        <w:t xml:space="preserve"> </w:t>
      </w:r>
    </w:p>
    <w:p w14:paraId="78C8C3AA" w14:textId="4D255BF4" w:rsidR="00D4154B" w:rsidRPr="0016025A" w:rsidRDefault="00D4154B" w:rsidP="003562B3">
      <w:pPr>
        <w:pStyle w:val="ThngthngWeb"/>
        <w:spacing w:before="120" w:beforeAutospacing="0" w:after="120" w:afterAutospacing="0" w:line="340" w:lineRule="atLeast"/>
        <w:ind w:firstLine="720"/>
        <w:jc w:val="both"/>
        <w:rPr>
          <w:sz w:val="28"/>
          <w:szCs w:val="28"/>
        </w:rPr>
      </w:pPr>
      <w:r w:rsidRPr="003234E9">
        <w:rPr>
          <w:sz w:val="28"/>
          <w:szCs w:val="28"/>
        </w:rPr>
        <w:t xml:space="preserve">Sau sáp nhập, trụ sở làm việc của xã </w:t>
      </w:r>
      <w:r w:rsidR="00A85AE7">
        <w:rPr>
          <w:sz w:val="28"/>
          <w:szCs w:val="28"/>
        </w:rPr>
        <w:t>Tân Hội</w:t>
      </w:r>
      <w:r w:rsidRPr="003234E9">
        <w:rPr>
          <w:sz w:val="28"/>
          <w:szCs w:val="28"/>
        </w:rPr>
        <w:t xml:space="preserve"> mới đặt tại Trụ sở </w:t>
      </w:r>
      <w:r w:rsidR="00A85AE7">
        <w:rPr>
          <w:sz w:val="28"/>
          <w:szCs w:val="28"/>
        </w:rPr>
        <w:t>Ủy ban nhân dân</w:t>
      </w:r>
      <w:r w:rsidRPr="003234E9">
        <w:rPr>
          <w:sz w:val="28"/>
          <w:szCs w:val="28"/>
        </w:rPr>
        <w:t xml:space="preserve"> xã </w:t>
      </w:r>
      <w:r w:rsidR="00A85AE7">
        <w:rPr>
          <w:sz w:val="28"/>
          <w:szCs w:val="28"/>
        </w:rPr>
        <w:t>Tân Thành</w:t>
      </w:r>
      <w:r w:rsidRPr="003234E9">
        <w:rPr>
          <w:sz w:val="28"/>
          <w:szCs w:val="28"/>
        </w:rPr>
        <w:t xml:space="preserve"> hiện hữu </w:t>
      </w:r>
      <w:r w:rsidRPr="00A85AE7">
        <w:rPr>
          <w:i/>
          <w:iCs/>
          <w:sz w:val="28"/>
          <w:szCs w:val="28"/>
        </w:rPr>
        <w:t>(Theo Đề án số 395/ĐA-CP ngày 9 tháng 5 năm 2025 của Chính phủ sắp xếp đơn vị hành chính cấp xã của tỉnh An Giang (mới) năm 2025).</w:t>
      </w:r>
      <w:r w:rsidRPr="003234E9">
        <w:rPr>
          <w:sz w:val="28"/>
          <w:szCs w:val="28"/>
        </w:rPr>
        <w:t xml:space="preserve"> Sự sáp nhập địa giới hành chính của xã </w:t>
      </w:r>
      <w:r w:rsidR="00A85AE7">
        <w:rPr>
          <w:sz w:val="28"/>
          <w:szCs w:val="28"/>
        </w:rPr>
        <w:t>Tân Hội</w:t>
      </w:r>
      <w:r w:rsidRPr="003234E9">
        <w:rPr>
          <w:sz w:val="28"/>
          <w:szCs w:val="28"/>
        </w:rPr>
        <w:t xml:space="preserve"> là một bước tiến quan trọng trong chiến lược tái cấu trúc đơn vị hành chính của tỉnh An Giang mới, nhằm tối ưu hóa quản lý và thúc đẩy phát triển bền vững. Trụ sở UBND xã nằm ở vị trí trung tâm của khu vực xã mới, đảm bảo các điều kiện về cơ sở hạ tầng để chính quyền xã mới tổ chức hoạt động. Đồng thời khu vực này có dân cư đông đúc, mật độ đô thị hóa cao, hệ thống giao thông hoàn chỉnh, kết nối đồng bộ, tạo điều kiện cho nhân dân trong sinh </w:t>
      </w:r>
      <w:r w:rsidRPr="0016025A">
        <w:rPr>
          <w:sz w:val="28"/>
          <w:szCs w:val="28"/>
        </w:rPr>
        <w:t>hoạt, sản xuất, học tập, giao dịch hành chính và quản lý của chính quyền sau khi sắp xếp. </w:t>
      </w:r>
    </w:p>
    <w:p w14:paraId="49073F80" w14:textId="77777777" w:rsidR="00D4154B" w:rsidRPr="0016025A" w:rsidRDefault="00D4154B" w:rsidP="003562B3">
      <w:pPr>
        <w:pStyle w:val="u2"/>
        <w:spacing w:before="120" w:after="120" w:line="360" w:lineRule="atLeast"/>
        <w:ind w:firstLine="720"/>
        <w:jc w:val="both"/>
        <w:rPr>
          <w:rFonts w:ascii="Times New Roman" w:hAnsi="Times New Roman" w:cs="Times New Roman"/>
          <w:b/>
          <w:bCs/>
          <w:color w:val="auto"/>
          <w:spacing w:val="-8"/>
          <w:sz w:val="28"/>
          <w:szCs w:val="28"/>
        </w:rPr>
      </w:pPr>
      <w:bookmarkStart w:id="4" w:name="_Toc238230607"/>
      <w:r w:rsidRPr="0016025A">
        <w:rPr>
          <w:rFonts w:ascii="Times New Roman" w:hAnsi="Times New Roman" w:cs="Times New Roman"/>
          <w:b/>
          <w:bCs/>
          <w:color w:val="auto"/>
          <w:spacing w:val="-8"/>
          <w:sz w:val="28"/>
          <w:szCs w:val="28"/>
        </w:rPr>
        <w:lastRenderedPageBreak/>
        <w:t>1.3. Khái quát sắp xếp đơn vị hành chính các ấp</w:t>
      </w:r>
      <w:bookmarkEnd w:id="4"/>
    </w:p>
    <w:p w14:paraId="66EF3FA5" w14:textId="77777777" w:rsidR="00A85AE7" w:rsidRPr="0016025A" w:rsidRDefault="00D4154B" w:rsidP="003562B3">
      <w:pPr>
        <w:pStyle w:val="ThngthngWeb"/>
        <w:spacing w:before="120" w:beforeAutospacing="0" w:after="120" w:afterAutospacing="0" w:line="360" w:lineRule="atLeast"/>
        <w:ind w:firstLine="720"/>
        <w:jc w:val="both"/>
        <w:rPr>
          <w:sz w:val="28"/>
          <w:szCs w:val="28"/>
        </w:rPr>
      </w:pPr>
      <w:r w:rsidRPr="0016025A">
        <w:rPr>
          <w:sz w:val="28"/>
          <w:szCs w:val="28"/>
        </w:rPr>
        <w:t>Ngày 2</w:t>
      </w:r>
      <w:r w:rsidR="00A85AE7" w:rsidRPr="0016025A">
        <w:rPr>
          <w:sz w:val="28"/>
          <w:szCs w:val="28"/>
        </w:rPr>
        <w:t>6</w:t>
      </w:r>
      <w:r w:rsidRPr="0016025A">
        <w:rPr>
          <w:sz w:val="28"/>
          <w:szCs w:val="28"/>
        </w:rPr>
        <w:t xml:space="preserve"> tháng 6 năm 2026 Hội đồng nhân dân xã </w:t>
      </w:r>
      <w:r w:rsidR="00A85AE7" w:rsidRPr="0016025A">
        <w:rPr>
          <w:sz w:val="28"/>
          <w:szCs w:val="28"/>
        </w:rPr>
        <w:t>Tân Hội</w:t>
      </w:r>
      <w:r w:rsidRPr="0016025A">
        <w:rPr>
          <w:sz w:val="28"/>
          <w:szCs w:val="28"/>
        </w:rPr>
        <w:t xml:space="preserve"> ban hành Nghị quyết số </w:t>
      </w:r>
      <w:r w:rsidR="00A85AE7" w:rsidRPr="0016025A">
        <w:rPr>
          <w:sz w:val="28"/>
          <w:szCs w:val="28"/>
        </w:rPr>
        <w:t>15</w:t>
      </w:r>
      <w:r w:rsidRPr="0016025A">
        <w:rPr>
          <w:sz w:val="28"/>
          <w:szCs w:val="28"/>
        </w:rPr>
        <w:t xml:space="preserve">/NQ-HĐND </w:t>
      </w:r>
      <w:r w:rsidR="00A85AE7" w:rsidRPr="0016025A">
        <w:rPr>
          <w:sz w:val="28"/>
          <w:szCs w:val="28"/>
        </w:rPr>
        <w:t xml:space="preserve">thông qua đề án </w:t>
      </w:r>
      <w:r w:rsidRPr="0016025A">
        <w:rPr>
          <w:sz w:val="28"/>
          <w:szCs w:val="28"/>
        </w:rPr>
        <w:t>sắp xếp</w:t>
      </w:r>
      <w:r w:rsidR="00A85AE7" w:rsidRPr="0016025A">
        <w:rPr>
          <w:sz w:val="28"/>
          <w:szCs w:val="28"/>
        </w:rPr>
        <w:t xml:space="preserve"> các ấp trên địa bàn xã Tân Hội</w:t>
      </w:r>
      <w:r w:rsidRPr="0016025A">
        <w:rPr>
          <w:sz w:val="28"/>
          <w:szCs w:val="28"/>
        </w:rPr>
        <w:t>. Sau khi sắp xếp xã có 1</w:t>
      </w:r>
      <w:r w:rsidR="00A85AE7" w:rsidRPr="0016025A">
        <w:rPr>
          <w:sz w:val="28"/>
          <w:szCs w:val="28"/>
        </w:rPr>
        <w:t>9</w:t>
      </w:r>
      <w:r w:rsidRPr="0016025A">
        <w:rPr>
          <w:sz w:val="28"/>
          <w:szCs w:val="28"/>
        </w:rPr>
        <w:t xml:space="preserve"> ấp</w:t>
      </w:r>
      <w:r w:rsidR="00A85AE7" w:rsidRPr="0016025A">
        <w:rPr>
          <w:sz w:val="28"/>
          <w:szCs w:val="28"/>
        </w:rPr>
        <w:t xml:space="preserve">, bao gồm các ấp: Tân Phát B; Tân Thành; Tân Hòa B; Tân Hà B; Kinh 2B; Kinh 3B; Kinh 4B; Kinh 5B; Bình Thành; Chí Thành; Tân Phú; Tân Lộc; Tân Tiến; Tân Thọ; Tân Lập; Tân Hưng; Đập Đá; Phú Hội; Phú Hòa. </w:t>
      </w:r>
    </w:p>
    <w:p w14:paraId="6AD21B3D" w14:textId="06B19D61" w:rsidR="00D4154B" w:rsidRPr="0016025A" w:rsidRDefault="00D4154B" w:rsidP="003562B3">
      <w:pPr>
        <w:pStyle w:val="ThngthngWeb"/>
        <w:spacing w:before="120" w:beforeAutospacing="0" w:after="120" w:afterAutospacing="0" w:line="360" w:lineRule="atLeast"/>
        <w:ind w:firstLine="720"/>
        <w:jc w:val="both"/>
        <w:rPr>
          <w:b/>
          <w:bCs/>
          <w:sz w:val="28"/>
          <w:szCs w:val="28"/>
        </w:rPr>
      </w:pPr>
      <w:r w:rsidRPr="0016025A">
        <w:rPr>
          <w:b/>
          <w:bCs/>
          <w:sz w:val="28"/>
          <w:szCs w:val="28"/>
        </w:rPr>
        <w:t>1.4.  Lý do, sự cần thiết lập quy hoạch chung xã</w:t>
      </w:r>
    </w:p>
    <w:p w14:paraId="196BD4F2" w14:textId="738A676C" w:rsidR="00D4154B" w:rsidRPr="003234E9" w:rsidRDefault="00D4154B" w:rsidP="003562B3">
      <w:pPr>
        <w:pStyle w:val="ThngthngWeb"/>
        <w:spacing w:before="120" w:beforeAutospacing="0" w:after="120" w:afterAutospacing="0" w:line="360" w:lineRule="atLeast"/>
        <w:ind w:firstLine="720"/>
        <w:jc w:val="both"/>
        <w:rPr>
          <w:sz w:val="28"/>
          <w:szCs w:val="28"/>
        </w:rPr>
      </w:pPr>
      <w:r w:rsidRPr="0016025A">
        <w:rPr>
          <w:sz w:val="28"/>
          <w:szCs w:val="28"/>
        </w:rPr>
        <w:t>Việc sáp nhập và tổ c</w:t>
      </w:r>
      <w:r w:rsidR="00243ED7" w:rsidRPr="0016025A">
        <w:rPr>
          <w:sz w:val="28"/>
          <w:szCs w:val="28"/>
        </w:rPr>
        <w:t>h</w:t>
      </w:r>
      <w:r w:rsidRPr="0016025A">
        <w:rPr>
          <w:sz w:val="28"/>
          <w:szCs w:val="28"/>
        </w:rPr>
        <w:t>ức lại bộ máy hành chính không chỉ là một dấu mốc lịch sử quan trọng trong tiến trình cải cách hành chính của quốc gia, mà còn tạo ra những thay đổi mang tính căn bản về không gian lãnh thổ, quy mô</w:t>
      </w:r>
      <w:r w:rsidRPr="003234E9">
        <w:rPr>
          <w:sz w:val="28"/>
          <w:szCs w:val="28"/>
        </w:rPr>
        <w:t xml:space="preserve"> dân số, cơ cấu kinh tế, tổ chức hệ thống đô thị, nông thôn, phân bố đất đai và phương thức quản trị phát triển. Theo đó Ủy ban nhân dân tỉnh An Giang đã có Quyết định số 676/QĐ-UBND ngày 24 tháng 02 năm 2026 phê duyệt điều chỉnh Quy hoạch tỉnh An Giang thời kỳ 2021 - 2030, tầm nhìn đến năm 2050.</w:t>
      </w:r>
    </w:p>
    <w:p w14:paraId="58D4FD09" w14:textId="77777777" w:rsidR="00D4154B" w:rsidRPr="003234E9" w:rsidRDefault="00D4154B" w:rsidP="003562B3">
      <w:pPr>
        <w:pStyle w:val="ThngthngWeb"/>
        <w:spacing w:before="120" w:beforeAutospacing="0" w:after="120" w:afterAutospacing="0" w:line="360" w:lineRule="atLeast"/>
        <w:ind w:firstLine="720"/>
        <w:jc w:val="both"/>
        <w:rPr>
          <w:sz w:val="28"/>
          <w:szCs w:val="28"/>
        </w:rPr>
      </w:pPr>
      <w:r w:rsidRPr="003234E9">
        <w:rPr>
          <w:sz w:val="28"/>
          <w:szCs w:val="28"/>
        </w:rPr>
        <w:t>Việc sắp xếp các đơn vị hành chính cấp xã phần nào làm ảnh hưởng đến tính chất, chức năng, quy mô của xã và khu vực đã lập quy hoạch, làm ảnh hưởng đến sử dụng đất, không gian kiến trúc của khu vực đã được lập và phê duyệt quy hoạch. Phục vụ lợi ích cộng đồng khi thay đổi nhu cầu sử dụng đất dành cho hạ tầng kỹ thuật, hạ tầng xã hội theo chính sách sắp xếp sáp nhập đơn vị hành chính cấp xã đã ảnh hưởng đến sử dụng đất, tổ chức không gian khu đất dự án.</w:t>
      </w:r>
    </w:p>
    <w:p w14:paraId="7DFC3A27" w14:textId="77777777" w:rsidR="00D4154B" w:rsidRPr="003234E9" w:rsidRDefault="00D4154B" w:rsidP="003562B3">
      <w:pPr>
        <w:pStyle w:val="ThngthngWeb"/>
        <w:spacing w:before="120" w:beforeAutospacing="0" w:after="120" w:afterAutospacing="0" w:line="360" w:lineRule="atLeast"/>
        <w:ind w:firstLine="720"/>
        <w:jc w:val="both"/>
        <w:rPr>
          <w:sz w:val="28"/>
          <w:szCs w:val="28"/>
        </w:rPr>
      </w:pPr>
      <w:r w:rsidRPr="003234E9">
        <w:rPr>
          <w:sz w:val="28"/>
          <w:szCs w:val="28"/>
        </w:rPr>
        <w:t>Do đó, rất cần thiết tổ chức lập quy hoạch chung xã nhằm tạo điều kiện rà soát, cập nhật và cụ thể hóa các chủ trương, chiến lược lớn của Đảng và Nhà nước; bảo đảm tính phù hợp, thống nhất, đồng bộ và kế thừa giữa Quy hoạch tỉnh với Quy hoạch tổng thể quốc gia, các quy hoạch ngành quốc gia, quy hoạch vùng Đồng bằng sông Cửu Long và các mục tiêu phát triển mới trong từng lĩnh vực. Qua đó, khắc phục những bất cập, chồng chéo hoặc không còn phù hợp của quy hoạch hiện hành trong bối cảnh mới. Cụ thể hóa Điều chỉnh Quy hoạch tỉnh An Giang thời kỳ 2021-2030, tầm nhìn đến năm 2050 được phê duyệt tại Quyết định số 676/QĐ-UBND ngày 24 tháng 02 năm 2026 của Ủy ban nhân dân tỉnh An Giang. Đảm bảo các mục tiêu, yêu cầu đầu tư phát triển, tổ chức không gian, kiến trúc cảnh quan; chỉ tiêu kinh tế - kỹ thuật; chức năng, chỉ tiêu sử dụng đất quy hoạch; Tạo cơ sở pháp lý để lập các dự án đầu tư xây dựng và làm cơ sở cấp giấy phép xây dựng, giải pháp quy hoạch hệ thống công trình hạ tầng kỹ thuật, công trình hạ tầng xã hội. Định hướng phát triển hệ thống khu dân cư nông thôn, các khu vực cần bảo tồn, các khu chức năng sản xuất nông nghiệp, công nghiệp, tiểu thủ công nghiệp, làng nghề, dịch vụ và hệ thống công trình hạ tầng kỹ thuật; yêu cầu về bảo vệ môi trường.</w:t>
      </w:r>
    </w:p>
    <w:p w14:paraId="504FDBFC" w14:textId="03AD9607" w:rsidR="00D4154B" w:rsidRPr="003234E9" w:rsidRDefault="00D4154B" w:rsidP="003562B3">
      <w:pPr>
        <w:pStyle w:val="ThngthngWeb"/>
        <w:spacing w:before="120" w:beforeAutospacing="0" w:after="120" w:afterAutospacing="0" w:line="360" w:lineRule="atLeast"/>
        <w:ind w:firstLine="720"/>
        <w:jc w:val="both"/>
        <w:rPr>
          <w:sz w:val="28"/>
          <w:szCs w:val="28"/>
        </w:rPr>
      </w:pPr>
      <w:r w:rsidRPr="003234E9">
        <w:rPr>
          <w:sz w:val="28"/>
          <w:szCs w:val="28"/>
        </w:rPr>
        <w:t xml:space="preserve">Mặt khác, lập quy hoạch chung xã </w:t>
      </w:r>
      <w:r w:rsidR="0016025A">
        <w:rPr>
          <w:sz w:val="28"/>
          <w:szCs w:val="28"/>
        </w:rPr>
        <w:t>Tân Hội</w:t>
      </w:r>
      <w:r w:rsidRPr="003234E9">
        <w:rPr>
          <w:sz w:val="28"/>
          <w:szCs w:val="28"/>
        </w:rPr>
        <w:t xml:space="preserve"> nhằm làm cơ sở pháp lý lập quy hoạch chi tiết, lập các dự án đầu tư xây dựng và quản lý xây dựng theo quy hoạch. Xác định kế hoạch khai thác sử dụng đất nhằm tăng hiệu quả sử dụng đất, kết nối hạ tầng xã hội - kỹ thuật đồng bộ với các khu vực xung quanh. Đảm bảo các mục tiêu, </w:t>
      </w:r>
      <w:r w:rsidRPr="003234E9">
        <w:rPr>
          <w:sz w:val="28"/>
          <w:szCs w:val="28"/>
        </w:rPr>
        <w:lastRenderedPageBreak/>
        <w:t>yêu cầu đầu tư phát triển, tổ chức không gian, kiến trúc cảnh quan; chỉ tiêu kinh tế - kỹ thuật; chức năng, chỉ tiêu sử dụng đất; giải pháp quy hoạch hệ thống công trình hạ tầng kỹ thuật, công trình hạ tầng xã hội của xã sau sáp nhập. Định hướng phát triển hệ thống khu dân cư nông thôn, các khu vực cần bảo tồn, các khu chức năng sản xuất nông nghiệp, công nghiệp, tiểu thủ công nghiệp, làng nghề, dịch vụ, công cộng và hệ thống công trình hạ tầng xã hội, kỹ thuật; yêu cầu về bảo vệ môi trường</w:t>
      </w:r>
      <w:r w:rsidR="0016025A">
        <w:rPr>
          <w:sz w:val="28"/>
          <w:szCs w:val="28"/>
        </w:rPr>
        <w:t>;</w:t>
      </w:r>
      <w:r w:rsidRPr="003234E9">
        <w:rPr>
          <w:sz w:val="28"/>
          <w:szCs w:val="28"/>
        </w:rPr>
        <w:t xml:space="preserve"> </w:t>
      </w:r>
      <w:r w:rsidR="0016025A">
        <w:rPr>
          <w:sz w:val="28"/>
          <w:szCs w:val="28"/>
        </w:rPr>
        <w:t>t</w:t>
      </w:r>
      <w:r w:rsidRPr="003234E9">
        <w:rPr>
          <w:sz w:val="28"/>
          <w:szCs w:val="28"/>
        </w:rPr>
        <w:t>húc đẩy phát triển kinh tế - xã hội.</w:t>
      </w:r>
    </w:p>
    <w:p w14:paraId="22B72917" w14:textId="77777777" w:rsidR="00D4154B" w:rsidRPr="003234E9" w:rsidRDefault="00D4154B" w:rsidP="003562B3">
      <w:pPr>
        <w:pStyle w:val="u1"/>
        <w:spacing w:before="120" w:after="120" w:line="320" w:lineRule="atLeast"/>
        <w:ind w:firstLine="720"/>
        <w:jc w:val="both"/>
        <w:rPr>
          <w:rFonts w:ascii="Times New Roman" w:hAnsi="Times New Roman" w:cs="Times New Roman"/>
          <w:b/>
          <w:bCs/>
          <w:color w:val="auto"/>
          <w:sz w:val="28"/>
          <w:szCs w:val="28"/>
        </w:rPr>
      </w:pPr>
      <w:bookmarkStart w:id="5" w:name="_Toc238230608"/>
      <w:r w:rsidRPr="003234E9">
        <w:rPr>
          <w:rFonts w:ascii="Times New Roman" w:hAnsi="Times New Roman" w:cs="Times New Roman"/>
          <w:b/>
          <w:bCs/>
          <w:color w:val="auto"/>
          <w:sz w:val="28"/>
          <w:szCs w:val="28"/>
        </w:rPr>
        <w:t>2. CĂN CỨ PHÁP LÝ LẬP QUY HOẠCH</w:t>
      </w:r>
      <w:bookmarkEnd w:id="5"/>
    </w:p>
    <w:p w14:paraId="67B02953" w14:textId="77777777" w:rsidR="00D4154B" w:rsidRPr="003234E9" w:rsidRDefault="00D4154B" w:rsidP="003562B3">
      <w:pPr>
        <w:pStyle w:val="u2"/>
        <w:spacing w:before="120" w:after="120" w:line="320" w:lineRule="atLeast"/>
        <w:ind w:firstLine="720"/>
        <w:jc w:val="both"/>
        <w:rPr>
          <w:rFonts w:ascii="Times New Roman" w:hAnsi="Times New Roman" w:cs="Times New Roman"/>
          <w:b/>
          <w:bCs/>
          <w:color w:val="auto"/>
          <w:sz w:val="28"/>
          <w:szCs w:val="28"/>
        </w:rPr>
      </w:pPr>
      <w:bookmarkStart w:id="6" w:name="_Toc238230609"/>
      <w:r w:rsidRPr="003234E9">
        <w:rPr>
          <w:rFonts w:ascii="Times New Roman" w:hAnsi="Times New Roman" w:cs="Times New Roman"/>
          <w:b/>
          <w:bCs/>
          <w:color w:val="auto"/>
          <w:sz w:val="28"/>
          <w:szCs w:val="28"/>
        </w:rPr>
        <w:t>2.1. Các văn bản Luật</w:t>
      </w:r>
      <w:bookmarkEnd w:id="6"/>
    </w:p>
    <w:p w14:paraId="6C2E4A6A"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Luật Quy hoạch đô thị và nông thôn số 47/2024/QH15 được sửa đổi, bổ sung bởi Luật số 144/2025/QH15;</w:t>
      </w:r>
    </w:p>
    <w:p w14:paraId="46E9A89D"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Luật Quy hoạch số 112/2025/QH15 ngày 10 tháng 12 năm 2025;</w:t>
      </w:r>
    </w:p>
    <w:p w14:paraId="0CF65C4A" w14:textId="77777777" w:rsidR="00D4154B" w:rsidRPr="003234E9" w:rsidRDefault="00D4154B" w:rsidP="003562B3">
      <w:pPr>
        <w:pStyle w:val="ThngthngWeb"/>
        <w:shd w:val="clear" w:color="auto" w:fill="FFFFFF"/>
        <w:spacing w:before="120" w:beforeAutospacing="0" w:after="120" w:afterAutospacing="0" w:line="320" w:lineRule="atLeast"/>
        <w:ind w:firstLine="720"/>
        <w:jc w:val="both"/>
        <w:rPr>
          <w:sz w:val="28"/>
          <w:szCs w:val="28"/>
        </w:rPr>
      </w:pPr>
      <w:r w:rsidRPr="003234E9">
        <w:rPr>
          <w:sz w:val="28"/>
          <w:szCs w:val="28"/>
        </w:rPr>
        <w:t>Căn cứ Luật Xây dựng số 135/2025/QH15 ngày 10 tháng 12 năm 2025;</w:t>
      </w:r>
    </w:p>
    <w:p w14:paraId="623F40C6"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Luật Đất đai số 31/2024/QH15 ngày 18 tháng 01 năm 2024;</w:t>
      </w:r>
    </w:p>
    <w:p w14:paraId="2FA4C71E"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Luật Đầu tư công số 58/2024/QH15 đã được sửa đổi, bổ sung bởi Luật số 90/2025/QH15;</w:t>
      </w:r>
    </w:p>
    <w:p w14:paraId="5F77A5E9"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Luật Đấu thầu số 22/2023/QH15 đã được sửa đổi, bổ sung bởi Luật số 57/2024/QH15, Luật số 90/2025/QH15;</w:t>
      </w:r>
    </w:p>
    <w:p w14:paraId="0C24B796"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Luật số 90/2025/QH15 ngày 25 tháng 6 năm 2025 của Quốc hội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 ngày 25 tháng 6 năm 2025;</w:t>
      </w:r>
    </w:p>
    <w:p w14:paraId="77A3A418"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Luật sửa đổi, bổ sung một số điều của Luật Đất đai số 31/2024/QH15, Luật Nhà ở số 27/2023/QH15, Luật Kinh doanh bất động sản số 29/2023/QH15 và Luật Các tổ chức tín dụng số 32/2024/QH15 ngày 29 tháng 6 năm 2024;</w:t>
      </w:r>
    </w:p>
    <w:p w14:paraId="5BDB2C2C"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Luật Phòng cháy, chữa cháy và cứu nạn, cứu hộ số 55/2024/QH15 ngày 29/11/2024;</w:t>
      </w:r>
    </w:p>
    <w:p w14:paraId="023A6CC7"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Các văn bản quy phạm pháp luật khác có liên quan.</w:t>
      </w:r>
    </w:p>
    <w:p w14:paraId="166BCB23" w14:textId="77777777" w:rsidR="00D4154B" w:rsidRPr="003234E9" w:rsidRDefault="00D4154B" w:rsidP="003234E9">
      <w:pPr>
        <w:pStyle w:val="u2"/>
        <w:spacing w:before="120" w:after="120" w:line="340" w:lineRule="atLeast"/>
        <w:ind w:firstLine="720"/>
        <w:jc w:val="both"/>
        <w:rPr>
          <w:rFonts w:ascii="Times New Roman" w:hAnsi="Times New Roman" w:cs="Times New Roman"/>
          <w:b/>
          <w:bCs/>
          <w:color w:val="auto"/>
          <w:sz w:val="28"/>
          <w:szCs w:val="28"/>
        </w:rPr>
      </w:pPr>
      <w:bookmarkStart w:id="7" w:name="_Toc238230610"/>
      <w:r w:rsidRPr="003234E9">
        <w:rPr>
          <w:rFonts w:ascii="Times New Roman" w:hAnsi="Times New Roman" w:cs="Times New Roman"/>
          <w:b/>
          <w:bCs/>
          <w:color w:val="auto"/>
          <w:sz w:val="28"/>
          <w:szCs w:val="28"/>
        </w:rPr>
        <w:t>2.2. Các Nghị quyết của Quốc hội, Bộ Chính trị</w:t>
      </w:r>
      <w:bookmarkEnd w:id="7"/>
    </w:p>
    <w:p w14:paraId="405CC413"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 xml:space="preserve">Căn cứ Nghị quyết số </w:t>
      </w:r>
      <w:hyperlink r:id="rId11" w:history="1">
        <w:r w:rsidRPr="003234E9">
          <w:rPr>
            <w:rStyle w:val="Siuktni"/>
            <w:rFonts w:eastAsiaTheme="majorEastAsia"/>
            <w:color w:val="auto"/>
            <w:sz w:val="28"/>
            <w:szCs w:val="28"/>
            <w:u w:val="none"/>
          </w:rPr>
          <w:t>76/2025/UBTVQH15</w:t>
        </w:r>
      </w:hyperlink>
      <w:r w:rsidRPr="003234E9">
        <w:rPr>
          <w:sz w:val="28"/>
          <w:szCs w:val="28"/>
        </w:rPr>
        <w:t xml:space="preserve"> ngày 14 tháng 4 năm 2025 của Ủy ban Thường vụ Quốc hội về việc sắp xếp đơn vị hành chính năm 2025;</w:t>
      </w:r>
    </w:p>
    <w:p w14:paraId="41DAECE3"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Nghị Quyết số 202/2025/NQ-QH15 ngày 12 tháng 6 năm 2025 của Quốc hội về việc sắp xếp đơn vị hành chính cấp tỉnh;</w:t>
      </w:r>
    </w:p>
    <w:p w14:paraId="06BE8E18"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Nghị quyết số 1654/NQ-UBTVQH15 ngày 16 tháng 6 năm 2025 Ủy ban Thường vụ Quốc hội về việc sắp xếp các đơn vị hành chính cấp xã của tỉnh An Giang năm 2025;</w:t>
      </w:r>
    </w:p>
    <w:p w14:paraId="575DE916"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Nghị quyết số 111/2025/UBTVQH15 ngày 24 tháng 12 năm 2025 của Ủy ban Thường vụ Quốc hội về phân loại đô thị;</w:t>
      </w:r>
    </w:p>
    <w:p w14:paraId="48C3DDF0" w14:textId="77777777" w:rsidR="00D4154B" w:rsidRPr="003234E9" w:rsidRDefault="00D4154B" w:rsidP="003234E9">
      <w:pPr>
        <w:pStyle w:val="u2"/>
        <w:spacing w:before="120" w:after="120" w:line="340" w:lineRule="atLeast"/>
        <w:ind w:firstLine="720"/>
        <w:jc w:val="both"/>
        <w:rPr>
          <w:rFonts w:ascii="Times New Roman" w:hAnsi="Times New Roman" w:cs="Times New Roman"/>
          <w:b/>
          <w:bCs/>
          <w:color w:val="auto"/>
          <w:sz w:val="28"/>
          <w:szCs w:val="28"/>
        </w:rPr>
      </w:pPr>
      <w:bookmarkStart w:id="8" w:name="_Toc238230611"/>
      <w:r w:rsidRPr="003234E9">
        <w:rPr>
          <w:rFonts w:ascii="Times New Roman" w:hAnsi="Times New Roman" w:cs="Times New Roman"/>
          <w:b/>
          <w:bCs/>
          <w:color w:val="auto"/>
          <w:sz w:val="28"/>
          <w:szCs w:val="28"/>
        </w:rPr>
        <w:lastRenderedPageBreak/>
        <w:t>2.3. Nghị quyết, Nghị định, Quyết định của Chính phủ</w:t>
      </w:r>
      <w:bookmarkEnd w:id="8"/>
    </w:p>
    <w:p w14:paraId="1D261E13"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Nghị định số 70/2026/NĐ-CP ngày 09 tháng 3 năm 2026 của Chính phủ quy định chi tiết một số điều của Luật Quy hoạch;</w:t>
      </w:r>
    </w:p>
    <w:p w14:paraId="5A5C893B"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Nghị định số 17/2025/NĐ-CP ngày 06 tháng 02 năm 2025 của Chính phủ sửa đổi, bổ sung một số điều của các Nghị định quy định chi tiết một số điều và biện pháp thi hành Luật Đấu thầu;</w:t>
      </w:r>
    </w:p>
    <w:p w14:paraId="2B097D78"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Nghị định số 145/2025/NĐ-CP ngày 12 tháng 6 năm 2025 của Chính phủ quy định về phân định thẩm quyền của chính quyền địa phương 02 cấp, phân quyền, phân cấp trong lĩnh vực quy hoạch đô thị và nông thôn;</w:t>
      </w:r>
    </w:p>
    <w:p w14:paraId="261F20B0"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Nghị định số 178/2025/NĐ-CP ngày 01 tháng 7 năm 2025 của Chính phủ quy định chi tiết một số điều của Luật Quy hoạch đô thị và nông thôn;</w:t>
      </w:r>
    </w:p>
    <w:p w14:paraId="1335CD57"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Nghị định số 34/2026/NĐ-CP ngày 22/01/2026 của Chính phủ sửa đổi, bổ sung một số điều của Nghị định số 178/2025/NĐ-CP ngày 01/7/2025 của Chính phủ quy định chi tiết một số điều của Luật Quy hoạch đô thị và nông thôn;</w:t>
      </w:r>
    </w:p>
    <w:p w14:paraId="12134E70"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Nghị định số 85/2025/NĐ-CP ngày 08 tháng 4 năm 2025 của Chính phủ Quy định chi tiết thi hành một số điều của Luật Đầu tư công;</w:t>
      </w:r>
    </w:p>
    <w:p w14:paraId="09B4CB46" w14:textId="6A4F9E4E"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Nghị định số 214/2025/NĐ-CP ngày 04 tháng 8 năm 2025 của Chính phủ quy định chi tiết một số điều và biện pháp thi hành Luật Đấu thầu về lựa chọn nhà thầu;</w:t>
      </w:r>
      <w:r w:rsidR="002923FA">
        <w:rPr>
          <w:sz w:val="28"/>
          <w:szCs w:val="28"/>
        </w:rPr>
        <w:t xml:space="preserve"> </w:t>
      </w:r>
    </w:p>
    <w:p w14:paraId="77E6F2D3"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Nghị định số 35/2023/NĐ-CP ngày 20 tháng 6 năm 2023 của Chính phủ sửa đổi, bổ sung một số điều của các Nghị định thuộc lĩnh vực quản lý nhà nước của Bộ Xây dựng;</w:t>
      </w:r>
    </w:p>
    <w:p w14:paraId="71FE83E8"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Nghị định số 254/2025/NĐ-CP ngày 26 tháng 9 năm 2025 của Chính phủ quy định về quản lý, thanh toán, quyết toán dự án sử dụng vốn đầu tư công;</w:t>
      </w:r>
    </w:p>
    <w:p w14:paraId="4C1753D7"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Nghị định số 175/2024/NĐ-CP ngày 30 tháng 12 năm 2024 của Chính phủ quy định chi tiết một số điều và biện pháp thi hành luật xây dựng về quản lý hoạt động xây dựng;</w:t>
      </w:r>
    </w:p>
    <w:p w14:paraId="35F842FC" w14:textId="77777777" w:rsidR="00D4154B" w:rsidRPr="003234E9" w:rsidRDefault="00D4154B" w:rsidP="003562B3">
      <w:pPr>
        <w:pStyle w:val="ThngthngWeb"/>
        <w:spacing w:before="120" w:beforeAutospacing="0" w:after="120" w:afterAutospacing="0" w:line="320" w:lineRule="atLeast"/>
        <w:ind w:firstLine="720"/>
        <w:jc w:val="both"/>
        <w:rPr>
          <w:sz w:val="28"/>
          <w:szCs w:val="28"/>
        </w:rPr>
      </w:pPr>
      <w:r w:rsidRPr="003234E9">
        <w:rPr>
          <w:sz w:val="28"/>
          <w:szCs w:val="28"/>
        </w:rPr>
        <w:t>Căn cứ Nghị định số 72/2024/NĐ-CP ngày 30 tháng 6 năm 2024 của Chính phủ quy định chính sách giảm thuế giá trị gia tăng theo Nghị quyết số 142/2024/QH15 ngày 29 tháng 6 năm 2024 của Quốc hội;</w:t>
      </w:r>
    </w:p>
    <w:p w14:paraId="102E9C42" w14:textId="77777777" w:rsidR="00D4154B" w:rsidRPr="002102C8" w:rsidRDefault="00D4154B" w:rsidP="003562B3">
      <w:pPr>
        <w:pStyle w:val="ThngthngWeb"/>
        <w:spacing w:before="120" w:beforeAutospacing="0" w:after="120" w:afterAutospacing="0" w:line="320" w:lineRule="atLeast"/>
        <w:ind w:firstLine="720"/>
        <w:jc w:val="both"/>
        <w:rPr>
          <w:spacing w:val="-4"/>
          <w:sz w:val="28"/>
          <w:szCs w:val="28"/>
        </w:rPr>
      </w:pPr>
      <w:r w:rsidRPr="002102C8">
        <w:rPr>
          <w:spacing w:val="-4"/>
          <w:sz w:val="28"/>
          <w:szCs w:val="28"/>
        </w:rPr>
        <w:t>Căn cứ Nghị định số 100/2024/NĐ-CP ngày 26 tháng 7 năm 2024 của Chính phủ quy định chi tiết một số điều của Luật Nhà ở về phát triển và quản lý nhà ở xã hội;</w:t>
      </w:r>
    </w:p>
    <w:p w14:paraId="672D5A3A"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Đề án số 395/ĐA-CP ngày 9 tháng 5 năm 2025 của Chính phủ sắp xếp đơn vị hành chính cấp xã của tỉnh An Giang (mới) năm 2025; </w:t>
      </w:r>
    </w:p>
    <w:p w14:paraId="51EB637F"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Quyết định số 1289/QĐ-TTg ngày 03 tháng 11 năm 2023 của Thủ tướng Chính phủ về việc phê duyệt quy hoạch tỉnh Kiên Giang thời kỳ 2021-2030, tầm nhìn đến năm 2050;</w:t>
      </w:r>
    </w:p>
    <w:p w14:paraId="4E54E5B7"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Quyết định số 1369/QĐ-TTg ngày 15 tháng 11 năm 2023 của Thủ tướng Chính phủ phê duyệt Quy hoạch tỉnh An Giang thời kỳ 2021 - 2030, tầm nhìn đến năm 2050;</w:t>
      </w:r>
    </w:p>
    <w:p w14:paraId="29FD6A82"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lastRenderedPageBreak/>
        <w:t xml:space="preserve">Căn cứ Quyết định số </w:t>
      </w:r>
      <w:hyperlink r:id="rId12" w:history="1">
        <w:r w:rsidRPr="003234E9">
          <w:rPr>
            <w:rStyle w:val="Siuktni"/>
            <w:rFonts w:eastAsiaTheme="majorEastAsia"/>
            <w:color w:val="auto"/>
            <w:sz w:val="28"/>
            <w:szCs w:val="28"/>
            <w:u w:val="none"/>
          </w:rPr>
          <w:t>891/QĐ-TTg</w:t>
        </w:r>
      </w:hyperlink>
      <w:r w:rsidRPr="003234E9">
        <w:rPr>
          <w:sz w:val="28"/>
          <w:szCs w:val="28"/>
        </w:rPr>
        <w:t xml:space="preserve"> ngày 22 tháng 8 năm 2024 của Thủ tướng Chính phủ về việc phê duyệt Quy hoạch hệ thống đô thị và nông thôn thời kỳ 2021 - 2030, tầm nhìn đến năm 2050; </w:t>
      </w:r>
    </w:p>
    <w:p w14:paraId="79EBCC93" w14:textId="77777777" w:rsidR="00D4154B" w:rsidRPr="003234E9" w:rsidRDefault="00D4154B" w:rsidP="003562B3">
      <w:pPr>
        <w:pStyle w:val="ThngthngWeb"/>
        <w:spacing w:before="120" w:beforeAutospacing="0" w:after="120" w:afterAutospacing="0"/>
        <w:ind w:firstLine="720"/>
        <w:jc w:val="both"/>
        <w:rPr>
          <w:sz w:val="28"/>
          <w:szCs w:val="28"/>
        </w:rPr>
      </w:pPr>
      <w:r w:rsidRPr="003234E9">
        <w:rPr>
          <w:sz w:val="28"/>
          <w:szCs w:val="28"/>
        </w:rPr>
        <w:t>Căn cứ Nghị định số 105/2025/NĐ-CP ngày 15 tháng 5 năm 2025 của Chính phủ quy định chi tiết một số điều và biện pháp thi hành Luật Phòng cháy, chữa cháy và cứu nạn, cứu hộ;</w:t>
      </w:r>
    </w:p>
    <w:p w14:paraId="66140AF4" w14:textId="77777777" w:rsidR="00D4154B" w:rsidRPr="003234E9" w:rsidRDefault="00D4154B" w:rsidP="003562B3">
      <w:pPr>
        <w:pStyle w:val="ThngthngWeb"/>
        <w:spacing w:before="120" w:beforeAutospacing="0" w:after="120" w:afterAutospacing="0"/>
        <w:ind w:firstLine="720"/>
        <w:jc w:val="both"/>
        <w:rPr>
          <w:sz w:val="28"/>
          <w:szCs w:val="28"/>
        </w:rPr>
      </w:pPr>
      <w:r w:rsidRPr="003234E9">
        <w:rPr>
          <w:sz w:val="28"/>
          <w:szCs w:val="28"/>
        </w:rPr>
        <w:t>Căn cứ Nghị Quyết số 306/NQ-CP ngày 05/10/2025 của Chính phủ về điều chỉnh Quy hoạch tổng thể quốc gia thời kỳ 2021 - 2030, tầm nhìn đến năm 2050;</w:t>
      </w:r>
    </w:p>
    <w:p w14:paraId="29F50DAE" w14:textId="77777777" w:rsidR="00D4154B" w:rsidRPr="003234E9" w:rsidRDefault="00D4154B" w:rsidP="003562B3">
      <w:pPr>
        <w:pStyle w:val="ThngthngWeb"/>
        <w:spacing w:before="120" w:beforeAutospacing="0" w:after="120" w:afterAutospacing="0"/>
        <w:ind w:firstLine="720"/>
        <w:jc w:val="both"/>
        <w:rPr>
          <w:sz w:val="28"/>
          <w:szCs w:val="28"/>
        </w:rPr>
      </w:pPr>
      <w:r w:rsidRPr="003234E9">
        <w:rPr>
          <w:sz w:val="28"/>
          <w:szCs w:val="28"/>
        </w:rPr>
        <w:t>Căn cứ Nghị định số 307/2025/NĐ-CP ngày 27 tháng 11 năm 2025 của Chính phủ phân loại đơn vị hành chính;</w:t>
      </w:r>
    </w:p>
    <w:p w14:paraId="391A9A49" w14:textId="77777777" w:rsidR="00D4154B" w:rsidRPr="003234E9" w:rsidRDefault="00D4154B" w:rsidP="003562B3">
      <w:pPr>
        <w:pStyle w:val="ThngthngWeb"/>
        <w:spacing w:before="120" w:beforeAutospacing="0" w:after="120" w:afterAutospacing="0"/>
        <w:ind w:firstLine="720"/>
        <w:jc w:val="both"/>
        <w:rPr>
          <w:sz w:val="28"/>
          <w:szCs w:val="28"/>
        </w:rPr>
      </w:pPr>
      <w:r w:rsidRPr="003234E9">
        <w:rPr>
          <w:sz w:val="28"/>
          <w:szCs w:val="28"/>
        </w:rPr>
        <w:t>Căn cứ Nghị định số 35/2026/NĐ-CP ngày 22 tháng 01 năm 2026 của Chính phủ quy định chi tiết một số điều của Nghị quyết về phân loại đô thị;</w:t>
      </w:r>
    </w:p>
    <w:p w14:paraId="4C9DC6B3" w14:textId="77777777" w:rsidR="00D4154B" w:rsidRPr="003234E9" w:rsidRDefault="00D4154B" w:rsidP="003562B3">
      <w:pPr>
        <w:pStyle w:val="ThngthngWeb"/>
        <w:spacing w:before="120" w:beforeAutospacing="0" w:after="120" w:afterAutospacing="0"/>
        <w:ind w:firstLine="720"/>
        <w:jc w:val="both"/>
        <w:rPr>
          <w:sz w:val="28"/>
          <w:szCs w:val="28"/>
        </w:rPr>
      </w:pPr>
      <w:r w:rsidRPr="003234E9">
        <w:rPr>
          <w:sz w:val="28"/>
          <w:szCs w:val="28"/>
        </w:rPr>
        <w:t>Căn cứ Quyết định số 51/2025/QĐ-TTg ngày 29/12/2025 của Thủ tướng Chính phủ ban hành Bộ tiêu chí quốc gia về nông thôn mới giai đoạn 2026 - 2030;</w:t>
      </w:r>
    </w:p>
    <w:p w14:paraId="5BDC953F" w14:textId="77777777" w:rsidR="00D4154B" w:rsidRPr="003234E9" w:rsidRDefault="00D4154B" w:rsidP="003562B3">
      <w:pPr>
        <w:pStyle w:val="ThngthngWeb"/>
        <w:spacing w:before="120" w:beforeAutospacing="0" w:after="120" w:afterAutospacing="0" w:line="340" w:lineRule="atLeast"/>
        <w:ind w:firstLine="720"/>
        <w:jc w:val="both"/>
        <w:rPr>
          <w:sz w:val="28"/>
          <w:szCs w:val="28"/>
        </w:rPr>
      </w:pPr>
      <w:r w:rsidRPr="003234E9">
        <w:rPr>
          <w:sz w:val="28"/>
          <w:szCs w:val="28"/>
        </w:rPr>
        <w:t>Căn cứ Quyết định số 16/2026/QĐ-TTg ngày 15/4/2026 của Thủ tướng Chính phủ quy định nguyên tắc, tiêu chí, định mức phân bổ ngân sách trung ương và tỷ lệ đối ứng ngân sách địa phương thực hiện Chương trình mục tiêu quốc gia xây dựng nông thôn mới, giảm nghèo bền vững và phát triển kinh tế - xã hội vùng đồng bào dân tộc thiểu số và miền núi giai đoạn 2026-2030;</w:t>
      </w:r>
    </w:p>
    <w:p w14:paraId="38567205" w14:textId="77777777" w:rsidR="00D4154B" w:rsidRPr="003234E9" w:rsidRDefault="00D4154B" w:rsidP="003562B3">
      <w:pPr>
        <w:pStyle w:val="u2"/>
        <w:spacing w:before="120" w:after="120" w:line="340" w:lineRule="atLeast"/>
        <w:ind w:firstLine="720"/>
        <w:jc w:val="both"/>
        <w:rPr>
          <w:rFonts w:ascii="Times New Roman" w:hAnsi="Times New Roman" w:cs="Times New Roman"/>
          <w:b/>
          <w:bCs/>
          <w:color w:val="auto"/>
          <w:sz w:val="28"/>
          <w:szCs w:val="28"/>
        </w:rPr>
      </w:pPr>
      <w:bookmarkStart w:id="9" w:name="_Toc238230612"/>
      <w:r w:rsidRPr="003234E9">
        <w:rPr>
          <w:rFonts w:ascii="Times New Roman" w:hAnsi="Times New Roman" w:cs="Times New Roman"/>
          <w:b/>
          <w:bCs/>
          <w:color w:val="auto"/>
          <w:sz w:val="28"/>
          <w:szCs w:val="28"/>
        </w:rPr>
        <w:t>2.4. Nghị định, Thông tư, Quyết định của các Bộ</w:t>
      </w:r>
      <w:bookmarkEnd w:id="9"/>
    </w:p>
    <w:p w14:paraId="67610560" w14:textId="77777777" w:rsidR="00D4154B" w:rsidRPr="003234E9" w:rsidRDefault="00D4154B" w:rsidP="003562B3">
      <w:pPr>
        <w:pStyle w:val="ThngthngWeb"/>
        <w:spacing w:before="120" w:beforeAutospacing="0" w:after="120" w:afterAutospacing="0" w:line="340" w:lineRule="atLeast"/>
        <w:ind w:firstLine="720"/>
        <w:jc w:val="both"/>
        <w:rPr>
          <w:sz w:val="28"/>
          <w:szCs w:val="28"/>
        </w:rPr>
      </w:pPr>
      <w:r w:rsidRPr="003234E9">
        <w:rPr>
          <w:sz w:val="28"/>
          <w:szCs w:val="28"/>
        </w:rPr>
        <w:t>Căn cứ Thông tư số 01/2021/TT-BXD ngày 19 tháng 5 năm 2021 của Bộ trưởng Bộ Xây dựng về việc ban hành “Quy chuẩn QCVN 01:2021/BXD quy chuẩn kỹ thuật quốc gia về Quy hoạch xây dựng”;</w:t>
      </w:r>
    </w:p>
    <w:p w14:paraId="101832BB" w14:textId="77777777" w:rsidR="00D4154B" w:rsidRPr="003234E9" w:rsidRDefault="00D4154B" w:rsidP="003562B3">
      <w:pPr>
        <w:pStyle w:val="ThngthngWeb"/>
        <w:spacing w:before="120" w:beforeAutospacing="0" w:after="120" w:afterAutospacing="0" w:line="340" w:lineRule="atLeast"/>
        <w:ind w:firstLine="720"/>
        <w:jc w:val="both"/>
        <w:rPr>
          <w:sz w:val="28"/>
          <w:szCs w:val="28"/>
        </w:rPr>
      </w:pPr>
      <w:r w:rsidRPr="003234E9">
        <w:rPr>
          <w:sz w:val="28"/>
          <w:szCs w:val="28"/>
        </w:rPr>
        <w:t>Căn cứ Thông tư số 16/2025/TT-BXD ngày 30 tháng 6 năm 2025 của Bộ Xây dựng quy định chi tiết một số điều của Luật Quy hoạch đô thị và nông thôn;</w:t>
      </w:r>
    </w:p>
    <w:p w14:paraId="0B5EF745" w14:textId="77777777" w:rsidR="00D4154B" w:rsidRPr="003234E9" w:rsidRDefault="00D4154B" w:rsidP="003562B3">
      <w:pPr>
        <w:pStyle w:val="ThngthngWeb"/>
        <w:spacing w:before="120" w:beforeAutospacing="0" w:after="120" w:afterAutospacing="0"/>
        <w:ind w:firstLine="720"/>
        <w:jc w:val="both"/>
        <w:rPr>
          <w:sz w:val="28"/>
          <w:szCs w:val="28"/>
        </w:rPr>
      </w:pPr>
      <w:r w:rsidRPr="003234E9">
        <w:rPr>
          <w:sz w:val="28"/>
          <w:szCs w:val="28"/>
        </w:rPr>
        <w:t>Căn cứ Thông tư số 43/2025/TT-BXD ngày 09 tháng 12 năm 2025 của Bộ Xây dựng sửa đổi, bổ sung một số điều của Thông tư số 16/2025/TT-BXD ngày 30/6/2025 của Bộ trưởng Bộ Xây dựng quy định chi tiết một số điều của Luật Quy hoạch đô thị và nông thôn;</w:t>
      </w:r>
    </w:p>
    <w:p w14:paraId="5540C28B" w14:textId="77777777" w:rsidR="00D4154B" w:rsidRPr="003234E9" w:rsidRDefault="00D4154B" w:rsidP="003562B3">
      <w:pPr>
        <w:pStyle w:val="ThngthngWeb"/>
        <w:spacing w:before="120" w:beforeAutospacing="0" w:after="120" w:afterAutospacing="0"/>
        <w:ind w:firstLine="720"/>
        <w:jc w:val="both"/>
        <w:rPr>
          <w:sz w:val="28"/>
          <w:szCs w:val="28"/>
        </w:rPr>
      </w:pPr>
      <w:r w:rsidRPr="003234E9">
        <w:rPr>
          <w:sz w:val="28"/>
          <w:szCs w:val="28"/>
        </w:rPr>
        <w:t>Căn cứ Thông tư số 17/2025/TT-BXD ngày 30 tháng 6 năm 2025 của Bộ Xây dựng ban hành định mức, phương pháp lập và quản lý chi phí cho hoạt động quy hoạch đô thị và nông thôn;</w:t>
      </w:r>
    </w:p>
    <w:p w14:paraId="30743C58" w14:textId="77777777" w:rsidR="00D4154B" w:rsidRPr="003234E9" w:rsidRDefault="00D4154B" w:rsidP="003562B3">
      <w:pPr>
        <w:pStyle w:val="ThngthngWeb"/>
        <w:spacing w:before="120" w:beforeAutospacing="0" w:after="120" w:afterAutospacing="0"/>
        <w:ind w:firstLine="720"/>
        <w:jc w:val="both"/>
        <w:rPr>
          <w:sz w:val="28"/>
          <w:szCs w:val="28"/>
        </w:rPr>
      </w:pPr>
      <w:r w:rsidRPr="003234E9">
        <w:rPr>
          <w:sz w:val="28"/>
          <w:szCs w:val="28"/>
        </w:rPr>
        <w:t>Căn cứ Thông tư số 12/2021/TT-BXD ngày 31 tháng 8 năm 2021 của Bộ Xây dựng ban hành định mức xây dựng;</w:t>
      </w:r>
    </w:p>
    <w:p w14:paraId="763BBA62"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Thông tư số 09/2024/TT-BXD ngày 30 tháng 8 năm 2024 sửa đổi, bổ sung một số định mức xây dựng ban hành tại Thông tư số 12/2021/TT-BXD ngày 31 tháng 8 năm 2021 của Bộ trưởng Bộ Xây dựng;</w:t>
      </w:r>
    </w:p>
    <w:p w14:paraId="6C6A2734"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Thông tư số 08/2025/TT-BXD ngày 30 tháng 5 năm 2025 của Bộ Xây dựng sửa đổi, bổ sung một số định mức xây dựng ban hành tại Thông tư số 12/2021/TT-BXD ngày 31 tháng 8 năm 2021 của Bộ trưởng Bộ Xây dựng;</w:t>
      </w:r>
    </w:p>
    <w:p w14:paraId="3F6EDB6B" w14:textId="77777777" w:rsidR="00D4154B" w:rsidRPr="003234E9" w:rsidRDefault="00D4154B" w:rsidP="00012F8C">
      <w:pPr>
        <w:pStyle w:val="ThngthngWeb"/>
        <w:spacing w:before="120" w:beforeAutospacing="0" w:after="120" w:afterAutospacing="0" w:line="360" w:lineRule="atLeast"/>
        <w:ind w:firstLine="720"/>
        <w:jc w:val="both"/>
        <w:rPr>
          <w:sz w:val="28"/>
          <w:szCs w:val="28"/>
        </w:rPr>
      </w:pPr>
      <w:r w:rsidRPr="003234E9">
        <w:rPr>
          <w:sz w:val="28"/>
          <w:szCs w:val="28"/>
        </w:rPr>
        <w:lastRenderedPageBreak/>
        <w:t>Căn cứ Thông tư số 14/2026/TT-BNNMT ngày 27 tháng 02 năm 2026 của Bộ Nông nghiệp và Môi trường hướng dẫn thực hiện một số nội dung tiêu chí, điều kiện thuộc Bộ tiêu chí quốc gia về nông thôn mới giai đoạn 2026 - 2030 thuộc phạm vi quản lý nhà nước của Bộ Nông nghiệp và Môi trường.</w:t>
      </w:r>
    </w:p>
    <w:p w14:paraId="1AE47682" w14:textId="77777777" w:rsidR="00D4154B" w:rsidRPr="003234E9" w:rsidRDefault="00D4154B" w:rsidP="00012F8C">
      <w:pPr>
        <w:pStyle w:val="ThngthngWeb"/>
        <w:spacing w:before="120" w:beforeAutospacing="0" w:after="120" w:afterAutospacing="0" w:line="360" w:lineRule="atLeast"/>
        <w:ind w:firstLine="720"/>
        <w:jc w:val="both"/>
        <w:rPr>
          <w:sz w:val="28"/>
          <w:szCs w:val="28"/>
        </w:rPr>
      </w:pPr>
      <w:r w:rsidRPr="003234E9">
        <w:rPr>
          <w:sz w:val="28"/>
          <w:szCs w:val="28"/>
        </w:rPr>
        <w:t>Căn cứ Quyết định số 827/QĐ-BNNMT ngày 12/3/2026 của Bộ Nông nghiệp và Môi trường ban hành Kế hoạch triển khai thực hiện Chương trình mục tiêu quốc gia xây dựng nông thôn mới, giảm nghèo bền vững và phát triển kinh tế - xã hội vùng đồng bào dân tộc thiểu số và miền núi giai đoạn 2026 - 2035, giai đoạn I: Từ năm 2026 đến năm 2030;</w:t>
      </w:r>
    </w:p>
    <w:p w14:paraId="49A31C83"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Quyết định số 60/QĐ-BDTTG ngày 19 tháng 01 năm 2026 của Bộ Dân tộc và Tôn giáo công bố danh sách thôn, xã vùng đồng bào dân tộc thiểu số và miền núi, thôn đặc biệt khó khăn, xã khu vực I, II, III giai đoạn 2026 - 2030;</w:t>
      </w:r>
    </w:p>
    <w:p w14:paraId="1189ABC7" w14:textId="77777777" w:rsidR="00D4154B" w:rsidRPr="003234E9" w:rsidRDefault="00D4154B" w:rsidP="003234E9">
      <w:pPr>
        <w:pStyle w:val="u2"/>
        <w:spacing w:before="120" w:after="120" w:line="340" w:lineRule="atLeast"/>
        <w:ind w:firstLine="720"/>
        <w:jc w:val="both"/>
        <w:rPr>
          <w:rFonts w:ascii="Times New Roman" w:hAnsi="Times New Roman" w:cs="Times New Roman"/>
          <w:b/>
          <w:bCs/>
          <w:color w:val="auto"/>
          <w:sz w:val="28"/>
          <w:szCs w:val="28"/>
        </w:rPr>
      </w:pPr>
      <w:bookmarkStart w:id="10" w:name="_Toc238230613"/>
      <w:r w:rsidRPr="003234E9">
        <w:rPr>
          <w:rFonts w:ascii="Times New Roman" w:hAnsi="Times New Roman" w:cs="Times New Roman"/>
          <w:b/>
          <w:bCs/>
          <w:color w:val="auto"/>
          <w:sz w:val="28"/>
          <w:szCs w:val="28"/>
        </w:rPr>
        <w:t>2.5. Văn bản của Ủy ban nhân dân tỉnh</w:t>
      </w:r>
      <w:bookmarkEnd w:id="10"/>
    </w:p>
    <w:p w14:paraId="698FB121"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Quyết định số 594/QĐ-UBND ngày 15/8/2025 của UBND tỉnh An Giang về việc phê duyệt điều chỉnh Quy hoạch tỉnh Kiên Giang (trước sáp nhập) thời kỳ 2021-2030, tầm nhìn đến năm 2050;</w:t>
      </w:r>
    </w:p>
    <w:p w14:paraId="488B35E6"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Quyết định số 676/QĐ-UBND ngày 24 tháng 02 năm 2026 của Ủy ban nhân dân tỉnh An Giang về việc phê duyệt điều chỉnh Quy hoạch tỉnh An Giang thời kỳ 2021 - 2030, tầm nhìn đến năm 2050;</w:t>
      </w:r>
    </w:p>
    <w:p w14:paraId="49440CE7"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Quyết định số 23/2026/QĐ-UBND ngày 29/4/2026 của Ủy ban nhân dân tỉnh An Giang Ban hành Bộ tiêu chí xã nông thôn mới tỉnh An Giang giai đoạn 2026 - 2030;</w:t>
      </w:r>
    </w:p>
    <w:p w14:paraId="52AFE66A" w14:textId="77777777" w:rsidR="00D4154B" w:rsidRPr="002102C8" w:rsidRDefault="00D4154B" w:rsidP="002923FA">
      <w:pPr>
        <w:pStyle w:val="ThngthngWeb"/>
        <w:spacing w:before="120" w:beforeAutospacing="0" w:after="120" w:afterAutospacing="0" w:line="360" w:lineRule="atLeast"/>
        <w:ind w:firstLine="720"/>
        <w:jc w:val="both"/>
        <w:rPr>
          <w:spacing w:val="-6"/>
          <w:sz w:val="28"/>
          <w:szCs w:val="28"/>
        </w:rPr>
      </w:pPr>
      <w:r w:rsidRPr="002102C8">
        <w:rPr>
          <w:spacing w:val="-6"/>
          <w:sz w:val="28"/>
          <w:szCs w:val="28"/>
        </w:rPr>
        <w:t>Căn cứ Quyết định số 1494/QĐ-UBND ngày 24/4/2026 của Ủy ban nhân dân tỉnh An Giang Phê duyệt Đề án hoàn thiện và nâng cấp kết cấu hạ tầng giao thông, logistics;</w:t>
      </w:r>
    </w:p>
    <w:p w14:paraId="41274AF2" w14:textId="77777777" w:rsidR="00D4154B" w:rsidRPr="003234E9" w:rsidRDefault="00D4154B" w:rsidP="002923FA">
      <w:pPr>
        <w:pStyle w:val="u2"/>
        <w:spacing w:before="120" w:after="120" w:line="360" w:lineRule="atLeast"/>
        <w:ind w:firstLine="720"/>
        <w:jc w:val="both"/>
        <w:rPr>
          <w:rFonts w:ascii="Times New Roman" w:hAnsi="Times New Roman" w:cs="Times New Roman"/>
          <w:b/>
          <w:bCs/>
          <w:color w:val="auto"/>
          <w:sz w:val="28"/>
          <w:szCs w:val="28"/>
        </w:rPr>
      </w:pPr>
      <w:bookmarkStart w:id="11" w:name="_Toc238230614"/>
      <w:r w:rsidRPr="003234E9">
        <w:rPr>
          <w:rFonts w:ascii="Times New Roman" w:hAnsi="Times New Roman" w:cs="Times New Roman"/>
          <w:b/>
          <w:bCs/>
          <w:color w:val="auto"/>
          <w:sz w:val="28"/>
          <w:szCs w:val="28"/>
        </w:rPr>
        <w:t>2.6. Các Văn bản pháp lý liên quan quy hoạch chung xã</w:t>
      </w:r>
      <w:bookmarkEnd w:id="11"/>
    </w:p>
    <w:p w14:paraId="24F88B50"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Thông báo số 1400/TB-SXD ngày 15 tháng 8 năm 2025 của Sở Xây dựng Kiên Giang Về việc hướng dẫn công tác lập, thẩm định, phê duyệt và quản lý Quy hoạch đô thị và nông thôn trên địa bàn tỉnh;</w:t>
      </w:r>
    </w:p>
    <w:p w14:paraId="6E053CA6"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Kế hoạch số 135/KH-UBND ngày 10 tháng 10 năm 2025 của Ủy ban nhân dân tỉnh An Giang Triển khai lập nhiệm vụ, quy hoạch chung đô thị và nông thôn trên địa bàn tỉnh An Giang giai đoạn 2025 – 2026;</w:t>
      </w:r>
    </w:p>
    <w:p w14:paraId="59F49C2C" w14:textId="77777777" w:rsidR="00D4154B" w:rsidRPr="003234E9"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Công văn số 3029/SXD-QH&amp;PTĐT ngày 06 tháng 10 năm 2025 của Sở Xây dựng tỉnh An Giang về việc sử dụng các cơ sở vật chất TTHC tập trung;</w:t>
      </w:r>
    </w:p>
    <w:p w14:paraId="7156ACA6" w14:textId="77777777" w:rsidR="00D4154B" w:rsidRDefault="00D4154B" w:rsidP="003234E9">
      <w:pPr>
        <w:pStyle w:val="ThngthngWeb"/>
        <w:spacing w:before="120" w:beforeAutospacing="0" w:after="120" w:afterAutospacing="0" w:line="340" w:lineRule="atLeast"/>
        <w:ind w:firstLine="720"/>
        <w:jc w:val="both"/>
        <w:rPr>
          <w:sz w:val="28"/>
          <w:szCs w:val="28"/>
        </w:rPr>
      </w:pPr>
      <w:r w:rsidRPr="003234E9">
        <w:rPr>
          <w:sz w:val="28"/>
          <w:szCs w:val="28"/>
        </w:rPr>
        <w:t>Căn cứ Quyết định số 13/2026/QĐ-UBND ngày 05 tháng 03 năm 2026 của Ủy ban nhân dân tỉnh An Giang phân cấp phê duyệt nhiệm vụ quy hoạch, quy hoạch chung xã trên địa bàn tỉnh An Giang;</w:t>
      </w:r>
    </w:p>
    <w:p w14:paraId="26B0C50A" w14:textId="77777777" w:rsidR="00A84344" w:rsidRDefault="00A84344" w:rsidP="00A84344">
      <w:pPr>
        <w:pStyle w:val="ThngthngWeb"/>
        <w:spacing w:before="120" w:beforeAutospacing="0" w:after="120" w:afterAutospacing="0" w:line="340" w:lineRule="atLeast"/>
        <w:ind w:firstLine="720"/>
        <w:jc w:val="both"/>
        <w:rPr>
          <w:sz w:val="28"/>
          <w:szCs w:val="28"/>
        </w:rPr>
      </w:pPr>
      <w:r w:rsidRPr="003234E9">
        <w:rPr>
          <w:sz w:val="28"/>
          <w:szCs w:val="28"/>
        </w:rPr>
        <w:t xml:space="preserve">Căn cứ Quyết định số </w:t>
      </w:r>
      <w:r>
        <w:rPr>
          <w:sz w:val="28"/>
          <w:szCs w:val="28"/>
        </w:rPr>
        <w:t>1346</w:t>
      </w:r>
      <w:r w:rsidRPr="003234E9">
        <w:rPr>
          <w:sz w:val="28"/>
          <w:szCs w:val="28"/>
        </w:rPr>
        <w:t xml:space="preserve">/QĐ-UBND ngày </w:t>
      </w:r>
      <w:r>
        <w:rPr>
          <w:sz w:val="28"/>
          <w:szCs w:val="28"/>
        </w:rPr>
        <w:t>09</w:t>
      </w:r>
      <w:r w:rsidRPr="003234E9">
        <w:rPr>
          <w:sz w:val="28"/>
          <w:szCs w:val="28"/>
        </w:rPr>
        <w:t xml:space="preserve"> tháng </w:t>
      </w:r>
      <w:r>
        <w:rPr>
          <w:sz w:val="28"/>
          <w:szCs w:val="28"/>
        </w:rPr>
        <w:t>6</w:t>
      </w:r>
      <w:r w:rsidRPr="003234E9">
        <w:rPr>
          <w:sz w:val="28"/>
          <w:szCs w:val="28"/>
        </w:rPr>
        <w:t xml:space="preserve"> năm 202</w:t>
      </w:r>
      <w:r>
        <w:rPr>
          <w:sz w:val="28"/>
          <w:szCs w:val="28"/>
        </w:rPr>
        <w:t>6</w:t>
      </w:r>
      <w:r w:rsidRPr="003234E9">
        <w:rPr>
          <w:sz w:val="28"/>
          <w:szCs w:val="28"/>
        </w:rPr>
        <w:t xml:space="preserve"> của Ủy ban nhân dân xã </w:t>
      </w:r>
      <w:r>
        <w:rPr>
          <w:sz w:val="28"/>
          <w:szCs w:val="28"/>
        </w:rPr>
        <w:t>Tân Hội</w:t>
      </w:r>
      <w:r w:rsidRPr="003234E9">
        <w:rPr>
          <w:sz w:val="28"/>
          <w:szCs w:val="28"/>
        </w:rPr>
        <w:t xml:space="preserve"> về việc thành lập Hội đồng </w:t>
      </w:r>
      <w:r>
        <w:rPr>
          <w:sz w:val="28"/>
          <w:szCs w:val="28"/>
        </w:rPr>
        <w:t xml:space="preserve">thẩm định nhiệm vụ quy hoạch </w:t>
      </w:r>
      <w:r>
        <w:rPr>
          <w:sz w:val="28"/>
          <w:szCs w:val="28"/>
        </w:rPr>
        <w:lastRenderedPageBreak/>
        <w:t xml:space="preserve">và quy hoạch đô thị và nông thôn trên địa bàn xã Tân Hội thuộc thẩm quyền phê duyệt của UBND xã; </w:t>
      </w:r>
    </w:p>
    <w:p w14:paraId="62125CAA" w14:textId="77777777" w:rsidR="00D4154B" w:rsidRPr="002102C8" w:rsidRDefault="00D4154B" w:rsidP="003234E9">
      <w:pPr>
        <w:pStyle w:val="ThngthngWeb"/>
        <w:spacing w:before="120" w:beforeAutospacing="0" w:after="120" w:afterAutospacing="0" w:line="340" w:lineRule="atLeast"/>
        <w:ind w:firstLine="720"/>
        <w:jc w:val="both"/>
        <w:rPr>
          <w:spacing w:val="-4"/>
          <w:sz w:val="28"/>
          <w:szCs w:val="28"/>
        </w:rPr>
      </w:pPr>
      <w:r w:rsidRPr="002102C8">
        <w:rPr>
          <w:spacing w:val="-4"/>
          <w:sz w:val="28"/>
          <w:szCs w:val="28"/>
        </w:rPr>
        <w:t>Căn cứ Nghị quyết số 52/NQ-HĐND ngày 30 tháng 12 năm 2025 của Hội đồng nhân dân tỉnh An Giang về kế hoạch phát triển kinh tế - xã hội 5 năm 2026 - 2030;</w:t>
      </w:r>
    </w:p>
    <w:p w14:paraId="7579DEFD" w14:textId="525DAC0E"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xml:space="preserve">Căn cứ Nghị quyết số </w:t>
      </w:r>
      <w:r w:rsidR="00A84344">
        <w:rPr>
          <w:sz w:val="28"/>
          <w:szCs w:val="28"/>
        </w:rPr>
        <w:t>15</w:t>
      </w:r>
      <w:r w:rsidRPr="003234E9">
        <w:rPr>
          <w:sz w:val="28"/>
          <w:szCs w:val="28"/>
        </w:rPr>
        <w:t>/NQ-HĐND ngày 2</w:t>
      </w:r>
      <w:r w:rsidR="00A84344">
        <w:rPr>
          <w:sz w:val="28"/>
          <w:szCs w:val="28"/>
        </w:rPr>
        <w:t>6</w:t>
      </w:r>
      <w:r w:rsidRPr="003234E9">
        <w:rPr>
          <w:sz w:val="28"/>
          <w:szCs w:val="28"/>
        </w:rPr>
        <w:t xml:space="preserve"> tháng 6 năm 2026 của Hội đồng nhân dân xã </w:t>
      </w:r>
      <w:r w:rsidR="00A84344">
        <w:rPr>
          <w:sz w:val="28"/>
          <w:szCs w:val="28"/>
        </w:rPr>
        <w:t>Tân Hội</w:t>
      </w:r>
      <w:r w:rsidRPr="003234E9">
        <w:rPr>
          <w:sz w:val="28"/>
          <w:szCs w:val="28"/>
        </w:rPr>
        <w:t xml:space="preserve"> </w:t>
      </w:r>
      <w:r w:rsidR="00A84344">
        <w:rPr>
          <w:sz w:val="28"/>
          <w:szCs w:val="28"/>
        </w:rPr>
        <w:t xml:space="preserve">thông qua đề án </w:t>
      </w:r>
      <w:r w:rsidRPr="003234E9">
        <w:rPr>
          <w:sz w:val="28"/>
          <w:szCs w:val="28"/>
        </w:rPr>
        <w:t>sắp xếp</w:t>
      </w:r>
      <w:r w:rsidR="00A84344">
        <w:rPr>
          <w:sz w:val="28"/>
          <w:szCs w:val="28"/>
        </w:rPr>
        <w:t xml:space="preserve"> </w:t>
      </w:r>
      <w:r w:rsidRPr="003234E9">
        <w:rPr>
          <w:sz w:val="28"/>
          <w:szCs w:val="28"/>
        </w:rPr>
        <w:t xml:space="preserve">các ấp trên địa bàn xã </w:t>
      </w:r>
      <w:r w:rsidR="00A84344">
        <w:rPr>
          <w:sz w:val="28"/>
          <w:szCs w:val="28"/>
        </w:rPr>
        <w:t>Tân Hội;</w:t>
      </w:r>
    </w:p>
    <w:p w14:paraId="5F6C8C11"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Căn cứ Kế hoạch số 13/KH-UBND ngày 16 tháng 01 năm 2026 của Ủy ban nhân dân tỉnh An Giang phát triển kinh tế - xã hội 5 năm 2026-2030 tỉnh An Giang;</w:t>
      </w:r>
    </w:p>
    <w:p w14:paraId="62464144" w14:textId="0EED9DE2"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xml:space="preserve">Căn cứ Quyết định số </w:t>
      </w:r>
      <w:r w:rsidR="00A84344">
        <w:rPr>
          <w:sz w:val="28"/>
          <w:szCs w:val="28"/>
        </w:rPr>
        <w:t>1373</w:t>
      </w:r>
      <w:r w:rsidRPr="003234E9">
        <w:rPr>
          <w:sz w:val="28"/>
          <w:szCs w:val="28"/>
        </w:rPr>
        <w:t xml:space="preserve">/QĐ-UBND ngày </w:t>
      </w:r>
      <w:r w:rsidR="00A84344">
        <w:rPr>
          <w:sz w:val="28"/>
          <w:szCs w:val="28"/>
        </w:rPr>
        <w:t>26</w:t>
      </w:r>
      <w:r w:rsidRPr="003234E9">
        <w:rPr>
          <w:sz w:val="28"/>
          <w:szCs w:val="28"/>
        </w:rPr>
        <w:t xml:space="preserve"> tháng </w:t>
      </w:r>
      <w:r w:rsidR="00A84344">
        <w:rPr>
          <w:sz w:val="28"/>
          <w:szCs w:val="28"/>
        </w:rPr>
        <w:t>6</w:t>
      </w:r>
      <w:r w:rsidRPr="003234E9">
        <w:rPr>
          <w:sz w:val="28"/>
          <w:szCs w:val="28"/>
        </w:rPr>
        <w:t xml:space="preserve"> năm 2026 của Ủy ban nhân dân xã </w:t>
      </w:r>
      <w:r w:rsidR="00A84344">
        <w:rPr>
          <w:sz w:val="28"/>
          <w:szCs w:val="28"/>
        </w:rPr>
        <w:t>Tân Hội về việc</w:t>
      </w:r>
      <w:r w:rsidRPr="003234E9">
        <w:rPr>
          <w:sz w:val="28"/>
          <w:szCs w:val="28"/>
        </w:rPr>
        <w:t xml:space="preserve"> phê duyệt Nhiệm vụ Quy hoạch chung xã </w:t>
      </w:r>
      <w:r w:rsidR="00A84344">
        <w:rPr>
          <w:sz w:val="28"/>
          <w:szCs w:val="28"/>
        </w:rPr>
        <w:t>Tân Hội</w:t>
      </w:r>
      <w:r w:rsidRPr="003234E9">
        <w:rPr>
          <w:sz w:val="28"/>
          <w:szCs w:val="28"/>
        </w:rPr>
        <w:t>, tỉnh An Giang đến năm 2050, tỷ lệ 1/10.000;</w:t>
      </w:r>
    </w:p>
    <w:p w14:paraId="3C42A66B" w14:textId="21979108"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xml:space="preserve">Căn cứ Công văn số </w:t>
      </w:r>
      <w:r w:rsidR="00A84344">
        <w:rPr>
          <w:sz w:val="28"/>
          <w:szCs w:val="28"/>
        </w:rPr>
        <w:t xml:space="preserve">       </w:t>
      </w:r>
      <w:r w:rsidRPr="003234E9">
        <w:rPr>
          <w:sz w:val="28"/>
          <w:szCs w:val="28"/>
        </w:rPr>
        <w:t xml:space="preserve">/SXD-QH&amp;PTĐT ngày </w:t>
      </w:r>
      <w:r w:rsidR="00A84344">
        <w:rPr>
          <w:sz w:val="28"/>
          <w:szCs w:val="28"/>
        </w:rPr>
        <w:t xml:space="preserve">    </w:t>
      </w:r>
      <w:r w:rsidRPr="003234E9">
        <w:rPr>
          <w:sz w:val="28"/>
          <w:szCs w:val="28"/>
        </w:rPr>
        <w:t xml:space="preserve"> tháng </w:t>
      </w:r>
      <w:r w:rsidR="00A84344">
        <w:rPr>
          <w:sz w:val="28"/>
          <w:szCs w:val="28"/>
        </w:rPr>
        <w:t xml:space="preserve">   </w:t>
      </w:r>
      <w:r w:rsidRPr="003234E9">
        <w:rPr>
          <w:sz w:val="28"/>
          <w:szCs w:val="28"/>
        </w:rPr>
        <w:t xml:space="preserve"> năm 2026 của Sở Xây dựng tỉnh An Giang về việc ý kiến đối với Quy hoạch chung xã </w:t>
      </w:r>
      <w:r w:rsidR="002C086E">
        <w:rPr>
          <w:sz w:val="28"/>
          <w:szCs w:val="28"/>
        </w:rPr>
        <w:t>Tân Hội</w:t>
      </w:r>
      <w:r w:rsidRPr="003234E9">
        <w:rPr>
          <w:sz w:val="28"/>
          <w:szCs w:val="28"/>
        </w:rPr>
        <w:t>, tỉnh An Giang đến 2050;</w:t>
      </w:r>
    </w:p>
    <w:p w14:paraId="63F7331B" w14:textId="77777777" w:rsidR="00D4154B" w:rsidRPr="003234E9" w:rsidRDefault="00D4154B" w:rsidP="00012F8C">
      <w:pPr>
        <w:pStyle w:val="u2"/>
        <w:spacing w:before="120" w:after="120" w:line="340" w:lineRule="atLeast"/>
        <w:ind w:firstLine="720"/>
        <w:jc w:val="both"/>
        <w:rPr>
          <w:rFonts w:ascii="Times New Roman" w:hAnsi="Times New Roman" w:cs="Times New Roman"/>
          <w:b/>
          <w:bCs/>
          <w:color w:val="auto"/>
          <w:sz w:val="28"/>
          <w:szCs w:val="28"/>
        </w:rPr>
      </w:pPr>
      <w:bookmarkStart w:id="12" w:name="_Toc238230615"/>
      <w:r w:rsidRPr="003234E9">
        <w:rPr>
          <w:rFonts w:ascii="Times New Roman" w:hAnsi="Times New Roman" w:cs="Times New Roman"/>
          <w:b/>
          <w:bCs/>
          <w:color w:val="auto"/>
          <w:sz w:val="28"/>
          <w:szCs w:val="28"/>
        </w:rPr>
        <w:t>2.7. Các tài liệu khác liên quan lập quy hoạch</w:t>
      </w:r>
      <w:bookmarkEnd w:id="12"/>
    </w:p>
    <w:p w14:paraId="1D7083A7"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Quy hoạch vùng đồng bằng sông Cửu Long thời kỳ 2021-2030, tầm nhìn đến năm 2050;</w:t>
      </w:r>
    </w:p>
    <w:p w14:paraId="00776647"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Kế hoạch thực hiện quy hoạch tỉnh An Giang thời kỳ 2021 - 2030, tầm nhìn đến năm 2050; </w:t>
      </w:r>
    </w:p>
    <w:p w14:paraId="7F9B65A4"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Kế hoạch Phát triển kinh tế - xã hội 5 năm 2026-2030 tỉnh An Giang.</w:t>
      </w:r>
    </w:p>
    <w:p w14:paraId="07973919"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Bản đồ điều chỉnh Quy hoạch tỉnh An Giang thời kỳ 2021 - 2030, tầm nhìn đến năm 2050;</w:t>
      </w:r>
    </w:p>
    <w:p w14:paraId="4F761E1E" w14:textId="5E96B33B"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xml:space="preserve">- Bản đồ Quy hoạch xây dựng vùng huyện </w:t>
      </w:r>
      <w:r w:rsidR="005375FE">
        <w:rPr>
          <w:sz w:val="28"/>
          <w:szCs w:val="28"/>
        </w:rPr>
        <w:t>Tân Hiệp</w:t>
      </w:r>
      <w:r w:rsidRPr="003234E9">
        <w:rPr>
          <w:sz w:val="28"/>
          <w:szCs w:val="28"/>
        </w:rPr>
        <w:t>, tỉnh Kiên Giang (cũ) đến năm 2040;</w:t>
      </w:r>
    </w:p>
    <w:p w14:paraId="016E3AEC"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Chương trình phát triển đô thị tỉnh An Giang (mới);</w:t>
      </w:r>
    </w:p>
    <w:p w14:paraId="7CD710ED" w14:textId="2C01DFA1"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xml:space="preserve">- </w:t>
      </w:r>
      <w:r w:rsidR="005375FE">
        <w:rPr>
          <w:sz w:val="28"/>
          <w:szCs w:val="28"/>
        </w:rPr>
        <w:t xml:space="preserve">Các </w:t>
      </w:r>
      <w:r w:rsidRPr="003234E9">
        <w:rPr>
          <w:sz w:val="28"/>
          <w:szCs w:val="28"/>
        </w:rPr>
        <w:t xml:space="preserve">Bản đồ Quy hoạch chung xã </w:t>
      </w:r>
      <w:r w:rsidR="005375FE" w:rsidRPr="005375FE">
        <w:rPr>
          <w:sz w:val="28"/>
          <w:szCs w:val="28"/>
        </w:rPr>
        <w:t>Tân An</w:t>
      </w:r>
      <w:r w:rsidR="005375FE">
        <w:rPr>
          <w:sz w:val="28"/>
          <w:szCs w:val="28"/>
        </w:rPr>
        <w:t xml:space="preserve">; </w:t>
      </w:r>
      <w:r w:rsidR="005375FE" w:rsidRPr="005375FE">
        <w:rPr>
          <w:sz w:val="28"/>
          <w:szCs w:val="28"/>
        </w:rPr>
        <w:t>Tân Hòa</w:t>
      </w:r>
      <w:r w:rsidR="005375FE">
        <w:rPr>
          <w:sz w:val="28"/>
          <w:szCs w:val="28"/>
        </w:rPr>
        <w:t xml:space="preserve">; </w:t>
      </w:r>
      <w:r w:rsidR="005375FE" w:rsidRPr="005375FE">
        <w:rPr>
          <w:sz w:val="28"/>
          <w:szCs w:val="28"/>
        </w:rPr>
        <w:t>Tân Hội</w:t>
      </w:r>
      <w:r w:rsidR="005375FE">
        <w:rPr>
          <w:sz w:val="28"/>
          <w:szCs w:val="28"/>
        </w:rPr>
        <w:t xml:space="preserve">; </w:t>
      </w:r>
      <w:r w:rsidR="005375FE" w:rsidRPr="005375FE">
        <w:rPr>
          <w:sz w:val="28"/>
          <w:szCs w:val="28"/>
        </w:rPr>
        <w:t>Tân Thành</w:t>
      </w:r>
      <w:r w:rsidR="005375FE">
        <w:rPr>
          <w:sz w:val="28"/>
          <w:szCs w:val="28"/>
        </w:rPr>
        <w:t xml:space="preserve"> thuộc </w:t>
      </w:r>
      <w:r w:rsidRPr="003234E9">
        <w:rPr>
          <w:sz w:val="28"/>
          <w:szCs w:val="28"/>
        </w:rPr>
        <w:t xml:space="preserve">huyện </w:t>
      </w:r>
      <w:r w:rsidR="005375FE">
        <w:rPr>
          <w:sz w:val="28"/>
          <w:szCs w:val="28"/>
        </w:rPr>
        <w:t>Tân Hiệp</w:t>
      </w:r>
      <w:r w:rsidRPr="003234E9">
        <w:rPr>
          <w:sz w:val="28"/>
          <w:szCs w:val="28"/>
        </w:rPr>
        <w:t>, tỉnh Kiên Giang cũ đã phê duyệt.</w:t>
      </w:r>
    </w:p>
    <w:p w14:paraId="44635644" w14:textId="5EECE546"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Niên giám thống kê của tỉnh Kiên Giang (cũ) đến tháng 6 năm 2025 và các thống kê của tỉnh An Giang số liệu 6 tháng cuối năm 2025.</w:t>
      </w:r>
      <w:r w:rsidR="005375FE">
        <w:rPr>
          <w:sz w:val="28"/>
          <w:szCs w:val="28"/>
        </w:rPr>
        <w:t xml:space="preserve"> </w:t>
      </w:r>
    </w:p>
    <w:p w14:paraId="31F134EA"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Tài liệu, số liệu về kinh tế - xã hội của địa phương và ngành có liên quan.</w:t>
      </w:r>
    </w:p>
    <w:p w14:paraId="0D87B00E" w14:textId="77777777" w:rsidR="00D4154B" w:rsidRPr="003234E9" w:rsidRDefault="00D4154B" w:rsidP="00012F8C">
      <w:pPr>
        <w:pStyle w:val="u1"/>
        <w:spacing w:before="120" w:after="120" w:line="360" w:lineRule="atLeast"/>
        <w:ind w:firstLine="720"/>
        <w:jc w:val="both"/>
        <w:rPr>
          <w:rFonts w:ascii="Times New Roman" w:hAnsi="Times New Roman" w:cs="Times New Roman"/>
          <w:b/>
          <w:bCs/>
          <w:color w:val="auto"/>
          <w:sz w:val="28"/>
          <w:szCs w:val="28"/>
        </w:rPr>
      </w:pPr>
      <w:bookmarkStart w:id="13" w:name="_Toc238230616"/>
      <w:r w:rsidRPr="003234E9">
        <w:rPr>
          <w:rFonts w:ascii="Times New Roman" w:hAnsi="Times New Roman" w:cs="Times New Roman"/>
          <w:b/>
          <w:bCs/>
          <w:color w:val="auto"/>
          <w:sz w:val="28"/>
          <w:szCs w:val="28"/>
        </w:rPr>
        <w:t>3. PHẠM VI, QUY MÔ DIỆN TÍCH VÀ THỜI HẠN LẬP QUY HOẠCH</w:t>
      </w:r>
      <w:bookmarkEnd w:id="13"/>
    </w:p>
    <w:p w14:paraId="2979C1A9" w14:textId="034A8CFF" w:rsidR="00D4154B" w:rsidRPr="003234E9" w:rsidRDefault="00D4154B" w:rsidP="00012F8C">
      <w:pPr>
        <w:pStyle w:val="ThngthngWeb"/>
        <w:spacing w:before="120" w:beforeAutospacing="0" w:after="120" w:afterAutospacing="0" w:line="360" w:lineRule="atLeast"/>
        <w:ind w:firstLine="720"/>
        <w:jc w:val="both"/>
        <w:rPr>
          <w:sz w:val="28"/>
          <w:szCs w:val="28"/>
        </w:rPr>
      </w:pPr>
      <w:r w:rsidRPr="003234E9">
        <w:rPr>
          <w:sz w:val="28"/>
          <w:szCs w:val="28"/>
        </w:rPr>
        <w:t xml:space="preserve">- Phạm vi ranh giới lập quy hoạch được xác định trên toàn bộ địa giới hành chính xã </w:t>
      </w:r>
      <w:r w:rsidR="005375FE">
        <w:rPr>
          <w:sz w:val="28"/>
          <w:szCs w:val="28"/>
        </w:rPr>
        <w:t>Tân Hội</w:t>
      </w:r>
      <w:r w:rsidRPr="003234E9">
        <w:rPr>
          <w:sz w:val="28"/>
          <w:szCs w:val="28"/>
        </w:rPr>
        <w:t>, tỉnh An Giang. Bao gồm 1</w:t>
      </w:r>
      <w:r w:rsidR="005375FE">
        <w:rPr>
          <w:sz w:val="28"/>
          <w:szCs w:val="28"/>
        </w:rPr>
        <w:t>9</w:t>
      </w:r>
      <w:r w:rsidRPr="003234E9">
        <w:rPr>
          <w:sz w:val="28"/>
          <w:szCs w:val="28"/>
        </w:rPr>
        <w:t xml:space="preserve"> ấp: </w:t>
      </w:r>
      <w:r w:rsidR="005375FE" w:rsidRPr="005375FE">
        <w:rPr>
          <w:sz w:val="28"/>
          <w:szCs w:val="28"/>
        </w:rPr>
        <w:t>Tân Phát B; Tân Thành; Tân Hòa B; Tân Hà B; Kinh 2B; Kinh 3B; Kinh 4B; Kinh 5B; Bình Thành; Chí Thành; Tân Phú; Tân Lộc; Tân Tiến; Tân Thọ; Tân Lập; Tân Hưng; Đập Đá; Phú Hội; Phú Hòa.</w:t>
      </w:r>
      <w:r w:rsidR="005375FE">
        <w:rPr>
          <w:sz w:val="28"/>
          <w:szCs w:val="28"/>
        </w:rPr>
        <w:t xml:space="preserve"> </w:t>
      </w:r>
      <w:r w:rsidRPr="003234E9">
        <w:rPr>
          <w:sz w:val="28"/>
          <w:szCs w:val="28"/>
        </w:rPr>
        <w:t>Có tứ cận như sau:</w:t>
      </w:r>
    </w:p>
    <w:p w14:paraId="082B9B1B" w14:textId="44A410FD" w:rsidR="005375FE" w:rsidRPr="005375FE" w:rsidRDefault="005375FE" w:rsidP="00012F8C">
      <w:pPr>
        <w:pStyle w:val="ThngthngWeb"/>
        <w:spacing w:before="120" w:beforeAutospacing="0" w:after="120" w:afterAutospacing="0" w:line="340" w:lineRule="atLeast"/>
        <w:ind w:firstLine="720"/>
        <w:jc w:val="both"/>
        <w:rPr>
          <w:sz w:val="28"/>
          <w:szCs w:val="28"/>
        </w:rPr>
      </w:pPr>
      <w:r>
        <w:rPr>
          <w:sz w:val="28"/>
          <w:szCs w:val="28"/>
        </w:rPr>
        <w:t xml:space="preserve">+ </w:t>
      </w:r>
      <w:r w:rsidRPr="005375FE">
        <w:rPr>
          <w:sz w:val="28"/>
          <w:szCs w:val="28"/>
        </w:rPr>
        <w:t xml:space="preserve">Phía </w:t>
      </w:r>
      <w:r>
        <w:rPr>
          <w:sz w:val="28"/>
          <w:szCs w:val="28"/>
        </w:rPr>
        <w:t>Đ</w:t>
      </w:r>
      <w:r w:rsidRPr="005375FE">
        <w:rPr>
          <w:sz w:val="28"/>
          <w:szCs w:val="28"/>
        </w:rPr>
        <w:t>ông giáp xã Tân Hiệp và xã Thạnh Đông</w:t>
      </w:r>
    </w:p>
    <w:p w14:paraId="0BEA07EB" w14:textId="1665A1A3" w:rsidR="005375FE" w:rsidRPr="005375FE" w:rsidRDefault="005375FE" w:rsidP="00012F8C">
      <w:pPr>
        <w:pStyle w:val="ThngthngWeb"/>
        <w:spacing w:before="120" w:beforeAutospacing="0" w:after="120" w:afterAutospacing="0" w:line="340" w:lineRule="atLeast"/>
        <w:ind w:firstLine="720"/>
        <w:jc w:val="both"/>
        <w:rPr>
          <w:sz w:val="28"/>
          <w:szCs w:val="28"/>
        </w:rPr>
      </w:pPr>
      <w:r>
        <w:rPr>
          <w:sz w:val="28"/>
          <w:szCs w:val="28"/>
        </w:rPr>
        <w:lastRenderedPageBreak/>
        <w:t xml:space="preserve">+ </w:t>
      </w:r>
      <w:r w:rsidRPr="005375FE">
        <w:rPr>
          <w:sz w:val="28"/>
          <w:szCs w:val="28"/>
        </w:rPr>
        <w:t xml:space="preserve">Phía </w:t>
      </w:r>
      <w:r>
        <w:rPr>
          <w:sz w:val="28"/>
          <w:szCs w:val="28"/>
        </w:rPr>
        <w:t>T</w:t>
      </w:r>
      <w:r w:rsidRPr="005375FE">
        <w:rPr>
          <w:sz w:val="28"/>
          <w:szCs w:val="28"/>
        </w:rPr>
        <w:t>ây giáp xã Mỹ Thuận</w:t>
      </w:r>
    </w:p>
    <w:p w14:paraId="2C3E8330" w14:textId="055E00F3" w:rsidR="005375FE" w:rsidRPr="005375FE" w:rsidRDefault="005375FE" w:rsidP="00012F8C">
      <w:pPr>
        <w:pStyle w:val="ThngthngWeb"/>
        <w:spacing w:before="120" w:beforeAutospacing="0" w:after="120" w:afterAutospacing="0" w:line="340" w:lineRule="atLeast"/>
        <w:ind w:firstLine="720"/>
        <w:jc w:val="both"/>
        <w:rPr>
          <w:sz w:val="28"/>
          <w:szCs w:val="28"/>
        </w:rPr>
      </w:pPr>
      <w:r>
        <w:rPr>
          <w:sz w:val="28"/>
          <w:szCs w:val="28"/>
        </w:rPr>
        <w:t xml:space="preserve">+ </w:t>
      </w:r>
      <w:r w:rsidRPr="005375FE">
        <w:rPr>
          <w:sz w:val="28"/>
          <w:szCs w:val="28"/>
        </w:rPr>
        <w:t xml:space="preserve">Phía </w:t>
      </w:r>
      <w:r>
        <w:rPr>
          <w:sz w:val="28"/>
          <w:szCs w:val="28"/>
        </w:rPr>
        <w:t>N</w:t>
      </w:r>
      <w:r w:rsidRPr="005375FE">
        <w:rPr>
          <w:sz w:val="28"/>
          <w:szCs w:val="28"/>
        </w:rPr>
        <w:t>am giáp phường Vĩnh Thông và xã Thạnh Lộc</w:t>
      </w:r>
    </w:p>
    <w:p w14:paraId="2B102AB8" w14:textId="78824E31" w:rsidR="005375FE" w:rsidRDefault="005375FE" w:rsidP="00012F8C">
      <w:pPr>
        <w:pStyle w:val="ThngthngWeb"/>
        <w:spacing w:before="120" w:beforeAutospacing="0" w:after="120" w:afterAutospacing="0" w:line="340" w:lineRule="atLeast"/>
        <w:ind w:firstLine="720"/>
        <w:jc w:val="both"/>
        <w:rPr>
          <w:sz w:val="28"/>
          <w:szCs w:val="28"/>
        </w:rPr>
      </w:pPr>
      <w:r>
        <w:rPr>
          <w:sz w:val="28"/>
          <w:szCs w:val="28"/>
        </w:rPr>
        <w:t xml:space="preserve">+ </w:t>
      </w:r>
      <w:r w:rsidRPr="005375FE">
        <w:rPr>
          <w:sz w:val="28"/>
          <w:szCs w:val="28"/>
        </w:rPr>
        <w:t xml:space="preserve">Phía </w:t>
      </w:r>
      <w:r>
        <w:rPr>
          <w:sz w:val="28"/>
          <w:szCs w:val="28"/>
        </w:rPr>
        <w:t>B</w:t>
      </w:r>
      <w:r w:rsidRPr="005375FE">
        <w:rPr>
          <w:sz w:val="28"/>
          <w:szCs w:val="28"/>
        </w:rPr>
        <w:t>ắc giáp xã Thoại Sơn và xã Thạnh An, thành phố Cần Thơ.</w:t>
      </w:r>
    </w:p>
    <w:p w14:paraId="1E930BF5" w14:textId="6799F01B"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xml:space="preserve">- Tổng diện tích tự nhiên toàn xã là </w:t>
      </w:r>
      <w:r w:rsidR="0014590A">
        <w:rPr>
          <w:sz w:val="28"/>
          <w:szCs w:val="28"/>
        </w:rPr>
        <w:t>14.626,27ha</w:t>
      </w:r>
      <w:r w:rsidRPr="003234E9">
        <w:rPr>
          <w:sz w:val="28"/>
          <w:szCs w:val="28"/>
        </w:rPr>
        <w:t xml:space="preserve">, tổng quy mô dân số toàn xã là </w:t>
      </w:r>
      <w:r w:rsidR="0014590A">
        <w:rPr>
          <w:sz w:val="28"/>
          <w:szCs w:val="28"/>
        </w:rPr>
        <w:t>37.133</w:t>
      </w:r>
      <w:r w:rsidRPr="003234E9">
        <w:rPr>
          <w:sz w:val="28"/>
          <w:szCs w:val="28"/>
        </w:rPr>
        <w:t xml:space="preserve"> người, mật độ dân số đạt </w:t>
      </w:r>
      <w:r w:rsidR="0014590A">
        <w:rPr>
          <w:sz w:val="28"/>
          <w:szCs w:val="28"/>
        </w:rPr>
        <w:t>253,8</w:t>
      </w:r>
      <w:r w:rsidRPr="003234E9">
        <w:rPr>
          <w:sz w:val="28"/>
          <w:szCs w:val="28"/>
        </w:rPr>
        <w:t xml:space="preserve"> người/km².</w:t>
      </w:r>
      <w:r w:rsidR="0014590A">
        <w:rPr>
          <w:sz w:val="28"/>
          <w:szCs w:val="28"/>
        </w:rPr>
        <w:t xml:space="preserve"> </w:t>
      </w:r>
    </w:p>
    <w:p w14:paraId="0A3E7CD1"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Thời hạn lập quy hoạch:</w:t>
      </w:r>
    </w:p>
    <w:p w14:paraId="1A4703FE" w14:textId="029618FC"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Giai đoạn ngắn hạn là đến năm 203</w:t>
      </w:r>
      <w:r w:rsidR="0014590A">
        <w:rPr>
          <w:sz w:val="28"/>
          <w:szCs w:val="28"/>
        </w:rPr>
        <w:t>5</w:t>
      </w:r>
      <w:r w:rsidRPr="003234E9">
        <w:rPr>
          <w:sz w:val="28"/>
          <w:szCs w:val="28"/>
        </w:rPr>
        <w:t>.</w:t>
      </w:r>
    </w:p>
    <w:p w14:paraId="3170E53E" w14:textId="77777777" w:rsidR="00D4154B" w:rsidRPr="003234E9" w:rsidRDefault="00D4154B" w:rsidP="00012F8C">
      <w:pPr>
        <w:pStyle w:val="ThngthngWeb"/>
        <w:spacing w:before="120" w:beforeAutospacing="0" w:after="120" w:afterAutospacing="0" w:line="340" w:lineRule="atLeast"/>
        <w:ind w:firstLine="720"/>
        <w:jc w:val="both"/>
        <w:rPr>
          <w:sz w:val="28"/>
          <w:szCs w:val="28"/>
        </w:rPr>
      </w:pPr>
      <w:r w:rsidRPr="003234E9">
        <w:rPr>
          <w:sz w:val="28"/>
          <w:szCs w:val="28"/>
        </w:rPr>
        <w:t>+ Giai đoạn dài hạn là đến năm 2050. </w:t>
      </w:r>
    </w:p>
    <w:p w14:paraId="53173751" w14:textId="77777777" w:rsidR="00D4154B" w:rsidRPr="003234E9" w:rsidRDefault="00D4154B" w:rsidP="00012F8C">
      <w:pPr>
        <w:pStyle w:val="u1"/>
        <w:spacing w:before="120" w:after="120" w:line="240" w:lineRule="auto"/>
        <w:ind w:firstLine="720"/>
        <w:jc w:val="both"/>
        <w:rPr>
          <w:rFonts w:ascii="Times New Roman Bold" w:hAnsi="Times New Roman Bold" w:cs="Times New Roman"/>
          <w:b/>
          <w:bCs/>
          <w:color w:val="auto"/>
          <w:spacing w:val="4"/>
          <w:sz w:val="28"/>
          <w:szCs w:val="28"/>
        </w:rPr>
      </w:pPr>
      <w:bookmarkStart w:id="14" w:name="_Toc238230617"/>
      <w:r w:rsidRPr="003234E9">
        <w:rPr>
          <w:rFonts w:ascii="Times New Roman Bold" w:hAnsi="Times New Roman Bold" w:cs="Times New Roman"/>
          <w:b/>
          <w:bCs/>
          <w:color w:val="auto"/>
          <w:spacing w:val="4"/>
          <w:sz w:val="28"/>
          <w:szCs w:val="28"/>
        </w:rPr>
        <w:t>4. QUAN ĐIỂM, MỤC TIÊU, TÍNH CHẤT VÀ CHỨC NĂNG LẬP QUY HOẠCH</w:t>
      </w:r>
      <w:bookmarkEnd w:id="14"/>
      <w:r w:rsidRPr="003234E9">
        <w:rPr>
          <w:rFonts w:ascii="Times New Roman Bold" w:hAnsi="Times New Roman Bold" w:cs="Times New Roman"/>
          <w:b/>
          <w:bCs/>
          <w:color w:val="auto"/>
          <w:spacing w:val="4"/>
          <w:sz w:val="28"/>
          <w:szCs w:val="28"/>
        </w:rPr>
        <w:t> </w:t>
      </w:r>
    </w:p>
    <w:p w14:paraId="3CB1F651" w14:textId="0F5621C4" w:rsidR="00D4154B" w:rsidRPr="003234E9" w:rsidRDefault="00D4154B" w:rsidP="00012F8C">
      <w:pPr>
        <w:pStyle w:val="ThngthngWeb"/>
        <w:spacing w:before="120" w:beforeAutospacing="0" w:after="120" w:afterAutospacing="0"/>
        <w:ind w:firstLine="720"/>
        <w:jc w:val="both"/>
        <w:rPr>
          <w:sz w:val="28"/>
          <w:szCs w:val="28"/>
        </w:rPr>
      </w:pPr>
      <w:r w:rsidRPr="003234E9">
        <w:rPr>
          <w:sz w:val="28"/>
          <w:szCs w:val="28"/>
        </w:rPr>
        <w:t xml:space="preserve">Căn cứ Quyết định số 676/QĐ-UBND ngày 24/02/2026 của Ủy ban nhân dân tỉnh An Giang về việc phê duyệt điều chỉnh Quy hoạch tỉnh An Giang thời kỳ 2021 - 2030, tầm nhìn đến năm 2050. Trên có sở các quan điểm, tầm nhìn, mục tiêu phát triển, các nhiệm vụ trọng tâm, đột phá của tỉnh tác động đến các định hướng phát triển của xã </w:t>
      </w:r>
      <w:r w:rsidR="0014590A">
        <w:rPr>
          <w:sz w:val="28"/>
          <w:szCs w:val="28"/>
        </w:rPr>
        <w:t>Tân Hội</w:t>
      </w:r>
      <w:r w:rsidRPr="003234E9">
        <w:rPr>
          <w:sz w:val="28"/>
          <w:szCs w:val="28"/>
        </w:rPr>
        <w:t xml:space="preserve"> như sau:</w:t>
      </w:r>
      <w:r w:rsidR="004F3020" w:rsidRPr="003234E9">
        <w:rPr>
          <w:sz w:val="28"/>
          <w:szCs w:val="28"/>
        </w:rPr>
        <w:t xml:space="preserve"> </w:t>
      </w:r>
    </w:p>
    <w:p w14:paraId="12435DBE" w14:textId="77777777" w:rsidR="00D4154B" w:rsidRPr="003234E9" w:rsidRDefault="00D4154B" w:rsidP="00012F8C">
      <w:pPr>
        <w:pStyle w:val="u2"/>
        <w:spacing w:before="120" w:after="120" w:line="240" w:lineRule="auto"/>
        <w:ind w:firstLine="720"/>
        <w:jc w:val="both"/>
        <w:rPr>
          <w:rFonts w:ascii="Times New Roman" w:hAnsi="Times New Roman" w:cs="Times New Roman"/>
          <w:b/>
          <w:bCs/>
          <w:color w:val="auto"/>
          <w:sz w:val="28"/>
          <w:szCs w:val="28"/>
        </w:rPr>
      </w:pPr>
      <w:bookmarkStart w:id="15" w:name="_Toc238230618"/>
      <w:r w:rsidRPr="003234E9">
        <w:rPr>
          <w:rFonts w:ascii="Times New Roman" w:hAnsi="Times New Roman" w:cs="Times New Roman"/>
          <w:b/>
          <w:bCs/>
          <w:color w:val="auto"/>
          <w:sz w:val="28"/>
          <w:szCs w:val="28"/>
        </w:rPr>
        <w:t>4.1. Quan điểm lập quy hoạch</w:t>
      </w:r>
      <w:bookmarkEnd w:id="15"/>
    </w:p>
    <w:p w14:paraId="3D6FED1C" w14:textId="146459C0" w:rsidR="00D4154B" w:rsidRPr="003234E9" w:rsidRDefault="00D4154B" w:rsidP="00012F8C">
      <w:pPr>
        <w:pStyle w:val="ThngthngWeb"/>
        <w:spacing w:before="120" w:beforeAutospacing="0" w:after="120" w:afterAutospacing="0"/>
        <w:ind w:firstLine="720"/>
        <w:jc w:val="both"/>
        <w:rPr>
          <w:sz w:val="28"/>
          <w:szCs w:val="28"/>
        </w:rPr>
      </w:pPr>
      <w:r w:rsidRPr="003234E9">
        <w:rPr>
          <w:sz w:val="28"/>
          <w:szCs w:val="28"/>
        </w:rPr>
        <w:t xml:space="preserve">a) Quy hoạch chung xã </w:t>
      </w:r>
      <w:r w:rsidR="0014590A">
        <w:rPr>
          <w:sz w:val="28"/>
          <w:szCs w:val="28"/>
        </w:rPr>
        <w:t>Tân Hội</w:t>
      </w:r>
      <w:r w:rsidRPr="003234E9">
        <w:rPr>
          <w:sz w:val="28"/>
          <w:szCs w:val="28"/>
        </w:rPr>
        <w:t>, tỉnh An Giang đến năm 2050 phải bám sát chủ trương, đường lối của Đảng và Nhà nước; phù hợp với chiến lược phát triển kinh tế, xã hội của cả nước; thống nhất với quy hoạch tổng thể quốc gia, quy hoạch ngành quốc gia, quy hoạch vùng Đồng bằng sông Cửu Long, quy hoạch tỉnh An Giang và các quy hoạch liên quan; kế thừa có chọn lọc quy hoạch cũ;</w:t>
      </w:r>
    </w:p>
    <w:p w14:paraId="09E80FA9" w14:textId="2A715385" w:rsidR="00D4154B" w:rsidRPr="003234E9" w:rsidRDefault="00D4154B" w:rsidP="00012F8C">
      <w:pPr>
        <w:pStyle w:val="ThngthngWeb"/>
        <w:spacing w:before="120" w:beforeAutospacing="0" w:after="120" w:afterAutospacing="0"/>
        <w:ind w:firstLine="720"/>
        <w:jc w:val="both"/>
        <w:rPr>
          <w:sz w:val="28"/>
          <w:szCs w:val="28"/>
        </w:rPr>
      </w:pPr>
      <w:r w:rsidRPr="003234E9">
        <w:rPr>
          <w:sz w:val="28"/>
          <w:szCs w:val="28"/>
        </w:rPr>
        <w:t xml:space="preserve">b) Định hướng không gian phát triển quy hoạch chung xã </w:t>
      </w:r>
      <w:r w:rsidR="0014590A">
        <w:rPr>
          <w:sz w:val="28"/>
          <w:szCs w:val="28"/>
        </w:rPr>
        <w:t>Tân Hội</w:t>
      </w:r>
      <w:r w:rsidRPr="003234E9">
        <w:rPr>
          <w:sz w:val="28"/>
          <w:szCs w:val="28"/>
        </w:rPr>
        <w:t xml:space="preserve"> theo hướng</w:t>
      </w:r>
      <w:r w:rsidRPr="003234E9">
        <w:rPr>
          <w:i/>
          <w:iCs/>
          <w:sz w:val="28"/>
          <w:szCs w:val="28"/>
        </w:rPr>
        <w:t xml:space="preserve">“Tiểu vùng phía Nam An Giang” </w:t>
      </w:r>
      <w:r w:rsidRPr="003234E9">
        <w:rPr>
          <w:sz w:val="28"/>
          <w:szCs w:val="28"/>
        </w:rPr>
        <w:t>là 01 trong 05 tiểu vùng kinh tế - xã hội chuyên biệt của tỉnh được phê duyệt tại Quyết định số 676/QĐ-UBND ngày 24/02/2026 của UBND tỉnh An Giang.</w:t>
      </w:r>
    </w:p>
    <w:p w14:paraId="26AD7A9F" w14:textId="498286E3" w:rsidR="00D4154B" w:rsidRPr="003234E9" w:rsidRDefault="00D4154B" w:rsidP="00012F8C">
      <w:pPr>
        <w:pStyle w:val="ThngthngWeb"/>
        <w:spacing w:before="120" w:beforeAutospacing="0" w:after="120" w:afterAutospacing="0"/>
        <w:ind w:firstLine="720"/>
        <w:jc w:val="both"/>
        <w:rPr>
          <w:sz w:val="28"/>
          <w:szCs w:val="28"/>
        </w:rPr>
      </w:pPr>
      <w:r w:rsidRPr="003234E9">
        <w:rPr>
          <w:sz w:val="28"/>
          <w:szCs w:val="28"/>
        </w:rPr>
        <w:t>c) Đến năm 20</w:t>
      </w:r>
      <w:r w:rsidR="0014590A">
        <w:rPr>
          <w:sz w:val="28"/>
          <w:szCs w:val="28"/>
        </w:rPr>
        <w:t>28</w:t>
      </w:r>
      <w:r w:rsidRPr="003234E9">
        <w:rPr>
          <w:sz w:val="28"/>
          <w:szCs w:val="28"/>
        </w:rPr>
        <w:t xml:space="preserve">, xã </w:t>
      </w:r>
      <w:r w:rsidR="0014590A">
        <w:rPr>
          <w:sz w:val="28"/>
          <w:szCs w:val="28"/>
        </w:rPr>
        <w:t>Tân Hội</w:t>
      </w:r>
      <w:r w:rsidR="0014590A" w:rsidRPr="003234E9">
        <w:rPr>
          <w:sz w:val="28"/>
          <w:szCs w:val="28"/>
        </w:rPr>
        <w:t xml:space="preserve"> </w:t>
      </w:r>
      <w:r w:rsidRPr="003234E9">
        <w:rPr>
          <w:sz w:val="28"/>
          <w:szCs w:val="28"/>
        </w:rPr>
        <w:t>là xã nông thôn mới đạt các tiêu chí trong Bộ tiêu chí xã nông thôn mới tỉnh An Giang giai đoạn 2026 - 2030 theo Quyết định số 23/2026/QĐ-UBND của UBND tỉnh An Giang;</w:t>
      </w:r>
    </w:p>
    <w:p w14:paraId="6845F063" w14:textId="7F5F73CA" w:rsidR="00D4154B" w:rsidRPr="003234E9" w:rsidRDefault="00D4154B" w:rsidP="00012F8C">
      <w:pPr>
        <w:pStyle w:val="ThngthngWeb"/>
        <w:spacing w:before="120" w:beforeAutospacing="0" w:after="120" w:afterAutospacing="0"/>
        <w:ind w:firstLine="720"/>
        <w:jc w:val="both"/>
        <w:rPr>
          <w:sz w:val="28"/>
          <w:szCs w:val="28"/>
        </w:rPr>
      </w:pPr>
      <w:r w:rsidRPr="003234E9">
        <w:rPr>
          <w:sz w:val="28"/>
          <w:szCs w:val="28"/>
        </w:rPr>
        <w:t xml:space="preserve">d) Phát triển xã </w:t>
      </w:r>
      <w:r w:rsidR="0014590A">
        <w:rPr>
          <w:sz w:val="28"/>
          <w:szCs w:val="28"/>
        </w:rPr>
        <w:t>Tân Hội</w:t>
      </w:r>
      <w:r w:rsidR="0014590A" w:rsidRPr="003234E9">
        <w:rPr>
          <w:sz w:val="28"/>
          <w:szCs w:val="28"/>
        </w:rPr>
        <w:t xml:space="preserve"> </w:t>
      </w:r>
      <w:r w:rsidRPr="003234E9">
        <w:rPr>
          <w:sz w:val="28"/>
          <w:szCs w:val="28"/>
        </w:rPr>
        <w:t>mạnh về sản xuất nông nghiệp chất lượng cao, nông nghiệp xanh, thông minh, hữu cơ, tuần hoàn, sinh thái, giảm phát thải, an toàn và nuôi trồng thuỷ sản là hướng phát triển ưu tiên. Nhằm nâng cao thu nhập, chất lượng cuộc sống vật chất và tinh thần cho người dân.</w:t>
      </w:r>
    </w:p>
    <w:p w14:paraId="5E2402DE" w14:textId="77777777" w:rsidR="00D4154B" w:rsidRPr="003234E9" w:rsidRDefault="00D4154B" w:rsidP="00012F8C">
      <w:pPr>
        <w:pStyle w:val="ThngthngWeb"/>
        <w:spacing w:before="120" w:beforeAutospacing="0" w:after="120" w:afterAutospacing="0"/>
        <w:ind w:firstLine="720"/>
        <w:jc w:val="both"/>
        <w:rPr>
          <w:sz w:val="28"/>
          <w:szCs w:val="28"/>
        </w:rPr>
      </w:pPr>
      <w:r w:rsidRPr="003234E9">
        <w:rPr>
          <w:sz w:val="28"/>
          <w:szCs w:val="28"/>
        </w:rPr>
        <w:t>c) Lấy phát triển bền vững, kinh tế xanh, con người và chất lượng sống làm trung tâm; lấy khoa học - công nghệ, đổi mới sáng tạo, chuyển đổi số và chuyển đổi xanh làm động lực; phát triển đồng bộ hạ tầng chiến lược, logistics, năng lượng sạch nhằm nâng cao năng lực cạnh tranh.</w:t>
      </w:r>
    </w:p>
    <w:p w14:paraId="268EF6FC" w14:textId="77777777" w:rsidR="00D4154B" w:rsidRPr="003234E9" w:rsidRDefault="00D4154B" w:rsidP="00012F8C">
      <w:pPr>
        <w:pStyle w:val="ThngthngWeb"/>
        <w:spacing w:before="120" w:beforeAutospacing="0" w:after="120" w:afterAutospacing="0"/>
        <w:ind w:firstLine="720"/>
        <w:jc w:val="both"/>
        <w:rPr>
          <w:sz w:val="28"/>
          <w:szCs w:val="28"/>
        </w:rPr>
      </w:pPr>
      <w:r w:rsidRPr="003234E9">
        <w:rPr>
          <w:sz w:val="28"/>
          <w:szCs w:val="28"/>
        </w:rPr>
        <w:t>d) Phát triển có trọng tâm, trọng điểm; ưu tiên hình thành các cực tăng trưởng, vùng động lực và hành lang kinh tế chủ đạo, đồng thời bảo đảm phát triển hài hòa giữa các ấp.</w:t>
      </w:r>
    </w:p>
    <w:p w14:paraId="55A5F072" w14:textId="08B823AF" w:rsidR="00D4154B" w:rsidRDefault="00227197" w:rsidP="00AE2740">
      <w:pPr>
        <w:pStyle w:val="ThngthngWeb"/>
        <w:spacing w:before="80" w:beforeAutospacing="0" w:after="80" w:afterAutospacing="0"/>
        <w:ind w:firstLine="720"/>
        <w:jc w:val="both"/>
        <w:rPr>
          <w:sz w:val="28"/>
          <w:szCs w:val="28"/>
        </w:rPr>
      </w:pPr>
      <w:r>
        <w:rPr>
          <w:sz w:val="28"/>
          <w:szCs w:val="28"/>
        </w:rPr>
        <w:lastRenderedPageBreak/>
        <w:t>đ</w:t>
      </w:r>
      <w:r w:rsidR="00D4154B" w:rsidRPr="003234E9">
        <w:rPr>
          <w:sz w:val="28"/>
          <w:szCs w:val="28"/>
        </w:rPr>
        <w:t>) Xây dựng nền tảng chuyển đổi số mạnh mẽ; ứng phó tốt với biến đổi khí hậu, bảo vệ môi trường sinh thái. Phát triển các khu dân cư nông thôn đồng bộ, tiệm cận với các tiêu chuẩn đô thị. Đảo đảm định hướng phát triển có tính tổng thể, thống nhất, đồng bộ trong tổ chức không gian, kiến trúc cảnh quan, hạ tầng kinh tế - xã hội, sau sáp nhập đơn vị hành chính cấp xã.</w:t>
      </w:r>
    </w:p>
    <w:p w14:paraId="5A062984" w14:textId="77777777" w:rsidR="00D4154B" w:rsidRPr="003234E9" w:rsidRDefault="00D4154B" w:rsidP="00AE2740">
      <w:pPr>
        <w:pStyle w:val="u2"/>
        <w:spacing w:before="80" w:line="240" w:lineRule="auto"/>
        <w:ind w:firstLine="720"/>
        <w:jc w:val="both"/>
        <w:rPr>
          <w:rFonts w:ascii="Times New Roman" w:hAnsi="Times New Roman" w:cs="Times New Roman"/>
          <w:b/>
          <w:bCs/>
          <w:color w:val="auto"/>
          <w:sz w:val="28"/>
          <w:szCs w:val="28"/>
        </w:rPr>
      </w:pPr>
      <w:bookmarkStart w:id="16" w:name="_Toc238230619"/>
      <w:r w:rsidRPr="003234E9">
        <w:rPr>
          <w:rFonts w:ascii="Times New Roman" w:hAnsi="Times New Roman" w:cs="Times New Roman"/>
          <w:b/>
          <w:bCs/>
          <w:color w:val="auto"/>
          <w:sz w:val="28"/>
          <w:szCs w:val="28"/>
        </w:rPr>
        <w:t>4.2. Mục tiêu lập quy hoạch</w:t>
      </w:r>
      <w:bookmarkEnd w:id="16"/>
    </w:p>
    <w:p w14:paraId="3973A091" w14:textId="77777777" w:rsidR="00D4154B" w:rsidRPr="003234E9" w:rsidRDefault="00D4154B" w:rsidP="00AE2740">
      <w:pPr>
        <w:pStyle w:val="ThngthngWeb"/>
        <w:spacing w:before="80" w:beforeAutospacing="0" w:after="80" w:afterAutospacing="0"/>
        <w:ind w:firstLine="720"/>
        <w:jc w:val="both"/>
        <w:rPr>
          <w:sz w:val="28"/>
          <w:szCs w:val="28"/>
        </w:rPr>
      </w:pPr>
      <w:r w:rsidRPr="003234E9">
        <w:rPr>
          <w:sz w:val="28"/>
          <w:szCs w:val="28"/>
        </w:rPr>
        <w:t>- Nhằm cụ thể hóa những định hướng chiến lược phát triển của quốc gia, vùng Đồng bằng sông Cửu Long và điều chỉnh Quy hoạch tỉnh An Giang thời kỳ 2021-2030, tầm nhìn đến năm 2050 đã được phê duyệt tại Quyết định số 676/QĐ-UBND ngày 24/02/2026 của Chủ tịch Ủy ban nhân dân tỉnh An Giang.</w:t>
      </w:r>
    </w:p>
    <w:p w14:paraId="23E3BEEF" w14:textId="0D73DCF3" w:rsidR="00D4154B" w:rsidRPr="003234E9" w:rsidRDefault="00D4154B" w:rsidP="00AE2740">
      <w:pPr>
        <w:pStyle w:val="ThngthngWeb"/>
        <w:spacing w:before="80" w:beforeAutospacing="0" w:after="80" w:afterAutospacing="0"/>
        <w:ind w:firstLine="720"/>
        <w:jc w:val="both"/>
        <w:rPr>
          <w:sz w:val="28"/>
          <w:szCs w:val="28"/>
        </w:rPr>
      </w:pPr>
      <w:r w:rsidRPr="003234E9">
        <w:rPr>
          <w:sz w:val="28"/>
          <w:szCs w:val="28"/>
        </w:rPr>
        <w:t>- Xác lập cơ sở pháp lý để triển khai lập quy hoạch chi tiết, dự án đầu tư và quản lý đầu tư xây dựng theo quy hoạch được duyệt.</w:t>
      </w:r>
    </w:p>
    <w:p w14:paraId="73208BA5" w14:textId="2AE2E3A3" w:rsidR="00D4154B" w:rsidRPr="002102C8" w:rsidRDefault="00D4154B" w:rsidP="00AE2740">
      <w:pPr>
        <w:pStyle w:val="ThngthngWeb"/>
        <w:spacing w:before="80" w:beforeAutospacing="0" w:after="80" w:afterAutospacing="0"/>
        <w:ind w:firstLine="720"/>
        <w:jc w:val="both"/>
        <w:rPr>
          <w:spacing w:val="-4"/>
          <w:sz w:val="28"/>
          <w:szCs w:val="28"/>
        </w:rPr>
      </w:pPr>
      <w:r w:rsidRPr="002102C8">
        <w:rPr>
          <w:spacing w:val="-4"/>
          <w:sz w:val="28"/>
          <w:szCs w:val="28"/>
        </w:rPr>
        <w:t xml:space="preserve">- Định hướng phát triển hệ thống khu dân cư nông thôn, các khu vực cần bảo tồn, các khu chức năng sản xuất nông nghiệp, công nghiệp, tiểu thủ công nghiệp, làng nghề, </w:t>
      </w:r>
      <w:r w:rsidR="00191163">
        <w:rPr>
          <w:spacing w:val="-4"/>
          <w:sz w:val="28"/>
          <w:szCs w:val="28"/>
        </w:rPr>
        <w:t xml:space="preserve">công cộng </w:t>
      </w:r>
      <w:r w:rsidRPr="002102C8">
        <w:rPr>
          <w:spacing w:val="-4"/>
          <w:sz w:val="28"/>
          <w:szCs w:val="28"/>
        </w:rPr>
        <w:t>dịch vụ và hệ thống công trình hạ tầng kỹ thuật</w:t>
      </w:r>
      <w:r w:rsidR="00191163">
        <w:rPr>
          <w:spacing w:val="-4"/>
          <w:sz w:val="28"/>
          <w:szCs w:val="28"/>
        </w:rPr>
        <w:t>,</w:t>
      </w:r>
      <w:r w:rsidRPr="002102C8">
        <w:rPr>
          <w:spacing w:val="-4"/>
          <w:sz w:val="28"/>
          <w:szCs w:val="28"/>
        </w:rPr>
        <w:t xml:space="preserve"> yêu cầu về bảo vệ môi trường.</w:t>
      </w:r>
    </w:p>
    <w:p w14:paraId="429A3B51" w14:textId="77777777" w:rsidR="00D4154B" w:rsidRPr="003234E9" w:rsidRDefault="00D4154B" w:rsidP="00AE2740">
      <w:pPr>
        <w:pStyle w:val="u2"/>
        <w:spacing w:before="80" w:line="240" w:lineRule="auto"/>
        <w:ind w:firstLine="720"/>
        <w:jc w:val="both"/>
        <w:rPr>
          <w:rFonts w:ascii="Times New Roman" w:hAnsi="Times New Roman" w:cs="Times New Roman"/>
          <w:b/>
          <w:bCs/>
          <w:color w:val="auto"/>
          <w:sz w:val="28"/>
          <w:szCs w:val="28"/>
        </w:rPr>
      </w:pPr>
      <w:bookmarkStart w:id="17" w:name="_Toc238230620"/>
      <w:r w:rsidRPr="003234E9">
        <w:rPr>
          <w:rFonts w:ascii="Times New Roman" w:hAnsi="Times New Roman" w:cs="Times New Roman"/>
          <w:b/>
          <w:bCs/>
          <w:color w:val="auto"/>
          <w:sz w:val="28"/>
          <w:szCs w:val="28"/>
        </w:rPr>
        <w:t>4.3. Tính chất quy hoạch</w:t>
      </w:r>
      <w:bookmarkEnd w:id="17"/>
    </w:p>
    <w:p w14:paraId="31E26E5D" w14:textId="256D6289" w:rsidR="00D4154B" w:rsidRPr="003234E9" w:rsidRDefault="00D4154B" w:rsidP="00AE2740">
      <w:pPr>
        <w:pStyle w:val="ThngthngWeb"/>
        <w:spacing w:before="80" w:beforeAutospacing="0" w:after="80" w:afterAutospacing="0"/>
        <w:ind w:firstLine="720"/>
        <w:jc w:val="both"/>
        <w:rPr>
          <w:sz w:val="28"/>
          <w:szCs w:val="28"/>
        </w:rPr>
      </w:pPr>
      <w:r w:rsidRPr="003234E9">
        <w:rPr>
          <w:sz w:val="28"/>
          <w:szCs w:val="28"/>
        </w:rPr>
        <w:t xml:space="preserve">Xã </w:t>
      </w:r>
      <w:r w:rsidR="009E53B0">
        <w:rPr>
          <w:sz w:val="28"/>
          <w:szCs w:val="28"/>
        </w:rPr>
        <w:t>Tân Hội</w:t>
      </w:r>
      <w:r w:rsidRPr="003234E9">
        <w:rPr>
          <w:sz w:val="28"/>
          <w:szCs w:val="28"/>
        </w:rPr>
        <w:t xml:space="preserve"> là trung tâm kinh tế phía Tây </w:t>
      </w:r>
      <w:r w:rsidR="00125068">
        <w:rPr>
          <w:sz w:val="28"/>
          <w:szCs w:val="28"/>
        </w:rPr>
        <w:t>Bắc</w:t>
      </w:r>
      <w:r w:rsidRPr="003234E9">
        <w:rPr>
          <w:sz w:val="28"/>
          <w:szCs w:val="28"/>
        </w:rPr>
        <w:t xml:space="preserve"> của tỉnh, với vai trò thúc đẩy phát triển kinh tế - xã hội của tỉnh, là vùng sản xuất nông nghiệp trọng yếu, chuyên về trồng lúa và hoa màu, nuôi trồng thủy sản, cung cấp quỹ đất lớn, ổn định để bảo đảm an ninh lương thực và phục vụ công nghiệp chế biến.</w:t>
      </w:r>
    </w:p>
    <w:p w14:paraId="56B0BAC1" w14:textId="77777777" w:rsidR="00D4154B" w:rsidRPr="003234E9" w:rsidRDefault="00D4154B" w:rsidP="00AE2740">
      <w:pPr>
        <w:pStyle w:val="u2"/>
        <w:spacing w:before="80" w:line="240" w:lineRule="auto"/>
        <w:ind w:firstLine="720"/>
        <w:jc w:val="both"/>
        <w:rPr>
          <w:rFonts w:ascii="Times New Roman" w:hAnsi="Times New Roman" w:cs="Times New Roman"/>
          <w:b/>
          <w:bCs/>
          <w:color w:val="auto"/>
          <w:sz w:val="28"/>
          <w:szCs w:val="28"/>
        </w:rPr>
      </w:pPr>
      <w:bookmarkStart w:id="18" w:name="_Toc238230621"/>
      <w:r w:rsidRPr="003234E9">
        <w:rPr>
          <w:rFonts w:ascii="Times New Roman" w:hAnsi="Times New Roman" w:cs="Times New Roman"/>
          <w:b/>
          <w:bCs/>
          <w:color w:val="auto"/>
          <w:sz w:val="28"/>
          <w:szCs w:val="28"/>
        </w:rPr>
        <w:t>4.4. Chức năng lập quy hoạch</w:t>
      </w:r>
      <w:bookmarkEnd w:id="18"/>
    </w:p>
    <w:p w14:paraId="54F95734" w14:textId="77777777" w:rsidR="00D4154B" w:rsidRDefault="00D4154B" w:rsidP="00AE2740">
      <w:pPr>
        <w:pStyle w:val="ThngthngWeb"/>
        <w:spacing w:before="80" w:beforeAutospacing="0" w:after="80" w:afterAutospacing="0"/>
        <w:ind w:firstLine="720"/>
        <w:jc w:val="both"/>
        <w:rPr>
          <w:sz w:val="28"/>
          <w:szCs w:val="28"/>
        </w:rPr>
      </w:pPr>
      <w:r w:rsidRPr="003234E9">
        <w:rPr>
          <w:sz w:val="28"/>
          <w:szCs w:val="28"/>
        </w:rPr>
        <w:t>Trên cơ sở kế thừa các định hướng đã có, gắn với định hướng chiến lược của tỉnh An Giang mới sau khi sáp nhập; phát huy tối đa các tiềm năng lợi thế, đặc biệt là các lợi thế “cộng hưởng, tăng tốc, bức phá” gắn với mục tiêu trở thành đô thị mới của tỉnh giai đoạn đến năm 2035. Có một tầm nhìn mới mang tính đột phá, khả thi, sát thực tiễn, gắn với các mục tiêu phát triển dài hạn cũng như giai đoạn ngắn hạn, tạo cơ sở pháp lý quan trọng trong phát triển kinh tế, ổn định chính trị, nâng cao chất lượng đời sống nhân dân địa phương.</w:t>
      </w:r>
    </w:p>
    <w:p w14:paraId="5A73214E" w14:textId="77777777" w:rsidR="003234E9" w:rsidRPr="003234E9" w:rsidRDefault="003234E9" w:rsidP="00AE2740">
      <w:pPr>
        <w:pStyle w:val="ThngthngWeb"/>
        <w:spacing w:before="0" w:beforeAutospacing="0" w:after="0" w:afterAutospacing="0"/>
        <w:jc w:val="both"/>
        <w:rPr>
          <w:sz w:val="28"/>
          <w:szCs w:val="28"/>
        </w:rPr>
      </w:pPr>
    </w:p>
    <w:p w14:paraId="7C933E9A" w14:textId="77777777" w:rsidR="00D4154B" w:rsidRPr="003234E9" w:rsidRDefault="00D4154B" w:rsidP="00AE2740">
      <w:pPr>
        <w:pStyle w:val="ThngthngWeb"/>
        <w:shd w:val="clear" w:color="auto" w:fill="FFFFFF"/>
        <w:spacing w:before="0" w:beforeAutospacing="0" w:after="0" w:afterAutospacing="0"/>
        <w:jc w:val="center"/>
        <w:outlineLvl w:val="0"/>
        <w:rPr>
          <w:sz w:val="28"/>
          <w:szCs w:val="28"/>
        </w:rPr>
      </w:pPr>
      <w:bookmarkStart w:id="19" w:name="_Toc238230622"/>
      <w:r w:rsidRPr="003234E9">
        <w:rPr>
          <w:b/>
          <w:bCs/>
          <w:sz w:val="28"/>
          <w:szCs w:val="28"/>
        </w:rPr>
        <w:t>PHẦN II</w:t>
      </w:r>
      <w:bookmarkEnd w:id="19"/>
    </w:p>
    <w:p w14:paraId="37D59C8C" w14:textId="77777777" w:rsidR="00D4154B" w:rsidRPr="003234E9" w:rsidRDefault="00D4154B" w:rsidP="00AE2740">
      <w:pPr>
        <w:pStyle w:val="ThngthngWeb"/>
        <w:shd w:val="clear" w:color="auto" w:fill="FFFFFF"/>
        <w:spacing w:before="0" w:beforeAutospacing="0" w:after="0" w:afterAutospacing="0"/>
        <w:jc w:val="center"/>
        <w:outlineLvl w:val="0"/>
        <w:rPr>
          <w:sz w:val="28"/>
          <w:szCs w:val="28"/>
        </w:rPr>
      </w:pPr>
      <w:bookmarkStart w:id="20" w:name="_Toc238230623"/>
      <w:r w:rsidRPr="003234E9">
        <w:rPr>
          <w:b/>
          <w:bCs/>
          <w:sz w:val="28"/>
          <w:szCs w:val="28"/>
        </w:rPr>
        <w:t>ĐIỀU KIỆN TỰ NHIÊN, HIỆN TRẠNG KINH TẾ - XÃ HỘI; HẠ TẦNG KỸ THUẬT CẤP QUỐC GIA, CẤP VÙNG, CẤP TỈNH TRONG PHẠM VI QUY HOẠCH; TÀI NGUYÊN VÀ MÔI TRƯỜNG; CÁC CHƯƠNG TRÌNH, DỰ ÁN ĐẦU TƯ PHÁT TRIỂN</w:t>
      </w:r>
      <w:bookmarkEnd w:id="20"/>
    </w:p>
    <w:p w14:paraId="18E3716A" w14:textId="77777777" w:rsidR="00D4154B" w:rsidRPr="003234E9" w:rsidRDefault="00D4154B" w:rsidP="00AE2740">
      <w:pPr>
        <w:pStyle w:val="ThngthngWeb"/>
        <w:shd w:val="clear" w:color="auto" w:fill="FFFFFF"/>
        <w:spacing w:before="0" w:beforeAutospacing="0" w:after="0" w:afterAutospacing="0"/>
        <w:jc w:val="center"/>
        <w:rPr>
          <w:sz w:val="28"/>
          <w:szCs w:val="28"/>
        </w:rPr>
      </w:pPr>
      <w:r w:rsidRPr="003234E9">
        <w:rPr>
          <w:b/>
          <w:bCs/>
          <w:sz w:val="28"/>
          <w:szCs w:val="28"/>
        </w:rPr>
        <w:t> </w:t>
      </w:r>
    </w:p>
    <w:p w14:paraId="6882BF14" w14:textId="77777777" w:rsidR="00D4154B" w:rsidRPr="003234E9" w:rsidRDefault="00D4154B" w:rsidP="00AE2740">
      <w:pPr>
        <w:pStyle w:val="ThngthngWeb"/>
        <w:shd w:val="clear" w:color="auto" w:fill="FFFFFF"/>
        <w:spacing w:before="0" w:beforeAutospacing="0" w:after="0" w:afterAutospacing="0"/>
        <w:ind w:firstLine="700"/>
        <w:jc w:val="both"/>
        <w:outlineLvl w:val="0"/>
        <w:rPr>
          <w:sz w:val="28"/>
          <w:szCs w:val="28"/>
        </w:rPr>
      </w:pPr>
      <w:bookmarkStart w:id="21" w:name="_Toc238230624"/>
      <w:r w:rsidRPr="003234E9">
        <w:rPr>
          <w:b/>
          <w:bCs/>
          <w:sz w:val="28"/>
          <w:szCs w:val="28"/>
        </w:rPr>
        <w:t>1. PHÂN TÍCH, ĐÁNH GIÁ ĐIỀU KIỆN TỰ NHIÊN</w:t>
      </w:r>
      <w:bookmarkEnd w:id="21"/>
    </w:p>
    <w:p w14:paraId="7AE95EB8" w14:textId="77777777" w:rsidR="00D4154B" w:rsidRPr="003234E9" w:rsidRDefault="00D4154B" w:rsidP="00AE2740">
      <w:pPr>
        <w:pStyle w:val="u2"/>
        <w:spacing w:before="0" w:after="0" w:line="240" w:lineRule="auto"/>
        <w:ind w:firstLine="697"/>
        <w:rPr>
          <w:rFonts w:ascii="Times New Roman" w:hAnsi="Times New Roman" w:cs="Times New Roman"/>
          <w:b/>
          <w:bCs/>
          <w:color w:val="auto"/>
          <w:sz w:val="28"/>
          <w:szCs w:val="28"/>
        </w:rPr>
      </w:pPr>
      <w:bookmarkStart w:id="22" w:name="_Toc238230625"/>
      <w:r w:rsidRPr="003234E9">
        <w:rPr>
          <w:rFonts w:ascii="Times New Roman" w:hAnsi="Times New Roman" w:cs="Times New Roman"/>
          <w:b/>
          <w:bCs/>
          <w:color w:val="auto"/>
          <w:sz w:val="28"/>
          <w:szCs w:val="28"/>
        </w:rPr>
        <w:t>1.1. Vị trí địa lý</w:t>
      </w:r>
      <w:bookmarkEnd w:id="22"/>
    </w:p>
    <w:p w14:paraId="65E3ADBB" w14:textId="783A8FB6" w:rsidR="00D4154B" w:rsidRPr="003234E9" w:rsidRDefault="00D4154B" w:rsidP="00FB716E">
      <w:pPr>
        <w:pStyle w:val="ThngthngWeb"/>
        <w:spacing w:before="120" w:beforeAutospacing="0" w:after="120" w:afterAutospacing="0" w:line="380" w:lineRule="atLeast"/>
        <w:ind w:firstLine="697"/>
        <w:jc w:val="both"/>
        <w:rPr>
          <w:sz w:val="28"/>
          <w:szCs w:val="28"/>
        </w:rPr>
      </w:pPr>
      <w:r w:rsidRPr="003234E9">
        <w:rPr>
          <w:sz w:val="28"/>
          <w:szCs w:val="28"/>
        </w:rPr>
        <w:t xml:space="preserve">- Theo Nghị quyết số 1654/NQ-UBTVQH15 ngày 16/6/2025 Ủy ban Thường vụ Quốc hội về việc sắp xếp các đơn vị hành chính cấp xã của tỉnh An Giang. Xã </w:t>
      </w:r>
      <w:r w:rsidR="00FB716E">
        <w:rPr>
          <w:sz w:val="28"/>
          <w:szCs w:val="28"/>
        </w:rPr>
        <w:t>Tân Hội</w:t>
      </w:r>
      <w:r w:rsidRPr="003234E9">
        <w:rPr>
          <w:sz w:val="28"/>
          <w:szCs w:val="28"/>
        </w:rPr>
        <w:t xml:space="preserve"> được thành lập trên cơ sở sáp nhập 0</w:t>
      </w:r>
      <w:r w:rsidR="00FB716E">
        <w:rPr>
          <w:sz w:val="28"/>
          <w:szCs w:val="28"/>
        </w:rPr>
        <w:t>4</w:t>
      </w:r>
      <w:r w:rsidRPr="003234E9">
        <w:rPr>
          <w:sz w:val="28"/>
          <w:szCs w:val="28"/>
        </w:rPr>
        <w:t xml:space="preserve"> xã </w:t>
      </w:r>
      <w:r w:rsidR="00FB716E">
        <w:rPr>
          <w:sz w:val="28"/>
          <w:szCs w:val="28"/>
        </w:rPr>
        <w:t xml:space="preserve">Tân Thành; Tân Hội; Tân An; Tân Hòa </w:t>
      </w:r>
      <w:r w:rsidRPr="003234E9">
        <w:rPr>
          <w:sz w:val="28"/>
          <w:szCs w:val="28"/>
        </w:rPr>
        <w:t xml:space="preserve">thuộc huyện </w:t>
      </w:r>
      <w:r w:rsidR="00FB716E">
        <w:rPr>
          <w:sz w:val="28"/>
          <w:szCs w:val="28"/>
        </w:rPr>
        <w:t>Tân Hiệp</w:t>
      </w:r>
      <w:r w:rsidRPr="003234E9">
        <w:rPr>
          <w:sz w:val="28"/>
          <w:szCs w:val="28"/>
        </w:rPr>
        <w:t xml:space="preserve">, tỉnh Kiên Giang cũ, có tổng diện tích tự nhiên là </w:t>
      </w:r>
      <w:r w:rsidR="00FB716E">
        <w:rPr>
          <w:sz w:val="28"/>
          <w:szCs w:val="28"/>
        </w:rPr>
        <w:t>146,2627</w:t>
      </w:r>
      <w:r w:rsidRPr="003234E9">
        <w:rPr>
          <w:sz w:val="28"/>
          <w:szCs w:val="28"/>
        </w:rPr>
        <w:t>km².</w:t>
      </w:r>
    </w:p>
    <w:p w14:paraId="6A8CC68F" w14:textId="55F17003" w:rsidR="00D4154B" w:rsidRPr="003234E9" w:rsidRDefault="00D4154B" w:rsidP="00AE2740">
      <w:pPr>
        <w:pStyle w:val="ThngthngWeb"/>
        <w:spacing w:before="0" w:beforeAutospacing="0" w:after="0" w:afterAutospacing="0"/>
        <w:ind w:firstLine="697"/>
        <w:jc w:val="both"/>
        <w:rPr>
          <w:sz w:val="28"/>
          <w:szCs w:val="28"/>
        </w:rPr>
      </w:pPr>
      <w:r w:rsidRPr="003234E9">
        <w:rPr>
          <w:sz w:val="28"/>
          <w:szCs w:val="28"/>
        </w:rPr>
        <w:lastRenderedPageBreak/>
        <w:t xml:space="preserve">- Theo </w:t>
      </w:r>
      <w:r w:rsidR="00FB716E" w:rsidRPr="00FB716E">
        <w:rPr>
          <w:sz w:val="28"/>
          <w:szCs w:val="28"/>
        </w:rPr>
        <w:t>Nghị quyết số 15/NQ-HĐND</w:t>
      </w:r>
      <w:r w:rsidR="00FB716E">
        <w:rPr>
          <w:sz w:val="28"/>
          <w:szCs w:val="28"/>
        </w:rPr>
        <w:t xml:space="preserve"> ngày 26/6/226</w:t>
      </w:r>
      <w:r w:rsidR="00FB716E" w:rsidRPr="00FB716E">
        <w:rPr>
          <w:sz w:val="28"/>
          <w:szCs w:val="28"/>
        </w:rPr>
        <w:t xml:space="preserve"> </w:t>
      </w:r>
      <w:r w:rsidR="00FB716E">
        <w:rPr>
          <w:sz w:val="28"/>
          <w:szCs w:val="28"/>
        </w:rPr>
        <w:t xml:space="preserve">của </w:t>
      </w:r>
      <w:r w:rsidR="00FB716E" w:rsidRPr="00FB716E">
        <w:rPr>
          <w:sz w:val="28"/>
          <w:szCs w:val="28"/>
        </w:rPr>
        <w:t>Hội đồng nhân dân xã Tân Hội thông qua đề án sắp xếp các ấp trên địa bàn xã Tân Hội. Sau khi sắp xếp xã có 19 ấp, bao gồm các ấp: Tân Phát B; Tân Thành; Tân Hòa B; Tân Hà B; Kinh 2B; Kinh 3B; Kinh 4B; Kinh 5B; Bình Thành; Chí Thành; Tân Phú; Tân Lộc; Tân Tiến; Tân Thọ; Tân Lập; Tân Hưng; Đập Đá; Phú Hội; Phú Hòa.</w:t>
      </w:r>
      <w:r w:rsidRPr="003234E9">
        <w:rPr>
          <w:sz w:val="28"/>
          <w:szCs w:val="28"/>
        </w:rPr>
        <w:t xml:space="preserve"> Được giới hạn ranh giới địa lý như sau:</w:t>
      </w:r>
      <w:r w:rsidR="00FB716E">
        <w:rPr>
          <w:sz w:val="28"/>
          <w:szCs w:val="28"/>
        </w:rPr>
        <w:t xml:space="preserve"> </w:t>
      </w:r>
    </w:p>
    <w:p w14:paraId="266ECAC7" w14:textId="77777777" w:rsidR="00FB716E" w:rsidRPr="005375FE" w:rsidRDefault="00FB716E" w:rsidP="00AE2740">
      <w:pPr>
        <w:pStyle w:val="ThngthngWeb"/>
        <w:spacing w:before="0" w:beforeAutospacing="0" w:after="0" w:afterAutospacing="0"/>
        <w:ind w:firstLine="720"/>
        <w:jc w:val="both"/>
        <w:rPr>
          <w:sz w:val="28"/>
          <w:szCs w:val="28"/>
        </w:rPr>
      </w:pPr>
      <w:r>
        <w:rPr>
          <w:sz w:val="28"/>
          <w:szCs w:val="28"/>
        </w:rPr>
        <w:t xml:space="preserve">+ </w:t>
      </w:r>
      <w:r w:rsidRPr="005375FE">
        <w:rPr>
          <w:sz w:val="28"/>
          <w:szCs w:val="28"/>
        </w:rPr>
        <w:t xml:space="preserve">Phía </w:t>
      </w:r>
      <w:r>
        <w:rPr>
          <w:sz w:val="28"/>
          <w:szCs w:val="28"/>
        </w:rPr>
        <w:t>Đ</w:t>
      </w:r>
      <w:r w:rsidRPr="005375FE">
        <w:rPr>
          <w:sz w:val="28"/>
          <w:szCs w:val="28"/>
        </w:rPr>
        <w:t>ông giáp xã Tân Hiệp và xã Thạnh Đông</w:t>
      </w:r>
    </w:p>
    <w:p w14:paraId="0365F1E3" w14:textId="77777777" w:rsidR="00FB716E" w:rsidRPr="005375FE" w:rsidRDefault="00FB716E" w:rsidP="00AE2740">
      <w:pPr>
        <w:pStyle w:val="ThngthngWeb"/>
        <w:spacing w:before="0" w:beforeAutospacing="0" w:after="0" w:afterAutospacing="0"/>
        <w:ind w:firstLine="720"/>
        <w:jc w:val="both"/>
        <w:rPr>
          <w:sz w:val="28"/>
          <w:szCs w:val="28"/>
        </w:rPr>
      </w:pPr>
      <w:r>
        <w:rPr>
          <w:sz w:val="28"/>
          <w:szCs w:val="28"/>
        </w:rPr>
        <w:t xml:space="preserve">+ </w:t>
      </w:r>
      <w:r w:rsidRPr="005375FE">
        <w:rPr>
          <w:sz w:val="28"/>
          <w:szCs w:val="28"/>
        </w:rPr>
        <w:t xml:space="preserve">Phía </w:t>
      </w:r>
      <w:r>
        <w:rPr>
          <w:sz w:val="28"/>
          <w:szCs w:val="28"/>
        </w:rPr>
        <w:t>T</w:t>
      </w:r>
      <w:r w:rsidRPr="005375FE">
        <w:rPr>
          <w:sz w:val="28"/>
          <w:szCs w:val="28"/>
        </w:rPr>
        <w:t>ây giáp xã Mỹ Thuận</w:t>
      </w:r>
    </w:p>
    <w:p w14:paraId="78FD50C7" w14:textId="77777777" w:rsidR="00FB716E" w:rsidRPr="005375FE" w:rsidRDefault="00FB716E" w:rsidP="00AE2740">
      <w:pPr>
        <w:pStyle w:val="ThngthngWeb"/>
        <w:spacing w:before="0" w:beforeAutospacing="0" w:after="0" w:afterAutospacing="0"/>
        <w:ind w:firstLine="720"/>
        <w:jc w:val="both"/>
        <w:rPr>
          <w:sz w:val="28"/>
          <w:szCs w:val="28"/>
        </w:rPr>
      </w:pPr>
      <w:r>
        <w:rPr>
          <w:sz w:val="28"/>
          <w:szCs w:val="28"/>
        </w:rPr>
        <w:t xml:space="preserve">+ </w:t>
      </w:r>
      <w:r w:rsidRPr="005375FE">
        <w:rPr>
          <w:sz w:val="28"/>
          <w:szCs w:val="28"/>
        </w:rPr>
        <w:t xml:space="preserve">Phía </w:t>
      </w:r>
      <w:r>
        <w:rPr>
          <w:sz w:val="28"/>
          <w:szCs w:val="28"/>
        </w:rPr>
        <w:t>N</w:t>
      </w:r>
      <w:r w:rsidRPr="005375FE">
        <w:rPr>
          <w:sz w:val="28"/>
          <w:szCs w:val="28"/>
        </w:rPr>
        <w:t>am giáp phường Vĩnh Thông và xã Thạnh Lộc</w:t>
      </w:r>
    </w:p>
    <w:p w14:paraId="2910CECA" w14:textId="77777777" w:rsidR="00FB716E" w:rsidRDefault="00FB716E" w:rsidP="00AE2740">
      <w:pPr>
        <w:pStyle w:val="ThngthngWeb"/>
        <w:spacing w:before="0" w:beforeAutospacing="0" w:after="0" w:afterAutospacing="0"/>
        <w:ind w:firstLine="720"/>
        <w:jc w:val="both"/>
        <w:rPr>
          <w:sz w:val="28"/>
          <w:szCs w:val="28"/>
        </w:rPr>
      </w:pPr>
      <w:r>
        <w:rPr>
          <w:sz w:val="28"/>
          <w:szCs w:val="28"/>
        </w:rPr>
        <w:t xml:space="preserve">+ </w:t>
      </w:r>
      <w:r w:rsidRPr="005375FE">
        <w:rPr>
          <w:sz w:val="28"/>
          <w:szCs w:val="28"/>
        </w:rPr>
        <w:t xml:space="preserve">Phía </w:t>
      </w:r>
      <w:r>
        <w:rPr>
          <w:sz w:val="28"/>
          <w:szCs w:val="28"/>
        </w:rPr>
        <w:t>B</w:t>
      </w:r>
      <w:r w:rsidRPr="005375FE">
        <w:rPr>
          <w:sz w:val="28"/>
          <w:szCs w:val="28"/>
        </w:rPr>
        <w:t>ắc giáp xã Thoại Sơn và xã Thạnh An, thành phố Cần Thơ.</w:t>
      </w:r>
    </w:p>
    <w:p w14:paraId="277A1001" w14:textId="77777777" w:rsidR="00D4154B" w:rsidRPr="003234E9" w:rsidRDefault="00D4154B" w:rsidP="00AE2740">
      <w:pPr>
        <w:pStyle w:val="u2"/>
        <w:spacing w:before="0" w:after="0" w:line="240" w:lineRule="auto"/>
        <w:ind w:firstLine="697"/>
        <w:rPr>
          <w:rFonts w:ascii="Times New Roman" w:hAnsi="Times New Roman" w:cs="Times New Roman"/>
          <w:b/>
          <w:bCs/>
          <w:color w:val="auto"/>
          <w:sz w:val="28"/>
          <w:szCs w:val="28"/>
        </w:rPr>
      </w:pPr>
      <w:bookmarkStart w:id="23" w:name="_Toc238230626"/>
      <w:r w:rsidRPr="003234E9">
        <w:rPr>
          <w:rFonts w:ascii="Times New Roman" w:hAnsi="Times New Roman" w:cs="Times New Roman"/>
          <w:b/>
          <w:bCs/>
          <w:color w:val="auto"/>
          <w:sz w:val="28"/>
          <w:szCs w:val="28"/>
        </w:rPr>
        <w:t>1.2. Điều kiện tự nhiên</w:t>
      </w:r>
      <w:bookmarkEnd w:id="23"/>
    </w:p>
    <w:p w14:paraId="10C4B981" w14:textId="77777777" w:rsidR="00D4154B" w:rsidRPr="003234E9" w:rsidRDefault="00D4154B" w:rsidP="00AE2740">
      <w:pPr>
        <w:pStyle w:val="ThngthngWeb"/>
        <w:shd w:val="clear" w:color="auto" w:fill="FFFFFF"/>
        <w:spacing w:before="0" w:beforeAutospacing="0" w:after="0" w:afterAutospacing="0"/>
        <w:ind w:firstLine="697"/>
        <w:jc w:val="both"/>
        <w:rPr>
          <w:sz w:val="28"/>
          <w:szCs w:val="28"/>
        </w:rPr>
      </w:pPr>
      <w:r w:rsidRPr="003234E9">
        <w:rPr>
          <w:b/>
          <w:bCs/>
          <w:i/>
          <w:iCs/>
          <w:sz w:val="28"/>
          <w:szCs w:val="28"/>
        </w:rPr>
        <w:t>a) Địa hình địa mạo</w:t>
      </w:r>
    </w:p>
    <w:p w14:paraId="660D33BF" w14:textId="489523A7" w:rsidR="00D4154B" w:rsidRPr="003234E9" w:rsidRDefault="00D4154B" w:rsidP="00AE2740">
      <w:pPr>
        <w:pStyle w:val="ThngthngWeb"/>
        <w:shd w:val="clear" w:color="auto" w:fill="FFFFFF"/>
        <w:spacing w:before="0" w:beforeAutospacing="0" w:after="0" w:afterAutospacing="0"/>
        <w:ind w:firstLine="697"/>
        <w:jc w:val="both"/>
        <w:rPr>
          <w:sz w:val="28"/>
          <w:szCs w:val="28"/>
        </w:rPr>
      </w:pPr>
      <w:r w:rsidRPr="003234E9">
        <w:rPr>
          <w:sz w:val="28"/>
          <w:szCs w:val="28"/>
        </w:rPr>
        <w:t xml:space="preserve">- Sau sáp nhập, địa hình của xã </w:t>
      </w:r>
      <w:r w:rsidR="007C03FB">
        <w:rPr>
          <w:sz w:val="28"/>
          <w:szCs w:val="28"/>
        </w:rPr>
        <w:t>Tân Hội</w:t>
      </w:r>
      <w:r w:rsidRPr="003234E9">
        <w:rPr>
          <w:sz w:val="28"/>
          <w:szCs w:val="28"/>
        </w:rPr>
        <w:t xml:space="preserve"> có đồng bằng, sông nước, xã không có đồi núi, biển, đảo.</w:t>
      </w:r>
    </w:p>
    <w:p w14:paraId="238714D5" w14:textId="0DB78350" w:rsidR="00D4154B" w:rsidRPr="003234E9" w:rsidRDefault="00D4154B" w:rsidP="00AE2740">
      <w:pPr>
        <w:pStyle w:val="ThngthngWeb"/>
        <w:shd w:val="clear" w:color="auto" w:fill="FFFFFF"/>
        <w:spacing w:before="0" w:beforeAutospacing="0" w:after="0" w:afterAutospacing="0"/>
        <w:ind w:firstLine="697"/>
        <w:jc w:val="both"/>
        <w:rPr>
          <w:sz w:val="28"/>
          <w:szCs w:val="28"/>
        </w:rPr>
      </w:pPr>
      <w:r w:rsidRPr="003234E9">
        <w:rPr>
          <w:sz w:val="28"/>
          <w:szCs w:val="28"/>
        </w:rPr>
        <w:t xml:space="preserve">- Địa hình đồng bằng của xã </w:t>
      </w:r>
      <w:r w:rsidR="007C03FB">
        <w:rPr>
          <w:sz w:val="28"/>
          <w:szCs w:val="28"/>
        </w:rPr>
        <w:t>Tân Hội</w:t>
      </w:r>
      <w:r w:rsidRPr="003234E9">
        <w:rPr>
          <w:sz w:val="28"/>
          <w:szCs w:val="28"/>
        </w:rPr>
        <w:t xml:space="preserve"> tương đối bằng phẳng, có nhiều sông, kênh, rạch chằng chịt, hướng dốc chính từ Tây Bắc xuống Đông Nam với độ cao trung bình từ 0,45-0,5m so với mực nước biển. Cao độ lớn nhất đạt 0,7m ở phía Bắc và thấp nhất 0,15m ở phía Nam. Địa hình bằng phẳng là điều kiện thuận lợi cho phát triển sản xuất nông nghiệp. </w:t>
      </w:r>
    </w:p>
    <w:p w14:paraId="1036FF2E" w14:textId="77777777" w:rsidR="00D4154B" w:rsidRPr="003234E9" w:rsidRDefault="00D4154B" w:rsidP="00AE2740">
      <w:pPr>
        <w:pStyle w:val="ThngthngWeb"/>
        <w:spacing w:before="0" w:beforeAutospacing="0" w:after="0" w:afterAutospacing="0"/>
        <w:ind w:firstLine="697"/>
        <w:jc w:val="both"/>
        <w:rPr>
          <w:sz w:val="28"/>
          <w:szCs w:val="28"/>
        </w:rPr>
      </w:pPr>
      <w:r w:rsidRPr="003234E9">
        <w:rPr>
          <w:b/>
          <w:bCs/>
          <w:i/>
          <w:iCs/>
          <w:sz w:val="28"/>
          <w:szCs w:val="28"/>
        </w:rPr>
        <w:t>b) Khí hậu</w:t>
      </w:r>
    </w:p>
    <w:p w14:paraId="28E84C59" w14:textId="3F0ABDAB" w:rsidR="00D4154B" w:rsidRPr="002102C8" w:rsidRDefault="00D4154B" w:rsidP="00AE2740">
      <w:pPr>
        <w:pStyle w:val="ThngthngWeb"/>
        <w:spacing w:before="0" w:beforeAutospacing="0" w:after="0" w:afterAutospacing="0"/>
        <w:ind w:firstLine="697"/>
        <w:jc w:val="both"/>
        <w:rPr>
          <w:spacing w:val="4"/>
          <w:sz w:val="28"/>
          <w:szCs w:val="28"/>
        </w:rPr>
      </w:pPr>
      <w:r w:rsidRPr="002102C8">
        <w:rPr>
          <w:spacing w:val="4"/>
          <w:sz w:val="28"/>
          <w:szCs w:val="28"/>
        </w:rPr>
        <w:t xml:space="preserve">- Nằm trong vùng khí hậu nhiệt đới cận xích đạo, khí hậu xã </w:t>
      </w:r>
      <w:r w:rsidR="007C03FB">
        <w:rPr>
          <w:spacing w:val="4"/>
          <w:sz w:val="28"/>
          <w:szCs w:val="28"/>
        </w:rPr>
        <w:t>Tân Hội</w:t>
      </w:r>
      <w:r w:rsidRPr="002102C8">
        <w:rPr>
          <w:spacing w:val="4"/>
          <w:sz w:val="28"/>
          <w:szCs w:val="28"/>
        </w:rPr>
        <w:t xml:space="preserve"> có đặc điểm giống khí hậu các xã, phường khác trong tỉnh An Giang nói riêng và của vùng Đồng bằng Sông Cửu Long nói chung như: nền nhiệt dồi dào, biên độ nhiệt ngày đêm nhỏ, nhiệt độ nóng ẩm quanh năm. Căn cứ vào lượng mưa có thể chia khí hậu trong năm thành 2 mùa rõ rệt. Mùa mưa từ tháng 5 đến tháng 11 (trùng với gió mùa Tây Nam), mùa khô từ tháng 12 đến tháng 4 năm sau (trùng với gió mùa Đông Bắc).</w:t>
      </w:r>
    </w:p>
    <w:p w14:paraId="72C5B47E" w14:textId="77777777" w:rsidR="00D4154B" w:rsidRPr="003234E9" w:rsidRDefault="00D4154B" w:rsidP="00AE2740">
      <w:pPr>
        <w:pStyle w:val="ThngthngWeb"/>
        <w:spacing w:before="0" w:beforeAutospacing="0" w:after="0" w:afterAutospacing="0"/>
        <w:ind w:firstLine="697"/>
        <w:jc w:val="both"/>
        <w:rPr>
          <w:sz w:val="28"/>
          <w:szCs w:val="28"/>
        </w:rPr>
      </w:pPr>
      <w:r w:rsidRPr="003234E9">
        <w:rPr>
          <w:i/>
          <w:iCs/>
          <w:sz w:val="28"/>
          <w:szCs w:val="28"/>
        </w:rPr>
        <w:t>+ Mùa mưa từ tháng 05 đến tháng 11:</w:t>
      </w:r>
      <w:r w:rsidRPr="003234E9">
        <w:rPr>
          <w:sz w:val="28"/>
          <w:szCs w:val="28"/>
        </w:rPr>
        <w:t xml:space="preserve"> Lượng mưa chiếm tới 90% tổng lượng mưa trong năm, với lượng mưa trung bình từ 88,1 – 544,5mm/tháng. Số ngày có mưa bình quân từ 135-162 ngày/năm. Trong mùa mưa, tuy có lượng mưa lớn nhưng cũng có thời kỳ mưa ít hoặc không mưa kéo dài từ 7-15 ngày (hạn Bà Chằng). Nửa cuối mùa mưa trùng với mùa lũ nên cũng phần nào ảnh hưởng đến thu hoạch vụ thu đông, nhưng do nằm trong vùng ngập lũ nông nên ảnh hưởng tiêu cực của lũ đối với xã là không lớn.</w:t>
      </w:r>
    </w:p>
    <w:p w14:paraId="25AA2E86" w14:textId="77777777" w:rsidR="00D4154B" w:rsidRPr="003234E9" w:rsidRDefault="00D4154B" w:rsidP="00AE2740">
      <w:pPr>
        <w:pStyle w:val="ThngthngWeb"/>
        <w:spacing w:before="0" w:beforeAutospacing="0" w:after="0" w:afterAutospacing="0"/>
        <w:ind w:firstLine="560"/>
        <w:jc w:val="both"/>
        <w:rPr>
          <w:sz w:val="28"/>
          <w:szCs w:val="28"/>
        </w:rPr>
      </w:pPr>
      <w:r w:rsidRPr="003234E9">
        <w:rPr>
          <w:i/>
          <w:iCs/>
          <w:sz w:val="28"/>
          <w:szCs w:val="28"/>
        </w:rPr>
        <w:t>+ Mùa khô từ tháng 12 đến tháng 4 năm sau:</w:t>
      </w:r>
      <w:r w:rsidRPr="003234E9">
        <w:rPr>
          <w:sz w:val="28"/>
          <w:szCs w:val="28"/>
        </w:rPr>
        <w:t xml:space="preserve"> Chỉ chiếm khoảng 10% tổng lượng mưa năm; các tháng 1, 2, 3 lượng mưa rất ít, bình quân từ 11-50mm. Trong điều kiện đảm bảo nguồn nước thì sản xuất nông nghiệp khá ổn định và cho năng suất, chất lượng sản phẩm cao.</w:t>
      </w:r>
    </w:p>
    <w:p w14:paraId="0CC7A220" w14:textId="77777777" w:rsidR="00D4154B" w:rsidRPr="003234E9" w:rsidRDefault="00D4154B" w:rsidP="00AE2740">
      <w:pPr>
        <w:pStyle w:val="ThngthngWeb"/>
        <w:spacing w:before="0" w:beforeAutospacing="0" w:after="0" w:afterAutospacing="0"/>
        <w:ind w:firstLine="700"/>
        <w:rPr>
          <w:sz w:val="28"/>
          <w:szCs w:val="28"/>
        </w:rPr>
      </w:pPr>
      <w:r w:rsidRPr="003234E9">
        <w:rPr>
          <w:b/>
          <w:bCs/>
          <w:i/>
          <w:iCs/>
          <w:sz w:val="28"/>
          <w:szCs w:val="28"/>
        </w:rPr>
        <w:t>c) Thủy văn</w:t>
      </w:r>
    </w:p>
    <w:p w14:paraId="61A35820" w14:textId="051790E0" w:rsidR="00D4154B" w:rsidRDefault="00D4154B" w:rsidP="00AE2740">
      <w:pPr>
        <w:pStyle w:val="ThngthngWeb"/>
        <w:spacing w:before="0" w:beforeAutospacing="0" w:after="0" w:afterAutospacing="0"/>
        <w:ind w:firstLine="700"/>
        <w:jc w:val="both"/>
        <w:rPr>
          <w:sz w:val="28"/>
          <w:szCs w:val="28"/>
        </w:rPr>
      </w:pPr>
      <w:r w:rsidRPr="003234E9">
        <w:rPr>
          <w:sz w:val="28"/>
          <w:szCs w:val="28"/>
        </w:rPr>
        <w:t xml:space="preserve">- Xã </w:t>
      </w:r>
      <w:r w:rsidR="007C03FB">
        <w:rPr>
          <w:sz w:val="28"/>
          <w:szCs w:val="28"/>
        </w:rPr>
        <w:t>Tân Hội</w:t>
      </w:r>
      <w:r w:rsidRPr="003234E9">
        <w:rPr>
          <w:sz w:val="28"/>
          <w:szCs w:val="28"/>
        </w:rPr>
        <w:t xml:space="preserve"> có mạng lưới thủy văn đa dạng và phong phú, có sông rạch tự nhiên và kênh đào. Hệ thống này có ảnh hưởng lớn đến việc điều tiết nước, tính chất đất và chế độ canh tác trong toàn </w:t>
      </w:r>
      <w:r w:rsidR="00057B17">
        <w:rPr>
          <w:sz w:val="28"/>
          <w:szCs w:val="28"/>
        </w:rPr>
        <w:t>xã</w:t>
      </w:r>
      <w:r w:rsidRPr="003234E9">
        <w:rPr>
          <w:sz w:val="28"/>
          <w:szCs w:val="28"/>
        </w:rPr>
        <w:t xml:space="preserve">. </w:t>
      </w:r>
      <w:r w:rsidR="00057B17">
        <w:rPr>
          <w:sz w:val="28"/>
          <w:szCs w:val="28"/>
        </w:rPr>
        <w:t>Tuyến kênh xáng Tân Hội</w:t>
      </w:r>
      <w:r w:rsidRPr="003234E9">
        <w:rPr>
          <w:sz w:val="28"/>
          <w:szCs w:val="28"/>
        </w:rPr>
        <w:t xml:space="preserve"> chảy từ hướng Tây</w:t>
      </w:r>
      <w:r w:rsidR="00057B17">
        <w:rPr>
          <w:sz w:val="28"/>
          <w:szCs w:val="28"/>
        </w:rPr>
        <w:t xml:space="preserve"> </w:t>
      </w:r>
      <w:r w:rsidRPr="003234E9">
        <w:rPr>
          <w:sz w:val="28"/>
          <w:szCs w:val="28"/>
        </w:rPr>
        <w:t xml:space="preserve">Bắc sang phía </w:t>
      </w:r>
      <w:r w:rsidR="00057B17">
        <w:rPr>
          <w:sz w:val="28"/>
          <w:szCs w:val="28"/>
        </w:rPr>
        <w:t>Nam</w:t>
      </w:r>
      <w:r w:rsidRPr="003234E9">
        <w:rPr>
          <w:sz w:val="28"/>
          <w:szCs w:val="28"/>
        </w:rPr>
        <w:t xml:space="preserve"> của xã với chiều dài</w:t>
      </w:r>
      <w:r w:rsidR="00057B17">
        <w:rPr>
          <w:sz w:val="28"/>
          <w:szCs w:val="28"/>
        </w:rPr>
        <w:t xml:space="preserve"> hơn</w:t>
      </w:r>
      <w:r w:rsidRPr="003234E9">
        <w:rPr>
          <w:sz w:val="28"/>
          <w:szCs w:val="28"/>
        </w:rPr>
        <w:t xml:space="preserve"> </w:t>
      </w:r>
      <w:r w:rsidR="00057B17">
        <w:rPr>
          <w:sz w:val="28"/>
          <w:szCs w:val="28"/>
        </w:rPr>
        <w:t>12,5</w:t>
      </w:r>
      <w:r w:rsidRPr="003234E9">
        <w:rPr>
          <w:sz w:val="28"/>
          <w:szCs w:val="28"/>
        </w:rPr>
        <w:t xml:space="preserve">km, độ rộng trung bình từ </w:t>
      </w:r>
      <w:r w:rsidR="00057B17">
        <w:rPr>
          <w:sz w:val="28"/>
          <w:szCs w:val="28"/>
        </w:rPr>
        <w:t>10</w:t>
      </w:r>
      <w:r w:rsidRPr="003234E9">
        <w:rPr>
          <w:sz w:val="28"/>
          <w:szCs w:val="28"/>
        </w:rPr>
        <w:t xml:space="preserve">0 - </w:t>
      </w:r>
      <w:r w:rsidR="00057B17">
        <w:rPr>
          <w:sz w:val="28"/>
          <w:szCs w:val="28"/>
        </w:rPr>
        <w:t>25</w:t>
      </w:r>
      <w:r w:rsidRPr="003234E9">
        <w:rPr>
          <w:sz w:val="28"/>
          <w:szCs w:val="28"/>
        </w:rPr>
        <w:t>0m, tốc độ dòng chảy chậm và ổn định nên rất thuận lợi cho giao thông thủy.</w:t>
      </w:r>
    </w:p>
    <w:p w14:paraId="26CBD980" w14:textId="77777777" w:rsidR="00D4154B" w:rsidRDefault="00D4154B" w:rsidP="00AE2740">
      <w:pPr>
        <w:pStyle w:val="u1"/>
        <w:spacing w:before="0" w:after="0" w:line="240" w:lineRule="auto"/>
        <w:ind w:firstLine="697"/>
        <w:jc w:val="both"/>
        <w:rPr>
          <w:rFonts w:ascii="Times New Roman" w:hAnsi="Times New Roman" w:cs="Times New Roman"/>
          <w:b/>
          <w:bCs/>
          <w:color w:val="auto"/>
          <w:sz w:val="28"/>
          <w:szCs w:val="28"/>
        </w:rPr>
      </w:pPr>
      <w:bookmarkStart w:id="24" w:name="_Toc238230627"/>
      <w:r w:rsidRPr="003234E9">
        <w:rPr>
          <w:rFonts w:ascii="Times New Roman" w:hAnsi="Times New Roman" w:cs="Times New Roman"/>
          <w:b/>
          <w:bCs/>
          <w:color w:val="auto"/>
          <w:sz w:val="28"/>
          <w:szCs w:val="28"/>
        </w:rPr>
        <w:t>2. HIỆN TRẠNG KINH TẾ XÃ HỘI</w:t>
      </w:r>
      <w:bookmarkEnd w:id="24"/>
    </w:p>
    <w:p w14:paraId="07F8D9A6" w14:textId="620AF111" w:rsidR="007D6B18" w:rsidRDefault="009E7FC8" w:rsidP="00AE2740">
      <w:pPr>
        <w:spacing w:after="0" w:line="240" w:lineRule="auto"/>
      </w:pPr>
      <w:r>
        <w:tab/>
        <w:t>T</w:t>
      </w:r>
      <w:r w:rsidRPr="009E7FC8">
        <w:t>heo Báo cáo số 173</w:t>
      </w:r>
      <w:r>
        <w:t>/BC-UBND</w:t>
      </w:r>
      <w:r w:rsidRPr="009E7FC8">
        <w:t xml:space="preserve"> ngày 12</w:t>
      </w:r>
      <w:r>
        <w:t>/</w:t>
      </w:r>
      <w:r w:rsidRPr="009E7FC8">
        <w:t>6</w:t>
      </w:r>
      <w:r>
        <w:t>/</w:t>
      </w:r>
      <w:r w:rsidRPr="009E7FC8">
        <w:t>2026 của UBND xã Tân Hội</w:t>
      </w:r>
      <w:r>
        <w:t xml:space="preserve"> về h</w:t>
      </w:r>
      <w:r w:rsidRPr="009E7FC8">
        <w:t>iện trạng hạ tầng xã hội xã Tân Hội</w:t>
      </w:r>
      <w:r>
        <w:t xml:space="preserve"> được tổng hợp như sau:</w:t>
      </w:r>
    </w:p>
    <w:p w14:paraId="08BA0DC0" w14:textId="77777777" w:rsidR="007D6B18" w:rsidRDefault="007D6B18" w:rsidP="009E7FC8">
      <w:pPr>
        <w:sectPr w:rsidR="007D6B18" w:rsidSect="005F12A0">
          <w:headerReference w:type="default" r:id="rId13"/>
          <w:footerReference w:type="default" r:id="rId14"/>
          <w:pgSz w:w="11907" w:h="16840" w:code="9"/>
          <w:pgMar w:top="851" w:right="1134" w:bottom="851" w:left="1418" w:header="425" w:footer="397" w:gutter="0"/>
          <w:pgNumType w:start="1"/>
          <w:cols w:space="720"/>
          <w:docGrid w:linePitch="381"/>
        </w:sectPr>
      </w:pPr>
    </w:p>
    <w:p w14:paraId="6DDE6AF4" w14:textId="54CB89A6" w:rsidR="007D6B18" w:rsidRPr="002800AE" w:rsidRDefault="007D6B18" w:rsidP="007D6B18">
      <w:pPr>
        <w:jc w:val="center"/>
        <w:rPr>
          <w:b/>
          <w:bCs/>
          <w:i/>
          <w:iCs/>
          <w:sz w:val="24"/>
          <w:szCs w:val="22"/>
        </w:rPr>
      </w:pPr>
      <w:r w:rsidRPr="002800AE">
        <w:rPr>
          <w:b/>
          <w:bCs/>
          <w:i/>
          <w:iCs/>
          <w:sz w:val="24"/>
          <w:szCs w:val="22"/>
        </w:rPr>
        <w:lastRenderedPageBreak/>
        <w:t>Bảng thống kê hiện trạng hạ tầng xã hội xã Tân Hội</w:t>
      </w:r>
    </w:p>
    <w:tbl>
      <w:tblPr>
        <w:tblW w:w="15489" w:type="dxa"/>
        <w:jc w:val="center"/>
        <w:tblLayout w:type="fixed"/>
        <w:tblLook w:val="04A0" w:firstRow="1" w:lastRow="0" w:firstColumn="1" w:lastColumn="0" w:noHBand="0" w:noVBand="1"/>
      </w:tblPr>
      <w:tblGrid>
        <w:gridCol w:w="562"/>
        <w:gridCol w:w="2342"/>
        <w:gridCol w:w="1836"/>
        <w:gridCol w:w="1918"/>
        <w:gridCol w:w="1122"/>
        <w:gridCol w:w="1189"/>
        <w:gridCol w:w="2059"/>
        <w:gridCol w:w="1985"/>
        <w:gridCol w:w="1854"/>
        <w:gridCol w:w="622"/>
      </w:tblGrid>
      <w:tr w:rsidR="009E7FC8" w:rsidRPr="007D6B18" w14:paraId="0750496A" w14:textId="77777777" w:rsidTr="007D6B18">
        <w:trPr>
          <w:tblHeader/>
          <w:jc w:val="center"/>
        </w:trPr>
        <w:tc>
          <w:tcPr>
            <w:tcW w:w="562" w:type="dxa"/>
            <w:vMerge w:val="restart"/>
            <w:tcBorders>
              <w:top w:val="single" w:sz="4" w:space="0" w:color="auto"/>
              <w:left w:val="single" w:sz="4" w:space="0" w:color="auto"/>
              <w:bottom w:val="single" w:sz="4" w:space="0" w:color="000000"/>
              <w:right w:val="single" w:sz="4" w:space="0" w:color="auto"/>
            </w:tcBorders>
            <w:vAlign w:val="center"/>
            <w:hideMark/>
          </w:tcPr>
          <w:p w14:paraId="1FA9D7BD"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TT</w:t>
            </w:r>
          </w:p>
        </w:tc>
        <w:tc>
          <w:tcPr>
            <w:tcW w:w="2342" w:type="dxa"/>
            <w:vMerge w:val="restart"/>
            <w:tcBorders>
              <w:top w:val="single" w:sz="4" w:space="0" w:color="auto"/>
              <w:left w:val="single" w:sz="4" w:space="0" w:color="auto"/>
              <w:bottom w:val="single" w:sz="4" w:space="0" w:color="000000"/>
              <w:right w:val="single" w:sz="4" w:space="0" w:color="auto"/>
            </w:tcBorders>
            <w:vAlign w:val="center"/>
            <w:hideMark/>
          </w:tcPr>
          <w:p w14:paraId="51C620E9"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Tên cơ quan, đơn vị đang được giao quản lý</w:t>
            </w:r>
          </w:p>
        </w:tc>
        <w:tc>
          <w:tcPr>
            <w:tcW w:w="1836" w:type="dxa"/>
            <w:vMerge w:val="restart"/>
            <w:tcBorders>
              <w:top w:val="single" w:sz="4" w:space="0" w:color="auto"/>
              <w:left w:val="single" w:sz="4" w:space="0" w:color="auto"/>
              <w:bottom w:val="single" w:sz="4" w:space="0" w:color="000000"/>
              <w:right w:val="single" w:sz="4" w:space="0" w:color="auto"/>
            </w:tcBorders>
            <w:vAlign w:val="center"/>
            <w:hideMark/>
          </w:tcPr>
          <w:p w14:paraId="38E96DC7"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Tên cơ sở nhà, đất</w:t>
            </w:r>
          </w:p>
        </w:tc>
        <w:tc>
          <w:tcPr>
            <w:tcW w:w="1918" w:type="dxa"/>
            <w:vMerge w:val="restart"/>
            <w:tcBorders>
              <w:top w:val="single" w:sz="4" w:space="0" w:color="auto"/>
              <w:left w:val="single" w:sz="4" w:space="0" w:color="auto"/>
              <w:bottom w:val="single" w:sz="4" w:space="0" w:color="000000"/>
              <w:right w:val="single" w:sz="4" w:space="0" w:color="auto"/>
            </w:tcBorders>
            <w:vAlign w:val="center"/>
            <w:hideMark/>
          </w:tcPr>
          <w:p w14:paraId="6E252AAE"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Địa chỉ cơ sở nhà, đất</w:t>
            </w:r>
          </w:p>
        </w:tc>
        <w:tc>
          <w:tcPr>
            <w:tcW w:w="1122" w:type="dxa"/>
            <w:vMerge w:val="restart"/>
            <w:tcBorders>
              <w:top w:val="single" w:sz="4" w:space="0" w:color="auto"/>
              <w:left w:val="single" w:sz="4" w:space="0" w:color="auto"/>
              <w:bottom w:val="single" w:sz="4" w:space="0" w:color="000000"/>
              <w:right w:val="single" w:sz="4" w:space="0" w:color="auto"/>
            </w:tcBorders>
            <w:vAlign w:val="center"/>
            <w:hideMark/>
          </w:tcPr>
          <w:p w14:paraId="22E348AD"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Diện tích nhà (m2)</w:t>
            </w:r>
          </w:p>
        </w:tc>
        <w:tc>
          <w:tcPr>
            <w:tcW w:w="1189" w:type="dxa"/>
            <w:vMerge w:val="restart"/>
            <w:tcBorders>
              <w:top w:val="single" w:sz="4" w:space="0" w:color="auto"/>
              <w:left w:val="single" w:sz="4" w:space="0" w:color="auto"/>
              <w:bottom w:val="single" w:sz="4" w:space="0" w:color="000000"/>
              <w:right w:val="single" w:sz="4" w:space="0" w:color="auto"/>
            </w:tcBorders>
            <w:vAlign w:val="center"/>
            <w:hideMark/>
          </w:tcPr>
          <w:p w14:paraId="0467EB3E"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Diện tích đất (m2)</w:t>
            </w:r>
          </w:p>
        </w:tc>
        <w:tc>
          <w:tcPr>
            <w:tcW w:w="4044" w:type="dxa"/>
            <w:gridSpan w:val="2"/>
            <w:tcBorders>
              <w:top w:val="single" w:sz="4" w:space="0" w:color="auto"/>
              <w:left w:val="nil"/>
              <w:bottom w:val="single" w:sz="4" w:space="0" w:color="auto"/>
              <w:right w:val="single" w:sz="4" w:space="0" w:color="000000"/>
            </w:tcBorders>
            <w:vAlign w:val="center"/>
            <w:hideMark/>
          </w:tcPr>
          <w:p w14:paraId="21B86D8F"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Phương án sắp xếp lại, xử lý đã được phê duyệt</w:t>
            </w:r>
          </w:p>
        </w:tc>
        <w:tc>
          <w:tcPr>
            <w:tcW w:w="1854" w:type="dxa"/>
            <w:vMerge w:val="restart"/>
            <w:tcBorders>
              <w:top w:val="single" w:sz="4" w:space="0" w:color="auto"/>
              <w:left w:val="single" w:sz="4" w:space="0" w:color="auto"/>
              <w:bottom w:val="single" w:sz="4" w:space="0" w:color="000000"/>
              <w:right w:val="single" w:sz="4" w:space="0" w:color="auto"/>
            </w:tcBorders>
            <w:vAlign w:val="center"/>
            <w:hideMark/>
          </w:tcPr>
          <w:p w14:paraId="3B4FDE17"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Hiện trạng tại thời điểm báo cáo</w:t>
            </w:r>
          </w:p>
        </w:tc>
        <w:tc>
          <w:tcPr>
            <w:tcW w:w="622" w:type="dxa"/>
            <w:vMerge w:val="restart"/>
            <w:tcBorders>
              <w:top w:val="single" w:sz="4" w:space="0" w:color="auto"/>
              <w:left w:val="single" w:sz="4" w:space="0" w:color="auto"/>
              <w:bottom w:val="single" w:sz="4" w:space="0" w:color="000000"/>
              <w:right w:val="single" w:sz="4" w:space="0" w:color="auto"/>
            </w:tcBorders>
            <w:vAlign w:val="center"/>
            <w:hideMark/>
          </w:tcPr>
          <w:p w14:paraId="0207FBB7"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Ghi chú</w:t>
            </w:r>
          </w:p>
        </w:tc>
      </w:tr>
      <w:tr w:rsidR="009E7FC8" w:rsidRPr="007D6B18" w14:paraId="1B744BC7" w14:textId="77777777" w:rsidTr="007D6B18">
        <w:trPr>
          <w:tblHeader/>
          <w:jc w:val="center"/>
        </w:trPr>
        <w:tc>
          <w:tcPr>
            <w:tcW w:w="562" w:type="dxa"/>
            <w:vMerge/>
            <w:tcBorders>
              <w:top w:val="single" w:sz="4" w:space="0" w:color="auto"/>
              <w:left w:val="single" w:sz="4" w:space="0" w:color="auto"/>
              <w:bottom w:val="single" w:sz="4" w:space="0" w:color="000000"/>
              <w:right w:val="single" w:sz="4" w:space="0" w:color="auto"/>
            </w:tcBorders>
            <w:vAlign w:val="center"/>
            <w:hideMark/>
          </w:tcPr>
          <w:p w14:paraId="2E1D2840" w14:textId="77777777" w:rsidR="009E7FC8" w:rsidRPr="007D6B18" w:rsidRDefault="009E7FC8" w:rsidP="009E7FC8">
            <w:pPr>
              <w:spacing w:after="0" w:line="240" w:lineRule="auto"/>
              <w:rPr>
                <w:rFonts w:eastAsia="Times New Roman" w:cs="Times New Roman"/>
                <w:b/>
                <w:bCs/>
                <w:kern w:val="0"/>
                <w:sz w:val="20"/>
                <w:szCs w:val="20"/>
                <w14:ligatures w14:val="none"/>
              </w:rPr>
            </w:pPr>
          </w:p>
        </w:tc>
        <w:tc>
          <w:tcPr>
            <w:tcW w:w="2342" w:type="dxa"/>
            <w:vMerge/>
            <w:tcBorders>
              <w:top w:val="single" w:sz="4" w:space="0" w:color="auto"/>
              <w:left w:val="single" w:sz="4" w:space="0" w:color="auto"/>
              <w:bottom w:val="single" w:sz="4" w:space="0" w:color="000000"/>
              <w:right w:val="single" w:sz="4" w:space="0" w:color="auto"/>
            </w:tcBorders>
            <w:vAlign w:val="center"/>
            <w:hideMark/>
          </w:tcPr>
          <w:p w14:paraId="2F9DE753" w14:textId="77777777" w:rsidR="009E7FC8" w:rsidRPr="007D6B18" w:rsidRDefault="009E7FC8" w:rsidP="009E7FC8">
            <w:pPr>
              <w:spacing w:after="0" w:line="240" w:lineRule="auto"/>
              <w:rPr>
                <w:rFonts w:eastAsia="Times New Roman" w:cs="Times New Roman"/>
                <w:b/>
                <w:bCs/>
                <w:kern w:val="0"/>
                <w:sz w:val="20"/>
                <w:szCs w:val="20"/>
                <w14:ligatures w14:val="none"/>
              </w:rPr>
            </w:pPr>
          </w:p>
        </w:tc>
        <w:tc>
          <w:tcPr>
            <w:tcW w:w="1836" w:type="dxa"/>
            <w:vMerge/>
            <w:tcBorders>
              <w:top w:val="single" w:sz="4" w:space="0" w:color="auto"/>
              <w:left w:val="single" w:sz="4" w:space="0" w:color="auto"/>
              <w:bottom w:val="single" w:sz="4" w:space="0" w:color="000000"/>
              <w:right w:val="single" w:sz="4" w:space="0" w:color="auto"/>
            </w:tcBorders>
            <w:vAlign w:val="center"/>
            <w:hideMark/>
          </w:tcPr>
          <w:p w14:paraId="57C01BB4" w14:textId="77777777" w:rsidR="009E7FC8" w:rsidRPr="007D6B18" w:rsidRDefault="009E7FC8" w:rsidP="009E7FC8">
            <w:pPr>
              <w:spacing w:after="0" w:line="240" w:lineRule="auto"/>
              <w:rPr>
                <w:rFonts w:eastAsia="Times New Roman" w:cs="Times New Roman"/>
                <w:b/>
                <w:bCs/>
                <w:kern w:val="0"/>
                <w:sz w:val="20"/>
                <w:szCs w:val="20"/>
                <w14:ligatures w14:val="none"/>
              </w:rPr>
            </w:pPr>
          </w:p>
        </w:tc>
        <w:tc>
          <w:tcPr>
            <w:tcW w:w="1918" w:type="dxa"/>
            <w:vMerge/>
            <w:tcBorders>
              <w:top w:val="single" w:sz="4" w:space="0" w:color="auto"/>
              <w:left w:val="single" w:sz="4" w:space="0" w:color="auto"/>
              <w:bottom w:val="single" w:sz="4" w:space="0" w:color="000000"/>
              <w:right w:val="single" w:sz="4" w:space="0" w:color="auto"/>
            </w:tcBorders>
            <w:vAlign w:val="center"/>
            <w:hideMark/>
          </w:tcPr>
          <w:p w14:paraId="7FF3A197" w14:textId="77777777" w:rsidR="009E7FC8" w:rsidRPr="007D6B18" w:rsidRDefault="009E7FC8" w:rsidP="009E7FC8">
            <w:pPr>
              <w:spacing w:after="0" w:line="240" w:lineRule="auto"/>
              <w:rPr>
                <w:rFonts w:eastAsia="Times New Roman" w:cs="Times New Roman"/>
                <w:b/>
                <w:bCs/>
                <w:kern w:val="0"/>
                <w:sz w:val="20"/>
                <w:szCs w:val="20"/>
                <w14:ligatures w14:val="none"/>
              </w:rPr>
            </w:pPr>
          </w:p>
        </w:tc>
        <w:tc>
          <w:tcPr>
            <w:tcW w:w="1122" w:type="dxa"/>
            <w:vMerge/>
            <w:tcBorders>
              <w:top w:val="single" w:sz="4" w:space="0" w:color="auto"/>
              <w:left w:val="single" w:sz="4" w:space="0" w:color="auto"/>
              <w:bottom w:val="single" w:sz="4" w:space="0" w:color="000000"/>
              <w:right w:val="single" w:sz="4" w:space="0" w:color="auto"/>
            </w:tcBorders>
            <w:vAlign w:val="center"/>
            <w:hideMark/>
          </w:tcPr>
          <w:p w14:paraId="408B143E" w14:textId="77777777" w:rsidR="009E7FC8" w:rsidRPr="007D6B18" w:rsidRDefault="009E7FC8" w:rsidP="009E7FC8">
            <w:pPr>
              <w:spacing w:after="0" w:line="240" w:lineRule="auto"/>
              <w:rPr>
                <w:rFonts w:eastAsia="Times New Roman" w:cs="Times New Roman"/>
                <w:b/>
                <w:bCs/>
                <w:kern w:val="0"/>
                <w:sz w:val="20"/>
                <w:szCs w:val="20"/>
                <w14:ligatures w14:val="none"/>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14:paraId="32946810" w14:textId="77777777" w:rsidR="009E7FC8" w:rsidRPr="007D6B18" w:rsidRDefault="009E7FC8" w:rsidP="009E7FC8">
            <w:pPr>
              <w:spacing w:after="0" w:line="240" w:lineRule="auto"/>
              <w:rPr>
                <w:rFonts w:eastAsia="Times New Roman" w:cs="Times New Roman"/>
                <w:b/>
                <w:bCs/>
                <w:kern w:val="0"/>
                <w:sz w:val="20"/>
                <w:szCs w:val="20"/>
                <w14:ligatures w14:val="none"/>
              </w:rPr>
            </w:pPr>
          </w:p>
        </w:tc>
        <w:tc>
          <w:tcPr>
            <w:tcW w:w="2059" w:type="dxa"/>
            <w:tcBorders>
              <w:top w:val="nil"/>
              <w:left w:val="nil"/>
              <w:bottom w:val="single" w:sz="4" w:space="0" w:color="auto"/>
              <w:right w:val="single" w:sz="4" w:space="0" w:color="auto"/>
            </w:tcBorders>
            <w:vAlign w:val="center"/>
            <w:hideMark/>
          </w:tcPr>
          <w:p w14:paraId="026909FA"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Quyết định phê duyệt</w:t>
            </w:r>
          </w:p>
        </w:tc>
        <w:tc>
          <w:tcPr>
            <w:tcW w:w="1985" w:type="dxa"/>
            <w:tcBorders>
              <w:top w:val="nil"/>
              <w:left w:val="nil"/>
              <w:bottom w:val="single" w:sz="4" w:space="0" w:color="auto"/>
              <w:right w:val="single" w:sz="4" w:space="0" w:color="auto"/>
            </w:tcBorders>
            <w:vAlign w:val="center"/>
            <w:hideMark/>
          </w:tcPr>
          <w:p w14:paraId="12B07F55" w14:textId="77777777" w:rsidR="009E7FC8" w:rsidRPr="007D6B18" w:rsidRDefault="009E7FC8" w:rsidP="009E7FC8">
            <w:pPr>
              <w:spacing w:after="0" w:line="240" w:lineRule="auto"/>
              <w:jc w:val="center"/>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Hình thức sắp xếp lại, xử lý</w:t>
            </w:r>
          </w:p>
        </w:tc>
        <w:tc>
          <w:tcPr>
            <w:tcW w:w="1854" w:type="dxa"/>
            <w:vMerge/>
            <w:tcBorders>
              <w:top w:val="single" w:sz="4" w:space="0" w:color="auto"/>
              <w:left w:val="single" w:sz="4" w:space="0" w:color="auto"/>
              <w:bottom w:val="single" w:sz="4" w:space="0" w:color="000000"/>
              <w:right w:val="single" w:sz="4" w:space="0" w:color="auto"/>
            </w:tcBorders>
            <w:vAlign w:val="center"/>
            <w:hideMark/>
          </w:tcPr>
          <w:p w14:paraId="1811AC9C" w14:textId="77777777" w:rsidR="009E7FC8" w:rsidRPr="007D6B18" w:rsidRDefault="009E7FC8" w:rsidP="009E7FC8">
            <w:pPr>
              <w:spacing w:after="0" w:line="240" w:lineRule="auto"/>
              <w:rPr>
                <w:rFonts w:eastAsia="Times New Roman" w:cs="Times New Roman"/>
                <w:b/>
                <w:bCs/>
                <w:kern w:val="0"/>
                <w:sz w:val="20"/>
                <w:szCs w:val="20"/>
                <w14:ligatures w14:val="none"/>
              </w:rPr>
            </w:pPr>
          </w:p>
        </w:tc>
        <w:tc>
          <w:tcPr>
            <w:tcW w:w="622" w:type="dxa"/>
            <w:vMerge/>
            <w:tcBorders>
              <w:top w:val="single" w:sz="4" w:space="0" w:color="auto"/>
              <w:left w:val="single" w:sz="4" w:space="0" w:color="auto"/>
              <w:bottom w:val="single" w:sz="4" w:space="0" w:color="000000"/>
              <w:right w:val="single" w:sz="4" w:space="0" w:color="auto"/>
            </w:tcBorders>
            <w:vAlign w:val="center"/>
            <w:hideMark/>
          </w:tcPr>
          <w:p w14:paraId="7917A726" w14:textId="77777777" w:rsidR="009E7FC8" w:rsidRPr="007D6B18" w:rsidRDefault="009E7FC8" w:rsidP="009E7FC8">
            <w:pPr>
              <w:spacing w:after="0" w:line="240" w:lineRule="auto"/>
              <w:rPr>
                <w:rFonts w:eastAsia="Times New Roman" w:cs="Times New Roman"/>
                <w:b/>
                <w:bCs/>
                <w:kern w:val="0"/>
                <w:sz w:val="20"/>
                <w:szCs w:val="20"/>
                <w14:ligatures w14:val="none"/>
              </w:rPr>
            </w:pPr>
          </w:p>
        </w:tc>
      </w:tr>
      <w:tr w:rsidR="009E7FC8" w:rsidRPr="007D6B18" w14:paraId="2B0B6CB0"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1DF51545"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w:t>
            </w:r>
          </w:p>
        </w:tc>
        <w:tc>
          <w:tcPr>
            <w:tcW w:w="2342" w:type="dxa"/>
            <w:tcBorders>
              <w:top w:val="nil"/>
              <w:left w:val="nil"/>
              <w:bottom w:val="single" w:sz="4" w:space="0" w:color="auto"/>
              <w:right w:val="single" w:sz="4" w:space="0" w:color="auto"/>
            </w:tcBorders>
            <w:vAlign w:val="center"/>
            <w:hideMark/>
          </w:tcPr>
          <w:p w14:paraId="5E3DA88B"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Phát B</w:t>
            </w:r>
          </w:p>
        </w:tc>
        <w:tc>
          <w:tcPr>
            <w:tcW w:w="1836" w:type="dxa"/>
            <w:tcBorders>
              <w:top w:val="nil"/>
              <w:left w:val="nil"/>
              <w:bottom w:val="single" w:sz="4" w:space="0" w:color="auto"/>
              <w:right w:val="single" w:sz="4" w:space="0" w:color="auto"/>
            </w:tcBorders>
            <w:vAlign w:val="center"/>
            <w:hideMark/>
          </w:tcPr>
          <w:p w14:paraId="7E77CA5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Phát B</w:t>
            </w:r>
          </w:p>
        </w:tc>
        <w:tc>
          <w:tcPr>
            <w:tcW w:w="1918" w:type="dxa"/>
            <w:tcBorders>
              <w:top w:val="nil"/>
              <w:left w:val="nil"/>
              <w:bottom w:val="single" w:sz="4" w:space="0" w:color="auto"/>
              <w:right w:val="single" w:sz="4" w:space="0" w:color="auto"/>
            </w:tcBorders>
            <w:vAlign w:val="center"/>
            <w:hideMark/>
          </w:tcPr>
          <w:p w14:paraId="549A506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Phát B, xã Tân Hội, tỉnh An Giang</w:t>
            </w:r>
          </w:p>
        </w:tc>
        <w:tc>
          <w:tcPr>
            <w:tcW w:w="1122" w:type="dxa"/>
            <w:tcBorders>
              <w:top w:val="nil"/>
              <w:left w:val="nil"/>
              <w:bottom w:val="single" w:sz="4" w:space="0" w:color="auto"/>
              <w:right w:val="single" w:sz="4" w:space="0" w:color="auto"/>
            </w:tcBorders>
            <w:vAlign w:val="center"/>
            <w:hideMark/>
          </w:tcPr>
          <w:p w14:paraId="3F0AA54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146,00</w:t>
            </w:r>
          </w:p>
        </w:tc>
        <w:tc>
          <w:tcPr>
            <w:tcW w:w="1189" w:type="dxa"/>
            <w:tcBorders>
              <w:top w:val="nil"/>
              <w:left w:val="nil"/>
              <w:bottom w:val="single" w:sz="4" w:space="0" w:color="auto"/>
              <w:right w:val="single" w:sz="4" w:space="0" w:color="auto"/>
            </w:tcBorders>
            <w:vAlign w:val="center"/>
            <w:hideMark/>
          </w:tcPr>
          <w:p w14:paraId="1673814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1.209,50</w:t>
            </w:r>
          </w:p>
        </w:tc>
        <w:tc>
          <w:tcPr>
            <w:tcW w:w="2059" w:type="dxa"/>
            <w:tcBorders>
              <w:top w:val="nil"/>
              <w:left w:val="nil"/>
              <w:bottom w:val="single" w:sz="4" w:space="0" w:color="auto"/>
              <w:right w:val="single" w:sz="4" w:space="0" w:color="auto"/>
            </w:tcBorders>
            <w:vAlign w:val="center"/>
            <w:hideMark/>
          </w:tcPr>
          <w:p w14:paraId="6833CE5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67F02D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719CF740" w14:textId="18D3CA4A"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Phát B Đang sử dụng</w:t>
            </w:r>
          </w:p>
        </w:tc>
        <w:tc>
          <w:tcPr>
            <w:tcW w:w="622" w:type="dxa"/>
            <w:tcBorders>
              <w:top w:val="nil"/>
              <w:left w:val="nil"/>
              <w:bottom w:val="single" w:sz="4" w:space="0" w:color="auto"/>
              <w:right w:val="single" w:sz="4" w:space="0" w:color="auto"/>
            </w:tcBorders>
            <w:vAlign w:val="center"/>
            <w:hideMark/>
          </w:tcPr>
          <w:p w14:paraId="2DC649D6"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3B693930"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0555C86"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w:t>
            </w:r>
          </w:p>
        </w:tc>
        <w:tc>
          <w:tcPr>
            <w:tcW w:w="2342" w:type="dxa"/>
            <w:tcBorders>
              <w:top w:val="nil"/>
              <w:left w:val="nil"/>
              <w:bottom w:val="single" w:sz="4" w:space="0" w:color="auto"/>
              <w:right w:val="single" w:sz="4" w:space="0" w:color="auto"/>
            </w:tcBorders>
            <w:vAlign w:val="center"/>
            <w:hideMark/>
          </w:tcPr>
          <w:p w14:paraId="15CB708D"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TH và THCS Tân Hiệp B</w:t>
            </w:r>
          </w:p>
        </w:tc>
        <w:tc>
          <w:tcPr>
            <w:tcW w:w="1836" w:type="dxa"/>
            <w:tcBorders>
              <w:top w:val="nil"/>
              <w:left w:val="nil"/>
              <w:bottom w:val="single" w:sz="4" w:space="0" w:color="auto"/>
              <w:right w:val="single" w:sz="4" w:space="0" w:color="auto"/>
            </w:tcBorders>
            <w:vAlign w:val="center"/>
            <w:hideMark/>
          </w:tcPr>
          <w:p w14:paraId="38A98C0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TH và THCS Tân Hiệp B</w:t>
            </w:r>
          </w:p>
        </w:tc>
        <w:tc>
          <w:tcPr>
            <w:tcW w:w="1918" w:type="dxa"/>
            <w:tcBorders>
              <w:top w:val="nil"/>
              <w:left w:val="nil"/>
              <w:bottom w:val="single" w:sz="4" w:space="0" w:color="auto"/>
              <w:right w:val="single" w:sz="4" w:space="0" w:color="auto"/>
            </w:tcBorders>
            <w:vAlign w:val="center"/>
            <w:hideMark/>
          </w:tcPr>
          <w:p w14:paraId="5B6E4C0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Phát B, xã Tân Hội, tỉnh An Giang</w:t>
            </w:r>
          </w:p>
        </w:tc>
        <w:tc>
          <w:tcPr>
            <w:tcW w:w="1122" w:type="dxa"/>
            <w:tcBorders>
              <w:top w:val="nil"/>
              <w:left w:val="nil"/>
              <w:bottom w:val="single" w:sz="4" w:space="0" w:color="auto"/>
              <w:right w:val="single" w:sz="4" w:space="0" w:color="auto"/>
            </w:tcBorders>
            <w:vAlign w:val="center"/>
            <w:hideMark/>
          </w:tcPr>
          <w:p w14:paraId="31676DB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529,85</w:t>
            </w:r>
          </w:p>
        </w:tc>
        <w:tc>
          <w:tcPr>
            <w:tcW w:w="1189" w:type="dxa"/>
            <w:tcBorders>
              <w:top w:val="nil"/>
              <w:left w:val="nil"/>
              <w:bottom w:val="single" w:sz="4" w:space="0" w:color="auto"/>
              <w:right w:val="single" w:sz="4" w:space="0" w:color="auto"/>
            </w:tcBorders>
            <w:vAlign w:val="center"/>
            <w:hideMark/>
          </w:tcPr>
          <w:p w14:paraId="67E85EF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2.722,20</w:t>
            </w:r>
          </w:p>
        </w:tc>
        <w:tc>
          <w:tcPr>
            <w:tcW w:w="2059" w:type="dxa"/>
            <w:tcBorders>
              <w:top w:val="nil"/>
              <w:left w:val="nil"/>
              <w:bottom w:val="single" w:sz="4" w:space="0" w:color="auto"/>
              <w:right w:val="single" w:sz="4" w:space="0" w:color="auto"/>
            </w:tcBorders>
            <w:vAlign w:val="center"/>
            <w:hideMark/>
          </w:tcPr>
          <w:p w14:paraId="58901BF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B8EDF8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2322FCD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TH và THCS Tân Hiệp B Đang sử dụng</w:t>
            </w:r>
          </w:p>
        </w:tc>
        <w:tc>
          <w:tcPr>
            <w:tcW w:w="622" w:type="dxa"/>
            <w:tcBorders>
              <w:top w:val="nil"/>
              <w:left w:val="nil"/>
              <w:bottom w:val="single" w:sz="4" w:space="0" w:color="auto"/>
              <w:right w:val="single" w:sz="4" w:space="0" w:color="auto"/>
            </w:tcBorders>
            <w:vAlign w:val="center"/>
            <w:hideMark/>
          </w:tcPr>
          <w:p w14:paraId="104B7F8F"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7016AFE1"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EC3AEAB"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w:t>
            </w:r>
          </w:p>
        </w:tc>
        <w:tc>
          <w:tcPr>
            <w:tcW w:w="2342" w:type="dxa"/>
            <w:tcBorders>
              <w:top w:val="nil"/>
              <w:left w:val="nil"/>
              <w:bottom w:val="single" w:sz="4" w:space="0" w:color="auto"/>
              <w:right w:val="single" w:sz="4" w:space="0" w:color="auto"/>
            </w:tcBorders>
            <w:vAlign w:val="center"/>
            <w:hideMark/>
          </w:tcPr>
          <w:p w14:paraId="4410B3DB"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Thành</w:t>
            </w:r>
          </w:p>
        </w:tc>
        <w:tc>
          <w:tcPr>
            <w:tcW w:w="1836" w:type="dxa"/>
            <w:tcBorders>
              <w:top w:val="nil"/>
              <w:left w:val="nil"/>
              <w:bottom w:val="single" w:sz="4" w:space="0" w:color="auto"/>
              <w:right w:val="single" w:sz="4" w:space="0" w:color="auto"/>
            </w:tcBorders>
            <w:vAlign w:val="center"/>
            <w:hideMark/>
          </w:tcPr>
          <w:p w14:paraId="4FD0BB5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Thành</w:t>
            </w:r>
          </w:p>
        </w:tc>
        <w:tc>
          <w:tcPr>
            <w:tcW w:w="1918" w:type="dxa"/>
            <w:tcBorders>
              <w:top w:val="nil"/>
              <w:left w:val="nil"/>
              <w:bottom w:val="single" w:sz="4" w:space="0" w:color="auto"/>
              <w:right w:val="single" w:sz="4" w:space="0" w:color="auto"/>
            </w:tcBorders>
            <w:vAlign w:val="center"/>
            <w:hideMark/>
          </w:tcPr>
          <w:p w14:paraId="15AED55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Thành, xã Tân Hội, tỉnh An Giang</w:t>
            </w:r>
          </w:p>
        </w:tc>
        <w:tc>
          <w:tcPr>
            <w:tcW w:w="1122" w:type="dxa"/>
            <w:tcBorders>
              <w:top w:val="nil"/>
              <w:left w:val="nil"/>
              <w:bottom w:val="single" w:sz="4" w:space="0" w:color="auto"/>
              <w:right w:val="single" w:sz="4" w:space="0" w:color="auto"/>
            </w:tcBorders>
            <w:vAlign w:val="center"/>
            <w:hideMark/>
          </w:tcPr>
          <w:p w14:paraId="6F3B25F2"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92,20</w:t>
            </w:r>
          </w:p>
        </w:tc>
        <w:tc>
          <w:tcPr>
            <w:tcW w:w="1189" w:type="dxa"/>
            <w:tcBorders>
              <w:top w:val="nil"/>
              <w:left w:val="nil"/>
              <w:bottom w:val="single" w:sz="4" w:space="0" w:color="auto"/>
              <w:right w:val="single" w:sz="4" w:space="0" w:color="auto"/>
            </w:tcBorders>
            <w:vAlign w:val="center"/>
            <w:hideMark/>
          </w:tcPr>
          <w:p w14:paraId="4B2BAFB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92,00</w:t>
            </w:r>
          </w:p>
        </w:tc>
        <w:tc>
          <w:tcPr>
            <w:tcW w:w="2059" w:type="dxa"/>
            <w:tcBorders>
              <w:top w:val="nil"/>
              <w:left w:val="nil"/>
              <w:bottom w:val="single" w:sz="4" w:space="0" w:color="auto"/>
              <w:right w:val="single" w:sz="4" w:space="0" w:color="auto"/>
            </w:tcBorders>
            <w:vAlign w:val="center"/>
            <w:hideMark/>
          </w:tcPr>
          <w:p w14:paraId="66011AF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5373FF2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2411107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Thành Đang sử dụng</w:t>
            </w:r>
          </w:p>
        </w:tc>
        <w:tc>
          <w:tcPr>
            <w:tcW w:w="622" w:type="dxa"/>
            <w:tcBorders>
              <w:top w:val="nil"/>
              <w:left w:val="nil"/>
              <w:bottom w:val="single" w:sz="4" w:space="0" w:color="auto"/>
              <w:right w:val="single" w:sz="4" w:space="0" w:color="auto"/>
            </w:tcBorders>
            <w:vAlign w:val="center"/>
            <w:hideMark/>
          </w:tcPr>
          <w:p w14:paraId="3DB1FBD3"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7BDCF553"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1664FF6"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w:t>
            </w:r>
          </w:p>
        </w:tc>
        <w:tc>
          <w:tcPr>
            <w:tcW w:w="2342" w:type="dxa"/>
            <w:tcBorders>
              <w:top w:val="nil"/>
              <w:left w:val="nil"/>
              <w:bottom w:val="single" w:sz="4" w:space="0" w:color="auto"/>
              <w:right w:val="single" w:sz="4" w:space="0" w:color="auto"/>
            </w:tcBorders>
            <w:vAlign w:val="center"/>
            <w:hideMark/>
          </w:tcPr>
          <w:p w14:paraId="3D1668B5"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1FBBC78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UBND xã Tân Hòa</w:t>
            </w:r>
          </w:p>
        </w:tc>
        <w:tc>
          <w:tcPr>
            <w:tcW w:w="1918" w:type="dxa"/>
            <w:tcBorders>
              <w:top w:val="nil"/>
              <w:left w:val="nil"/>
              <w:bottom w:val="single" w:sz="4" w:space="0" w:color="auto"/>
              <w:right w:val="single" w:sz="4" w:space="0" w:color="auto"/>
            </w:tcBorders>
            <w:vAlign w:val="center"/>
            <w:hideMark/>
          </w:tcPr>
          <w:p w14:paraId="01E1CBA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Hoà B, xã Tân Hội, tỉnh An Giang</w:t>
            </w:r>
          </w:p>
        </w:tc>
        <w:tc>
          <w:tcPr>
            <w:tcW w:w="1122" w:type="dxa"/>
            <w:tcBorders>
              <w:top w:val="nil"/>
              <w:left w:val="nil"/>
              <w:bottom w:val="single" w:sz="4" w:space="0" w:color="auto"/>
              <w:right w:val="single" w:sz="4" w:space="0" w:color="auto"/>
            </w:tcBorders>
            <w:vAlign w:val="center"/>
            <w:hideMark/>
          </w:tcPr>
          <w:p w14:paraId="4E4F729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1.660,00</w:t>
            </w:r>
          </w:p>
        </w:tc>
        <w:tc>
          <w:tcPr>
            <w:tcW w:w="1189" w:type="dxa"/>
            <w:tcBorders>
              <w:top w:val="nil"/>
              <w:left w:val="nil"/>
              <w:bottom w:val="single" w:sz="4" w:space="0" w:color="auto"/>
              <w:right w:val="single" w:sz="4" w:space="0" w:color="auto"/>
            </w:tcBorders>
            <w:vAlign w:val="center"/>
            <w:hideMark/>
          </w:tcPr>
          <w:p w14:paraId="58EB839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25.617,00</w:t>
            </w:r>
          </w:p>
        </w:tc>
        <w:tc>
          <w:tcPr>
            <w:tcW w:w="2059" w:type="dxa"/>
            <w:tcBorders>
              <w:top w:val="nil"/>
              <w:left w:val="nil"/>
              <w:bottom w:val="single" w:sz="4" w:space="0" w:color="auto"/>
              <w:right w:val="single" w:sz="4" w:space="0" w:color="auto"/>
            </w:tcBorders>
            <w:vAlign w:val="center"/>
            <w:hideMark/>
          </w:tcPr>
          <w:p w14:paraId="5E2410F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8AAECA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Bố trí Đảng uỷ và Đoàn thể xã Tân Hội</w:t>
            </w:r>
          </w:p>
        </w:tc>
        <w:tc>
          <w:tcPr>
            <w:tcW w:w="1854" w:type="dxa"/>
            <w:tcBorders>
              <w:top w:val="nil"/>
              <w:left w:val="nil"/>
              <w:bottom w:val="single" w:sz="4" w:space="0" w:color="auto"/>
              <w:right w:val="single" w:sz="4" w:space="0" w:color="auto"/>
            </w:tcBorders>
            <w:vAlign w:val="center"/>
            <w:hideMark/>
          </w:tcPr>
          <w:p w14:paraId="4044B8B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276F820D"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52887AD"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6BC71BA"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w:t>
            </w:r>
          </w:p>
        </w:tc>
        <w:tc>
          <w:tcPr>
            <w:tcW w:w="2342" w:type="dxa"/>
            <w:tcBorders>
              <w:top w:val="nil"/>
              <w:left w:val="nil"/>
              <w:bottom w:val="single" w:sz="4" w:space="0" w:color="auto"/>
              <w:right w:val="single" w:sz="4" w:space="0" w:color="auto"/>
            </w:tcBorders>
            <w:vAlign w:val="center"/>
            <w:hideMark/>
          </w:tcPr>
          <w:p w14:paraId="6663E115"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Hoà B</w:t>
            </w:r>
          </w:p>
        </w:tc>
        <w:tc>
          <w:tcPr>
            <w:tcW w:w="1836" w:type="dxa"/>
            <w:tcBorders>
              <w:top w:val="nil"/>
              <w:left w:val="nil"/>
              <w:bottom w:val="single" w:sz="4" w:space="0" w:color="auto"/>
              <w:right w:val="single" w:sz="4" w:space="0" w:color="auto"/>
            </w:tcBorders>
            <w:vAlign w:val="center"/>
            <w:hideMark/>
          </w:tcPr>
          <w:p w14:paraId="20BECDC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Hòa B</w:t>
            </w:r>
          </w:p>
        </w:tc>
        <w:tc>
          <w:tcPr>
            <w:tcW w:w="1918" w:type="dxa"/>
            <w:tcBorders>
              <w:top w:val="nil"/>
              <w:left w:val="nil"/>
              <w:bottom w:val="single" w:sz="4" w:space="0" w:color="auto"/>
              <w:right w:val="single" w:sz="4" w:space="0" w:color="auto"/>
            </w:tcBorders>
            <w:vAlign w:val="center"/>
            <w:hideMark/>
          </w:tcPr>
          <w:p w14:paraId="52E91B6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Hòa B, xã Tân Hội, tỉnh An Giang</w:t>
            </w:r>
          </w:p>
        </w:tc>
        <w:tc>
          <w:tcPr>
            <w:tcW w:w="1122" w:type="dxa"/>
            <w:tcBorders>
              <w:top w:val="nil"/>
              <w:left w:val="nil"/>
              <w:bottom w:val="single" w:sz="4" w:space="0" w:color="auto"/>
              <w:right w:val="single" w:sz="4" w:space="0" w:color="auto"/>
            </w:tcBorders>
            <w:vAlign w:val="center"/>
            <w:hideMark/>
          </w:tcPr>
          <w:p w14:paraId="53CCABD6"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42,00</w:t>
            </w:r>
          </w:p>
        </w:tc>
        <w:tc>
          <w:tcPr>
            <w:tcW w:w="1189" w:type="dxa"/>
            <w:tcBorders>
              <w:top w:val="nil"/>
              <w:left w:val="nil"/>
              <w:bottom w:val="single" w:sz="4" w:space="0" w:color="auto"/>
              <w:right w:val="single" w:sz="4" w:space="0" w:color="auto"/>
            </w:tcBorders>
            <w:vAlign w:val="center"/>
            <w:hideMark/>
          </w:tcPr>
          <w:p w14:paraId="6DE908C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42,00</w:t>
            </w:r>
          </w:p>
        </w:tc>
        <w:tc>
          <w:tcPr>
            <w:tcW w:w="2059" w:type="dxa"/>
            <w:tcBorders>
              <w:top w:val="nil"/>
              <w:left w:val="nil"/>
              <w:bottom w:val="single" w:sz="4" w:space="0" w:color="auto"/>
              <w:right w:val="single" w:sz="4" w:space="0" w:color="auto"/>
            </w:tcBorders>
            <w:vAlign w:val="center"/>
            <w:hideMark/>
          </w:tcPr>
          <w:p w14:paraId="2002CAE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62EEFA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71AC136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Hoà B Đang sử dụng</w:t>
            </w:r>
          </w:p>
        </w:tc>
        <w:tc>
          <w:tcPr>
            <w:tcW w:w="622" w:type="dxa"/>
            <w:tcBorders>
              <w:top w:val="nil"/>
              <w:left w:val="nil"/>
              <w:bottom w:val="single" w:sz="4" w:space="0" w:color="auto"/>
              <w:right w:val="single" w:sz="4" w:space="0" w:color="auto"/>
            </w:tcBorders>
            <w:vAlign w:val="center"/>
            <w:hideMark/>
          </w:tcPr>
          <w:p w14:paraId="71708844"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E2342B3"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EE9ABC5"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w:t>
            </w:r>
          </w:p>
        </w:tc>
        <w:tc>
          <w:tcPr>
            <w:tcW w:w="2342" w:type="dxa"/>
            <w:tcBorders>
              <w:top w:val="nil"/>
              <w:left w:val="nil"/>
              <w:bottom w:val="single" w:sz="4" w:space="0" w:color="auto"/>
              <w:right w:val="single" w:sz="4" w:space="0" w:color="auto"/>
            </w:tcBorders>
            <w:vAlign w:val="center"/>
            <w:hideMark/>
          </w:tcPr>
          <w:p w14:paraId="656FA00C"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065BD36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Hòa 2; điểm phụ 2</w:t>
            </w:r>
          </w:p>
        </w:tc>
        <w:tc>
          <w:tcPr>
            <w:tcW w:w="1918" w:type="dxa"/>
            <w:tcBorders>
              <w:top w:val="nil"/>
              <w:left w:val="nil"/>
              <w:bottom w:val="single" w:sz="4" w:space="0" w:color="auto"/>
              <w:right w:val="single" w:sz="4" w:space="0" w:color="auto"/>
            </w:tcBorders>
            <w:vAlign w:val="center"/>
            <w:hideMark/>
          </w:tcPr>
          <w:p w14:paraId="0BC94D7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Hòa B, xã Tân Hội, tỉnh An Giang</w:t>
            </w:r>
          </w:p>
        </w:tc>
        <w:tc>
          <w:tcPr>
            <w:tcW w:w="1122" w:type="dxa"/>
            <w:tcBorders>
              <w:top w:val="nil"/>
              <w:left w:val="nil"/>
              <w:bottom w:val="single" w:sz="4" w:space="0" w:color="auto"/>
              <w:right w:val="single" w:sz="4" w:space="0" w:color="auto"/>
            </w:tcBorders>
            <w:vAlign w:val="center"/>
            <w:hideMark/>
          </w:tcPr>
          <w:p w14:paraId="44AC9EAC"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324,00</w:t>
            </w:r>
          </w:p>
        </w:tc>
        <w:tc>
          <w:tcPr>
            <w:tcW w:w="1189" w:type="dxa"/>
            <w:tcBorders>
              <w:top w:val="nil"/>
              <w:left w:val="nil"/>
              <w:bottom w:val="single" w:sz="4" w:space="0" w:color="auto"/>
              <w:right w:val="single" w:sz="4" w:space="0" w:color="auto"/>
            </w:tcBorders>
            <w:vAlign w:val="center"/>
            <w:hideMark/>
          </w:tcPr>
          <w:p w14:paraId="2D50164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1.023,00</w:t>
            </w:r>
          </w:p>
        </w:tc>
        <w:tc>
          <w:tcPr>
            <w:tcW w:w="2059" w:type="dxa"/>
            <w:tcBorders>
              <w:top w:val="nil"/>
              <w:left w:val="nil"/>
              <w:bottom w:val="single" w:sz="4" w:space="0" w:color="auto"/>
              <w:right w:val="single" w:sz="4" w:space="0" w:color="auto"/>
            </w:tcBorders>
            <w:vAlign w:val="center"/>
            <w:hideMark/>
          </w:tcPr>
          <w:p w14:paraId="7473B44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15D7E5C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(Sử dụng làm nhà Văn hoá ấp Tân Hoà B)</w:t>
            </w:r>
          </w:p>
        </w:tc>
        <w:tc>
          <w:tcPr>
            <w:tcW w:w="1854" w:type="dxa"/>
            <w:tcBorders>
              <w:top w:val="nil"/>
              <w:left w:val="nil"/>
              <w:bottom w:val="single" w:sz="4" w:space="0" w:color="auto"/>
              <w:right w:val="single" w:sz="4" w:space="0" w:color="auto"/>
            </w:tcBorders>
            <w:vAlign w:val="center"/>
            <w:hideMark/>
          </w:tcPr>
          <w:p w14:paraId="1695EE9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10EDCECD"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5DA017A5"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9C297A7"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7</w:t>
            </w:r>
          </w:p>
        </w:tc>
        <w:tc>
          <w:tcPr>
            <w:tcW w:w="2342" w:type="dxa"/>
            <w:tcBorders>
              <w:top w:val="nil"/>
              <w:left w:val="nil"/>
              <w:bottom w:val="single" w:sz="4" w:space="0" w:color="auto"/>
              <w:right w:val="single" w:sz="4" w:space="0" w:color="auto"/>
            </w:tcBorders>
            <w:vAlign w:val="center"/>
            <w:hideMark/>
          </w:tcPr>
          <w:p w14:paraId="3940DE93"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w:t>
            </w:r>
          </w:p>
        </w:tc>
        <w:tc>
          <w:tcPr>
            <w:tcW w:w="1836" w:type="dxa"/>
            <w:tcBorders>
              <w:top w:val="nil"/>
              <w:left w:val="nil"/>
              <w:bottom w:val="single" w:sz="4" w:space="0" w:color="auto"/>
              <w:right w:val="single" w:sz="4" w:space="0" w:color="auto"/>
            </w:tcBorders>
            <w:vAlign w:val="center"/>
            <w:hideMark/>
          </w:tcPr>
          <w:p w14:paraId="08A77F7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 điểm Tân Hoà</w:t>
            </w:r>
          </w:p>
        </w:tc>
        <w:tc>
          <w:tcPr>
            <w:tcW w:w="1918" w:type="dxa"/>
            <w:tcBorders>
              <w:top w:val="nil"/>
              <w:left w:val="nil"/>
              <w:bottom w:val="single" w:sz="4" w:space="0" w:color="auto"/>
              <w:right w:val="single" w:sz="4" w:space="0" w:color="auto"/>
            </w:tcBorders>
            <w:vAlign w:val="center"/>
            <w:hideMark/>
          </w:tcPr>
          <w:p w14:paraId="1CD134A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Hoà B, xã Tân Hội, tỉnh An Giang</w:t>
            </w:r>
          </w:p>
        </w:tc>
        <w:tc>
          <w:tcPr>
            <w:tcW w:w="1122" w:type="dxa"/>
            <w:tcBorders>
              <w:top w:val="nil"/>
              <w:left w:val="nil"/>
              <w:bottom w:val="single" w:sz="4" w:space="0" w:color="auto"/>
              <w:right w:val="single" w:sz="4" w:space="0" w:color="auto"/>
            </w:tcBorders>
            <w:vAlign w:val="center"/>
            <w:hideMark/>
          </w:tcPr>
          <w:p w14:paraId="20DD7DED"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533,00</w:t>
            </w:r>
          </w:p>
        </w:tc>
        <w:tc>
          <w:tcPr>
            <w:tcW w:w="1189" w:type="dxa"/>
            <w:tcBorders>
              <w:top w:val="nil"/>
              <w:left w:val="nil"/>
              <w:bottom w:val="single" w:sz="4" w:space="0" w:color="auto"/>
              <w:right w:val="single" w:sz="4" w:space="0" w:color="auto"/>
            </w:tcBorders>
            <w:vAlign w:val="center"/>
            <w:hideMark/>
          </w:tcPr>
          <w:p w14:paraId="6C34BAB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2.000,00</w:t>
            </w:r>
          </w:p>
        </w:tc>
        <w:tc>
          <w:tcPr>
            <w:tcW w:w="2059" w:type="dxa"/>
            <w:tcBorders>
              <w:top w:val="nil"/>
              <w:left w:val="nil"/>
              <w:bottom w:val="single" w:sz="4" w:space="0" w:color="auto"/>
              <w:right w:val="single" w:sz="4" w:space="0" w:color="auto"/>
            </w:tcBorders>
            <w:vAlign w:val="center"/>
            <w:hideMark/>
          </w:tcPr>
          <w:p w14:paraId="3DEC2BF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85E833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4CDC6D1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 Đang sử dụng</w:t>
            </w:r>
          </w:p>
        </w:tc>
        <w:tc>
          <w:tcPr>
            <w:tcW w:w="622" w:type="dxa"/>
            <w:tcBorders>
              <w:top w:val="nil"/>
              <w:left w:val="nil"/>
              <w:bottom w:val="single" w:sz="4" w:space="0" w:color="auto"/>
              <w:right w:val="single" w:sz="4" w:space="0" w:color="auto"/>
            </w:tcBorders>
            <w:vAlign w:val="center"/>
            <w:hideMark/>
          </w:tcPr>
          <w:p w14:paraId="3F529161"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6C39E265"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1B7F3E0"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8</w:t>
            </w:r>
          </w:p>
        </w:tc>
        <w:tc>
          <w:tcPr>
            <w:tcW w:w="2342" w:type="dxa"/>
            <w:tcBorders>
              <w:top w:val="nil"/>
              <w:left w:val="nil"/>
              <w:bottom w:val="single" w:sz="4" w:space="0" w:color="auto"/>
              <w:right w:val="single" w:sz="4" w:space="0" w:color="auto"/>
            </w:tcBorders>
            <w:vAlign w:val="center"/>
            <w:hideMark/>
          </w:tcPr>
          <w:p w14:paraId="6913B788"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Hoà</w:t>
            </w:r>
          </w:p>
        </w:tc>
        <w:tc>
          <w:tcPr>
            <w:tcW w:w="1836" w:type="dxa"/>
            <w:tcBorders>
              <w:top w:val="nil"/>
              <w:left w:val="nil"/>
              <w:bottom w:val="single" w:sz="4" w:space="0" w:color="auto"/>
              <w:right w:val="single" w:sz="4" w:space="0" w:color="auto"/>
            </w:tcBorders>
            <w:vAlign w:val="center"/>
            <w:hideMark/>
          </w:tcPr>
          <w:p w14:paraId="3474D07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MG.Tân Hòa</w:t>
            </w:r>
          </w:p>
        </w:tc>
        <w:tc>
          <w:tcPr>
            <w:tcW w:w="1918" w:type="dxa"/>
            <w:tcBorders>
              <w:top w:val="nil"/>
              <w:left w:val="nil"/>
              <w:bottom w:val="single" w:sz="4" w:space="0" w:color="auto"/>
              <w:right w:val="single" w:sz="4" w:space="0" w:color="auto"/>
            </w:tcBorders>
            <w:vAlign w:val="center"/>
            <w:hideMark/>
          </w:tcPr>
          <w:p w14:paraId="006E734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Hòa B, xã Tân Hội, tỉnh An Giang</w:t>
            </w:r>
          </w:p>
        </w:tc>
        <w:tc>
          <w:tcPr>
            <w:tcW w:w="1122" w:type="dxa"/>
            <w:tcBorders>
              <w:top w:val="nil"/>
              <w:left w:val="nil"/>
              <w:bottom w:val="single" w:sz="4" w:space="0" w:color="auto"/>
              <w:right w:val="single" w:sz="4" w:space="0" w:color="auto"/>
            </w:tcBorders>
            <w:vAlign w:val="center"/>
            <w:hideMark/>
          </w:tcPr>
          <w:p w14:paraId="2849ED1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1.100,00</w:t>
            </w:r>
          </w:p>
        </w:tc>
        <w:tc>
          <w:tcPr>
            <w:tcW w:w="1189" w:type="dxa"/>
            <w:tcBorders>
              <w:top w:val="nil"/>
              <w:left w:val="nil"/>
              <w:bottom w:val="single" w:sz="4" w:space="0" w:color="auto"/>
              <w:right w:val="single" w:sz="4" w:space="0" w:color="auto"/>
            </w:tcBorders>
            <w:vAlign w:val="center"/>
            <w:hideMark/>
          </w:tcPr>
          <w:p w14:paraId="3718A9CD"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2.326,10</w:t>
            </w:r>
          </w:p>
        </w:tc>
        <w:tc>
          <w:tcPr>
            <w:tcW w:w="2059" w:type="dxa"/>
            <w:tcBorders>
              <w:top w:val="nil"/>
              <w:left w:val="nil"/>
              <w:bottom w:val="single" w:sz="4" w:space="0" w:color="auto"/>
              <w:right w:val="single" w:sz="4" w:space="0" w:color="auto"/>
            </w:tcBorders>
            <w:vAlign w:val="center"/>
            <w:hideMark/>
          </w:tcPr>
          <w:p w14:paraId="4836EFC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E99A6C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79FA89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Hoà Đang sử dụng</w:t>
            </w:r>
          </w:p>
        </w:tc>
        <w:tc>
          <w:tcPr>
            <w:tcW w:w="622" w:type="dxa"/>
            <w:tcBorders>
              <w:top w:val="nil"/>
              <w:left w:val="nil"/>
              <w:bottom w:val="single" w:sz="4" w:space="0" w:color="auto"/>
              <w:right w:val="single" w:sz="4" w:space="0" w:color="auto"/>
            </w:tcBorders>
            <w:vAlign w:val="center"/>
            <w:hideMark/>
          </w:tcPr>
          <w:p w14:paraId="731448CD"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68DABFCC"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3AF3BB3"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9</w:t>
            </w:r>
          </w:p>
        </w:tc>
        <w:tc>
          <w:tcPr>
            <w:tcW w:w="2342" w:type="dxa"/>
            <w:tcBorders>
              <w:top w:val="nil"/>
              <w:left w:val="nil"/>
              <w:bottom w:val="single" w:sz="4" w:space="0" w:color="auto"/>
              <w:right w:val="single" w:sz="4" w:space="0" w:color="auto"/>
            </w:tcBorders>
            <w:vAlign w:val="center"/>
            <w:hideMark/>
          </w:tcPr>
          <w:p w14:paraId="7491F101"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Hòa 2</w:t>
            </w:r>
          </w:p>
        </w:tc>
        <w:tc>
          <w:tcPr>
            <w:tcW w:w="1836" w:type="dxa"/>
            <w:tcBorders>
              <w:top w:val="nil"/>
              <w:left w:val="nil"/>
              <w:bottom w:val="single" w:sz="4" w:space="0" w:color="auto"/>
              <w:right w:val="single" w:sz="4" w:space="0" w:color="auto"/>
            </w:tcBorders>
            <w:vAlign w:val="center"/>
            <w:hideMark/>
          </w:tcPr>
          <w:p w14:paraId="1DD7AF4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Hòa 2; điểm chính</w:t>
            </w:r>
          </w:p>
        </w:tc>
        <w:tc>
          <w:tcPr>
            <w:tcW w:w="1918" w:type="dxa"/>
            <w:tcBorders>
              <w:top w:val="nil"/>
              <w:left w:val="nil"/>
              <w:bottom w:val="single" w:sz="4" w:space="0" w:color="auto"/>
              <w:right w:val="single" w:sz="4" w:space="0" w:color="auto"/>
            </w:tcBorders>
            <w:vAlign w:val="center"/>
            <w:hideMark/>
          </w:tcPr>
          <w:p w14:paraId="766CBAD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Hòa B, xã Tân Hội, tỉnh An Giang</w:t>
            </w:r>
          </w:p>
        </w:tc>
        <w:tc>
          <w:tcPr>
            <w:tcW w:w="1122" w:type="dxa"/>
            <w:tcBorders>
              <w:top w:val="nil"/>
              <w:left w:val="nil"/>
              <w:bottom w:val="single" w:sz="4" w:space="0" w:color="auto"/>
              <w:right w:val="single" w:sz="4" w:space="0" w:color="auto"/>
            </w:tcBorders>
            <w:vAlign w:val="center"/>
            <w:hideMark/>
          </w:tcPr>
          <w:p w14:paraId="4449C2B2"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835,00</w:t>
            </w:r>
          </w:p>
        </w:tc>
        <w:tc>
          <w:tcPr>
            <w:tcW w:w="1189" w:type="dxa"/>
            <w:tcBorders>
              <w:top w:val="nil"/>
              <w:left w:val="nil"/>
              <w:bottom w:val="single" w:sz="4" w:space="0" w:color="auto"/>
              <w:right w:val="single" w:sz="4" w:space="0" w:color="auto"/>
            </w:tcBorders>
            <w:vAlign w:val="center"/>
            <w:hideMark/>
          </w:tcPr>
          <w:p w14:paraId="5CBEFDC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4.494,90</w:t>
            </w:r>
          </w:p>
        </w:tc>
        <w:tc>
          <w:tcPr>
            <w:tcW w:w="2059" w:type="dxa"/>
            <w:tcBorders>
              <w:top w:val="nil"/>
              <w:left w:val="nil"/>
              <w:bottom w:val="single" w:sz="4" w:space="0" w:color="auto"/>
              <w:right w:val="single" w:sz="4" w:space="0" w:color="auto"/>
            </w:tcBorders>
            <w:vAlign w:val="center"/>
            <w:hideMark/>
          </w:tcPr>
          <w:p w14:paraId="261BAB3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E834B1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5DE4BED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Hòa 2 Đang sử dụng</w:t>
            </w:r>
          </w:p>
        </w:tc>
        <w:tc>
          <w:tcPr>
            <w:tcW w:w="622" w:type="dxa"/>
            <w:tcBorders>
              <w:top w:val="nil"/>
              <w:left w:val="nil"/>
              <w:bottom w:val="single" w:sz="4" w:space="0" w:color="auto"/>
              <w:right w:val="single" w:sz="4" w:space="0" w:color="auto"/>
            </w:tcBorders>
            <w:vAlign w:val="center"/>
            <w:hideMark/>
          </w:tcPr>
          <w:p w14:paraId="2B7955BB"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362CE3C0"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2AFCDF49"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10</w:t>
            </w:r>
          </w:p>
        </w:tc>
        <w:tc>
          <w:tcPr>
            <w:tcW w:w="2342" w:type="dxa"/>
            <w:tcBorders>
              <w:top w:val="nil"/>
              <w:left w:val="nil"/>
              <w:bottom w:val="single" w:sz="4" w:space="0" w:color="auto"/>
              <w:right w:val="single" w:sz="4" w:space="0" w:color="auto"/>
            </w:tcBorders>
            <w:vAlign w:val="center"/>
            <w:hideMark/>
          </w:tcPr>
          <w:p w14:paraId="420EB5C2"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Hòa 1</w:t>
            </w:r>
          </w:p>
        </w:tc>
        <w:tc>
          <w:tcPr>
            <w:tcW w:w="1836" w:type="dxa"/>
            <w:tcBorders>
              <w:top w:val="nil"/>
              <w:left w:val="nil"/>
              <w:bottom w:val="single" w:sz="4" w:space="0" w:color="auto"/>
              <w:right w:val="single" w:sz="4" w:space="0" w:color="auto"/>
            </w:tcBorders>
            <w:vAlign w:val="center"/>
            <w:hideMark/>
          </w:tcPr>
          <w:p w14:paraId="495F9CD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Hòa 1: Điểm chính</w:t>
            </w:r>
          </w:p>
        </w:tc>
        <w:tc>
          <w:tcPr>
            <w:tcW w:w="1918" w:type="dxa"/>
            <w:tcBorders>
              <w:top w:val="nil"/>
              <w:left w:val="nil"/>
              <w:bottom w:val="single" w:sz="4" w:space="0" w:color="auto"/>
              <w:right w:val="single" w:sz="4" w:space="0" w:color="auto"/>
            </w:tcBorders>
            <w:vAlign w:val="center"/>
            <w:hideMark/>
          </w:tcPr>
          <w:p w14:paraId="74106A8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Hà B, xã Tân Hội, tỉnh An Giang</w:t>
            </w:r>
          </w:p>
        </w:tc>
        <w:tc>
          <w:tcPr>
            <w:tcW w:w="1122" w:type="dxa"/>
            <w:tcBorders>
              <w:top w:val="nil"/>
              <w:left w:val="nil"/>
              <w:bottom w:val="single" w:sz="4" w:space="0" w:color="auto"/>
              <w:right w:val="single" w:sz="4" w:space="0" w:color="auto"/>
            </w:tcBorders>
            <w:vAlign w:val="center"/>
            <w:hideMark/>
          </w:tcPr>
          <w:p w14:paraId="34D46E8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1.332,00</w:t>
            </w:r>
          </w:p>
        </w:tc>
        <w:tc>
          <w:tcPr>
            <w:tcW w:w="1189" w:type="dxa"/>
            <w:tcBorders>
              <w:top w:val="nil"/>
              <w:left w:val="nil"/>
              <w:bottom w:val="single" w:sz="4" w:space="0" w:color="auto"/>
              <w:right w:val="single" w:sz="4" w:space="0" w:color="auto"/>
            </w:tcBorders>
            <w:vAlign w:val="center"/>
            <w:hideMark/>
          </w:tcPr>
          <w:p w14:paraId="54A0F9A6"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3.032,00</w:t>
            </w:r>
          </w:p>
        </w:tc>
        <w:tc>
          <w:tcPr>
            <w:tcW w:w="2059" w:type="dxa"/>
            <w:tcBorders>
              <w:top w:val="nil"/>
              <w:left w:val="nil"/>
              <w:bottom w:val="single" w:sz="4" w:space="0" w:color="auto"/>
              <w:right w:val="single" w:sz="4" w:space="0" w:color="auto"/>
            </w:tcBorders>
            <w:vAlign w:val="center"/>
            <w:hideMark/>
          </w:tcPr>
          <w:p w14:paraId="3E962F8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2A9CF7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788F36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Hòa 1 Đang sử dụng</w:t>
            </w:r>
          </w:p>
        </w:tc>
        <w:tc>
          <w:tcPr>
            <w:tcW w:w="622" w:type="dxa"/>
            <w:tcBorders>
              <w:top w:val="nil"/>
              <w:left w:val="nil"/>
              <w:bottom w:val="single" w:sz="4" w:space="0" w:color="auto"/>
              <w:right w:val="single" w:sz="4" w:space="0" w:color="auto"/>
            </w:tcBorders>
            <w:vAlign w:val="center"/>
            <w:hideMark/>
          </w:tcPr>
          <w:p w14:paraId="0BEDA05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6AE95737"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32A14CA"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11</w:t>
            </w:r>
          </w:p>
        </w:tc>
        <w:tc>
          <w:tcPr>
            <w:tcW w:w="2342" w:type="dxa"/>
            <w:tcBorders>
              <w:top w:val="nil"/>
              <w:left w:val="nil"/>
              <w:bottom w:val="single" w:sz="4" w:space="0" w:color="auto"/>
              <w:right w:val="single" w:sz="4" w:space="0" w:color="auto"/>
            </w:tcBorders>
            <w:vAlign w:val="center"/>
            <w:hideMark/>
          </w:tcPr>
          <w:p w14:paraId="306C73A2"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Hòa 1</w:t>
            </w:r>
          </w:p>
        </w:tc>
        <w:tc>
          <w:tcPr>
            <w:tcW w:w="1836" w:type="dxa"/>
            <w:tcBorders>
              <w:top w:val="nil"/>
              <w:left w:val="nil"/>
              <w:bottom w:val="single" w:sz="4" w:space="0" w:color="auto"/>
              <w:right w:val="single" w:sz="4" w:space="0" w:color="auto"/>
            </w:tcBorders>
            <w:vAlign w:val="center"/>
            <w:hideMark/>
          </w:tcPr>
          <w:p w14:paraId="4B9CD73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Hòa 1: Điểm lẻ 2</w:t>
            </w:r>
          </w:p>
        </w:tc>
        <w:tc>
          <w:tcPr>
            <w:tcW w:w="1918" w:type="dxa"/>
            <w:tcBorders>
              <w:top w:val="nil"/>
              <w:left w:val="nil"/>
              <w:bottom w:val="single" w:sz="4" w:space="0" w:color="auto"/>
              <w:right w:val="single" w:sz="4" w:space="0" w:color="auto"/>
            </w:tcBorders>
            <w:vAlign w:val="center"/>
            <w:hideMark/>
          </w:tcPr>
          <w:p w14:paraId="5AF8DF6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Hà B, xã Tân Hội, tỉnh An Giang</w:t>
            </w:r>
          </w:p>
        </w:tc>
        <w:tc>
          <w:tcPr>
            <w:tcW w:w="1122" w:type="dxa"/>
            <w:tcBorders>
              <w:top w:val="nil"/>
              <w:left w:val="nil"/>
              <w:bottom w:val="single" w:sz="4" w:space="0" w:color="auto"/>
              <w:right w:val="single" w:sz="4" w:space="0" w:color="auto"/>
            </w:tcBorders>
            <w:vAlign w:val="center"/>
            <w:hideMark/>
          </w:tcPr>
          <w:p w14:paraId="18A023E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416,00</w:t>
            </w:r>
          </w:p>
        </w:tc>
        <w:tc>
          <w:tcPr>
            <w:tcW w:w="1189" w:type="dxa"/>
            <w:tcBorders>
              <w:top w:val="nil"/>
              <w:left w:val="nil"/>
              <w:bottom w:val="single" w:sz="4" w:space="0" w:color="auto"/>
              <w:right w:val="single" w:sz="4" w:space="0" w:color="auto"/>
            </w:tcBorders>
            <w:vAlign w:val="center"/>
            <w:hideMark/>
          </w:tcPr>
          <w:p w14:paraId="528E1D7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553,8</w:t>
            </w:r>
          </w:p>
        </w:tc>
        <w:tc>
          <w:tcPr>
            <w:tcW w:w="2059" w:type="dxa"/>
            <w:tcBorders>
              <w:top w:val="nil"/>
              <w:left w:val="nil"/>
              <w:bottom w:val="single" w:sz="4" w:space="0" w:color="auto"/>
              <w:right w:val="single" w:sz="4" w:space="0" w:color="auto"/>
            </w:tcBorders>
            <w:vAlign w:val="center"/>
            <w:hideMark/>
          </w:tcPr>
          <w:p w14:paraId="310C980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4B30F07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2F85568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Hòa 1 Đang sử dụng</w:t>
            </w:r>
          </w:p>
        </w:tc>
        <w:tc>
          <w:tcPr>
            <w:tcW w:w="622" w:type="dxa"/>
            <w:tcBorders>
              <w:top w:val="nil"/>
              <w:left w:val="nil"/>
              <w:bottom w:val="single" w:sz="4" w:space="0" w:color="auto"/>
              <w:right w:val="single" w:sz="4" w:space="0" w:color="auto"/>
            </w:tcBorders>
            <w:vAlign w:val="center"/>
            <w:hideMark/>
          </w:tcPr>
          <w:p w14:paraId="295632D8"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BEA8BC4"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14C3D584"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12</w:t>
            </w:r>
          </w:p>
        </w:tc>
        <w:tc>
          <w:tcPr>
            <w:tcW w:w="2342" w:type="dxa"/>
            <w:tcBorders>
              <w:top w:val="nil"/>
              <w:left w:val="nil"/>
              <w:bottom w:val="single" w:sz="4" w:space="0" w:color="auto"/>
              <w:right w:val="single" w:sz="4" w:space="0" w:color="auto"/>
            </w:tcBorders>
            <w:vAlign w:val="center"/>
            <w:hideMark/>
          </w:tcPr>
          <w:p w14:paraId="37E2D83C"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THCS Tân Hòa</w:t>
            </w:r>
          </w:p>
        </w:tc>
        <w:tc>
          <w:tcPr>
            <w:tcW w:w="1836" w:type="dxa"/>
            <w:tcBorders>
              <w:top w:val="nil"/>
              <w:left w:val="nil"/>
              <w:bottom w:val="single" w:sz="4" w:space="0" w:color="auto"/>
              <w:right w:val="single" w:sz="4" w:space="0" w:color="auto"/>
            </w:tcBorders>
            <w:vAlign w:val="center"/>
            <w:hideMark/>
          </w:tcPr>
          <w:p w14:paraId="148E40E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THCS Tân Hòa</w:t>
            </w:r>
          </w:p>
        </w:tc>
        <w:tc>
          <w:tcPr>
            <w:tcW w:w="1918" w:type="dxa"/>
            <w:tcBorders>
              <w:top w:val="nil"/>
              <w:left w:val="nil"/>
              <w:bottom w:val="single" w:sz="4" w:space="0" w:color="auto"/>
              <w:right w:val="single" w:sz="4" w:space="0" w:color="auto"/>
            </w:tcBorders>
            <w:vAlign w:val="center"/>
            <w:hideMark/>
          </w:tcPr>
          <w:p w14:paraId="305BAB5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Hà B, xã Tân Hội, tỉnh An Giang</w:t>
            </w:r>
          </w:p>
        </w:tc>
        <w:tc>
          <w:tcPr>
            <w:tcW w:w="1122" w:type="dxa"/>
            <w:tcBorders>
              <w:top w:val="nil"/>
              <w:left w:val="nil"/>
              <w:bottom w:val="single" w:sz="4" w:space="0" w:color="auto"/>
              <w:right w:val="single" w:sz="4" w:space="0" w:color="auto"/>
            </w:tcBorders>
            <w:vAlign w:val="center"/>
            <w:hideMark/>
          </w:tcPr>
          <w:p w14:paraId="47C9EE6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1.308,50</w:t>
            </w:r>
          </w:p>
        </w:tc>
        <w:tc>
          <w:tcPr>
            <w:tcW w:w="1189" w:type="dxa"/>
            <w:tcBorders>
              <w:top w:val="nil"/>
              <w:left w:val="nil"/>
              <w:bottom w:val="single" w:sz="4" w:space="0" w:color="auto"/>
              <w:right w:val="single" w:sz="4" w:space="0" w:color="auto"/>
            </w:tcBorders>
            <w:vAlign w:val="center"/>
            <w:hideMark/>
          </w:tcPr>
          <w:p w14:paraId="28CB69D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3.689,20</w:t>
            </w:r>
          </w:p>
        </w:tc>
        <w:tc>
          <w:tcPr>
            <w:tcW w:w="2059" w:type="dxa"/>
            <w:tcBorders>
              <w:top w:val="nil"/>
              <w:left w:val="nil"/>
              <w:bottom w:val="single" w:sz="4" w:space="0" w:color="auto"/>
              <w:right w:val="single" w:sz="4" w:space="0" w:color="auto"/>
            </w:tcBorders>
            <w:vAlign w:val="center"/>
            <w:hideMark/>
          </w:tcPr>
          <w:p w14:paraId="1EA82C1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4AFE65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5B2460B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THCS Tân Hòa Đang sử dụng</w:t>
            </w:r>
          </w:p>
        </w:tc>
        <w:tc>
          <w:tcPr>
            <w:tcW w:w="622" w:type="dxa"/>
            <w:tcBorders>
              <w:top w:val="nil"/>
              <w:left w:val="nil"/>
              <w:bottom w:val="single" w:sz="4" w:space="0" w:color="auto"/>
              <w:right w:val="single" w:sz="4" w:space="0" w:color="auto"/>
            </w:tcBorders>
            <w:vAlign w:val="center"/>
            <w:hideMark/>
          </w:tcPr>
          <w:p w14:paraId="1D9FF0EE"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9FB3126"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1000A59D"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lastRenderedPageBreak/>
              <w:t>13</w:t>
            </w:r>
          </w:p>
        </w:tc>
        <w:tc>
          <w:tcPr>
            <w:tcW w:w="2342" w:type="dxa"/>
            <w:tcBorders>
              <w:top w:val="nil"/>
              <w:left w:val="nil"/>
              <w:bottom w:val="single" w:sz="4" w:space="0" w:color="auto"/>
              <w:right w:val="single" w:sz="4" w:space="0" w:color="auto"/>
            </w:tcBorders>
            <w:vAlign w:val="center"/>
            <w:hideMark/>
          </w:tcPr>
          <w:p w14:paraId="03DE2F7C"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Kinh 2B</w:t>
            </w:r>
          </w:p>
        </w:tc>
        <w:tc>
          <w:tcPr>
            <w:tcW w:w="1836" w:type="dxa"/>
            <w:tcBorders>
              <w:top w:val="nil"/>
              <w:left w:val="nil"/>
              <w:bottom w:val="single" w:sz="4" w:space="0" w:color="auto"/>
              <w:right w:val="single" w:sz="4" w:space="0" w:color="auto"/>
            </w:tcBorders>
            <w:vAlign w:val="center"/>
            <w:hideMark/>
          </w:tcPr>
          <w:p w14:paraId="7DD06B6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kinh 2B</w:t>
            </w:r>
          </w:p>
        </w:tc>
        <w:tc>
          <w:tcPr>
            <w:tcW w:w="1918" w:type="dxa"/>
            <w:tcBorders>
              <w:top w:val="nil"/>
              <w:left w:val="nil"/>
              <w:bottom w:val="single" w:sz="4" w:space="0" w:color="auto"/>
              <w:right w:val="single" w:sz="4" w:space="0" w:color="auto"/>
            </w:tcBorders>
            <w:vAlign w:val="center"/>
            <w:hideMark/>
          </w:tcPr>
          <w:p w14:paraId="3FB559E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kinh 2B, xã Tân Hội, tỉnh An Giang</w:t>
            </w:r>
          </w:p>
        </w:tc>
        <w:tc>
          <w:tcPr>
            <w:tcW w:w="1122" w:type="dxa"/>
            <w:tcBorders>
              <w:top w:val="nil"/>
              <w:left w:val="nil"/>
              <w:bottom w:val="single" w:sz="4" w:space="0" w:color="auto"/>
              <w:right w:val="single" w:sz="4" w:space="0" w:color="auto"/>
            </w:tcBorders>
            <w:vAlign w:val="center"/>
            <w:hideMark/>
          </w:tcPr>
          <w:p w14:paraId="2B48080F"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88,80</w:t>
            </w:r>
          </w:p>
        </w:tc>
        <w:tc>
          <w:tcPr>
            <w:tcW w:w="1189" w:type="dxa"/>
            <w:tcBorders>
              <w:top w:val="nil"/>
              <w:left w:val="nil"/>
              <w:bottom w:val="single" w:sz="4" w:space="0" w:color="auto"/>
              <w:right w:val="single" w:sz="4" w:space="0" w:color="auto"/>
            </w:tcBorders>
            <w:vAlign w:val="center"/>
            <w:hideMark/>
          </w:tcPr>
          <w:p w14:paraId="0569DFF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300,0</w:t>
            </w:r>
          </w:p>
        </w:tc>
        <w:tc>
          <w:tcPr>
            <w:tcW w:w="2059" w:type="dxa"/>
            <w:tcBorders>
              <w:top w:val="nil"/>
              <w:left w:val="nil"/>
              <w:bottom w:val="single" w:sz="4" w:space="0" w:color="auto"/>
              <w:right w:val="single" w:sz="4" w:space="0" w:color="auto"/>
            </w:tcBorders>
            <w:vAlign w:val="center"/>
            <w:hideMark/>
          </w:tcPr>
          <w:p w14:paraId="49C11F1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10D320A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0E97A7D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Kinh 2B Đang sử dụng</w:t>
            </w:r>
          </w:p>
        </w:tc>
        <w:tc>
          <w:tcPr>
            <w:tcW w:w="622" w:type="dxa"/>
            <w:tcBorders>
              <w:top w:val="nil"/>
              <w:left w:val="nil"/>
              <w:bottom w:val="single" w:sz="4" w:space="0" w:color="auto"/>
              <w:right w:val="single" w:sz="4" w:space="0" w:color="auto"/>
            </w:tcBorders>
            <w:vAlign w:val="center"/>
            <w:hideMark/>
          </w:tcPr>
          <w:p w14:paraId="6B0DC2E8"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A48E0B7"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49943D1"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14</w:t>
            </w:r>
          </w:p>
        </w:tc>
        <w:tc>
          <w:tcPr>
            <w:tcW w:w="2342" w:type="dxa"/>
            <w:tcBorders>
              <w:top w:val="nil"/>
              <w:left w:val="nil"/>
              <w:bottom w:val="single" w:sz="4" w:space="0" w:color="auto"/>
              <w:right w:val="single" w:sz="4" w:space="0" w:color="auto"/>
            </w:tcBorders>
            <w:vAlign w:val="center"/>
            <w:hideMark/>
          </w:tcPr>
          <w:p w14:paraId="06CB6792"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An</w:t>
            </w:r>
          </w:p>
        </w:tc>
        <w:tc>
          <w:tcPr>
            <w:tcW w:w="1836" w:type="dxa"/>
            <w:tcBorders>
              <w:top w:val="nil"/>
              <w:left w:val="nil"/>
              <w:bottom w:val="single" w:sz="4" w:space="0" w:color="auto"/>
              <w:right w:val="single" w:sz="4" w:space="0" w:color="auto"/>
            </w:tcBorders>
            <w:vAlign w:val="center"/>
            <w:hideMark/>
          </w:tcPr>
          <w:p w14:paraId="4450F9D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An; điểm lẻ 1</w:t>
            </w:r>
          </w:p>
        </w:tc>
        <w:tc>
          <w:tcPr>
            <w:tcW w:w="1918" w:type="dxa"/>
            <w:tcBorders>
              <w:top w:val="nil"/>
              <w:left w:val="nil"/>
              <w:bottom w:val="single" w:sz="4" w:space="0" w:color="auto"/>
              <w:right w:val="single" w:sz="4" w:space="0" w:color="auto"/>
            </w:tcBorders>
            <w:vAlign w:val="center"/>
            <w:hideMark/>
          </w:tcPr>
          <w:p w14:paraId="718CC67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2B, xã Tân Hội, tỉnh An Giang</w:t>
            </w:r>
          </w:p>
        </w:tc>
        <w:tc>
          <w:tcPr>
            <w:tcW w:w="1122" w:type="dxa"/>
            <w:tcBorders>
              <w:top w:val="nil"/>
              <w:left w:val="nil"/>
              <w:bottom w:val="single" w:sz="4" w:space="0" w:color="auto"/>
              <w:right w:val="single" w:sz="4" w:space="0" w:color="auto"/>
            </w:tcBorders>
            <w:vAlign w:val="center"/>
            <w:hideMark/>
          </w:tcPr>
          <w:p w14:paraId="40A62FD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998,00</w:t>
            </w:r>
          </w:p>
        </w:tc>
        <w:tc>
          <w:tcPr>
            <w:tcW w:w="1189" w:type="dxa"/>
            <w:tcBorders>
              <w:top w:val="nil"/>
              <w:left w:val="nil"/>
              <w:bottom w:val="single" w:sz="4" w:space="0" w:color="auto"/>
              <w:right w:val="single" w:sz="4" w:space="0" w:color="auto"/>
            </w:tcBorders>
            <w:vAlign w:val="center"/>
            <w:hideMark/>
          </w:tcPr>
          <w:p w14:paraId="428589D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1.800,00</w:t>
            </w:r>
          </w:p>
        </w:tc>
        <w:tc>
          <w:tcPr>
            <w:tcW w:w="2059" w:type="dxa"/>
            <w:tcBorders>
              <w:top w:val="nil"/>
              <w:left w:val="nil"/>
              <w:bottom w:val="single" w:sz="4" w:space="0" w:color="auto"/>
              <w:right w:val="single" w:sz="4" w:space="0" w:color="auto"/>
            </w:tcBorders>
            <w:vAlign w:val="center"/>
            <w:hideMark/>
          </w:tcPr>
          <w:p w14:paraId="1805F54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79FFF3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100E809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An Đang sử dụng</w:t>
            </w:r>
          </w:p>
        </w:tc>
        <w:tc>
          <w:tcPr>
            <w:tcW w:w="622" w:type="dxa"/>
            <w:tcBorders>
              <w:top w:val="nil"/>
              <w:left w:val="nil"/>
              <w:bottom w:val="single" w:sz="4" w:space="0" w:color="auto"/>
              <w:right w:val="single" w:sz="4" w:space="0" w:color="auto"/>
            </w:tcBorders>
            <w:vAlign w:val="center"/>
            <w:hideMark/>
          </w:tcPr>
          <w:p w14:paraId="17686073"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29134644"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8E18426"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15</w:t>
            </w:r>
          </w:p>
        </w:tc>
        <w:tc>
          <w:tcPr>
            <w:tcW w:w="2342" w:type="dxa"/>
            <w:tcBorders>
              <w:top w:val="nil"/>
              <w:left w:val="nil"/>
              <w:bottom w:val="single" w:sz="4" w:space="0" w:color="auto"/>
              <w:right w:val="single" w:sz="4" w:space="0" w:color="auto"/>
            </w:tcBorders>
            <w:vAlign w:val="center"/>
            <w:hideMark/>
          </w:tcPr>
          <w:p w14:paraId="7E97A46E"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An</w:t>
            </w:r>
          </w:p>
        </w:tc>
        <w:tc>
          <w:tcPr>
            <w:tcW w:w="1836" w:type="dxa"/>
            <w:tcBorders>
              <w:top w:val="nil"/>
              <w:left w:val="nil"/>
              <w:bottom w:val="single" w:sz="4" w:space="0" w:color="auto"/>
              <w:right w:val="single" w:sz="4" w:space="0" w:color="auto"/>
            </w:tcBorders>
            <w:vAlign w:val="center"/>
            <w:hideMark/>
          </w:tcPr>
          <w:p w14:paraId="1A8C0F4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An; điểm phụ 2</w:t>
            </w:r>
          </w:p>
        </w:tc>
        <w:tc>
          <w:tcPr>
            <w:tcW w:w="1918" w:type="dxa"/>
            <w:tcBorders>
              <w:top w:val="nil"/>
              <w:left w:val="nil"/>
              <w:bottom w:val="single" w:sz="4" w:space="0" w:color="auto"/>
              <w:right w:val="single" w:sz="4" w:space="0" w:color="auto"/>
            </w:tcBorders>
            <w:vAlign w:val="center"/>
            <w:hideMark/>
          </w:tcPr>
          <w:p w14:paraId="0A326E8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kênh 2B, xã Tân Hội, tỉnh An Giang</w:t>
            </w:r>
          </w:p>
        </w:tc>
        <w:tc>
          <w:tcPr>
            <w:tcW w:w="1122" w:type="dxa"/>
            <w:tcBorders>
              <w:top w:val="nil"/>
              <w:left w:val="nil"/>
              <w:bottom w:val="single" w:sz="4" w:space="0" w:color="auto"/>
              <w:right w:val="single" w:sz="4" w:space="0" w:color="auto"/>
            </w:tcBorders>
            <w:vAlign w:val="center"/>
            <w:hideMark/>
          </w:tcPr>
          <w:p w14:paraId="4BC8290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841,50</w:t>
            </w:r>
          </w:p>
        </w:tc>
        <w:tc>
          <w:tcPr>
            <w:tcW w:w="1189" w:type="dxa"/>
            <w:tcBorders>
              <w:top w:val="nil"/>
              <w:left w:val="nil"/>
              <w:bottom w:val="single" w:sz="4" w:space="0" w:color="auto"/>
              <w:right w:val="single" w:sz="4" w:space="0" w:color="auto"/>
            </w:tcBorders>
            <w:vAlign w:val="center"/>
            <w:hideMark/>
          </w:tcPr>
          <w:p w14:paraId="58DB03E0"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2.806,30</w:t>
            </w:r>
          </w:p>
        </w:tc>
        <w:tc>
          <w:tcPr>
            <w:tcW w:w="2059" w:type="dxa"/>
            <w:tcBorders>
              <w:top w:val="nil"/>
              <w:left w:val="nil"/>
              <w:bottom w:val="single" w:sz="4" w:space="0" w:color="auto"/>
              <w:right w:val="single" w:sz="4" w:space="0" w:color="auto"/>
            </w:tcBorders>
            <w:vAlign w:val="center"/>
            <w:hideMark/>
          </w:tcPr>
          <w:p w14:paraId="65309EC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1547786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71E1FD6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An Đang sử dụng</w:t>
            </w:r>
          </w:p>
        </w:tc>
        <w:tc>
          <w:tcPr>
            <w:tcW w:w="622" w:type="dxa"/>
            <w:tcBorders>
              <w:top w:val="nil"/>
              <w:left w:val="nil"/>
              <w:bottom w:val="single" w:sz="4" w:space="0" w:color="auto"/>
              <w:right w:val="single" w:sz="4" w:space="0" w:color="auto"/>
            </w:tcBorders>
            <w:vAlign w:val="center"/>
            <w:hideMark/>
          </w:tcPr>
          <w:p w14:paraId="05C31BEF"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2430FF47"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37B5925"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16</w:t>
            </w:r>
          </w:p>
        </w:tc>
        <w:tc>
          <w:tcPr>
            <w:tcW w:w="2342" w:type="dxa"/>
            <w:tcBorders>
              <w:top w:val="nil"/>
              <w:left w:val="nil"/>
              <w:bottom w:val="single" w:sz="4" w:space="0" w:color="auto"/>
              <w:right w:val="single" w:sz="4" w:space="0" w:color="auto"/>
            </w:tcBorders>
            <w:vAlign w:val="center"/>
            <w:hideMark/>
          </w:tcPr>
          <w:p w14:paraId="0E17D45C"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433A80D3" w14:textId="095BDC2A"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An</w:t>
            </w:r>
          </w:p>
        </w:tc>
        <w:tc>
          <w:tcPr>
            <w:tcW w:w="1918" w:type="dxa"/>
            <w:tcBorders>
              <w:top w:val="nil"/>
              <w:left w:val="nil"/>
              <w:bottom w:val="single" w:sz="4" w:space="0" w:color="auto"/>
              <w:right w:val="single" w:sz="4" w:space="0" w:color="auto"/>
            </w:tcBorders>
            <w:vAlign w:val="center"/>
            <w:hideMark/>
          </w:tcPr>
          <w:p w14:paraId="366CE95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Long, Xã Tân Hội, tỉnh An Giang</w:t>
            </w:r>
          </w:p>
        </w:tc>
        <w:tc>
          <w:tcPr>
            <w:tcW w:w="1122" w:type="dxa"/>
            <w:tcBorders>
              <w:top w:val="nil"/>
              <w:left w:val="nil"/>
              <w:bottom w:val="single" w:sz="4" w:space="0" w:color="auto"/>
              <w:right w:val="single" w:sz="4" w:space="0" w:color="auto"/>
            </w:tcBorders>
            <w:vAlign w:val="center"/>
            <w:hideMark/>
          </w:tcPr>
          <w:p w14:paraId="0B41259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2.270,42</w:t>
            </w:r>
          </w:p>
        </w:tc>
        <w:tc>
          <w:tcPr>
            <w:tcW w:w="1189" w:type="dxa"/>
            <w:tcBorders>
              <w:top w:val="nil"/>
              <w:left w:val="nil"/>
              <w:bottom w:val="single" w:sz="4" w:space="0" w:color="auto"/>
              <w:right w:val="single" w:sz="4" w:space="0" w:color="auto"/>
            </w:tcBorders>
            <w:vAlign w:val="center"/>
            <w:hideMark/>
          </w:tcPr>
          <w:p w14:paraId="5D4B1FE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11.252,80</w:t>
            </w:r>
          </w:p>
        </w:tc>
        <w:tc>
          <w:tcPr>
            <w:tcW w:w="2059" w:type="dxa"/>
            <w:tcBorders>
              <w:top w:val="nil"/>
              <w:left w:val="nil"/>
              <w:bottom w:val="single" w:sz="4" w:space="0" w:color="auto"/>
              <w:right w:val="single" w:sz="4" w:space="0" w:color="auto"/>
            </w:tcBorders>
            <w:vAlign w:val="center"/>
            <w:hideMark/>
          </w:tcPr>
          <w:p w14:paraId="26133D1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4B1BEF0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(Hiện đang bố trí Ban chỉ huy quân sự xã)</w:t>
            </w:r>
          </w:p>
        </w:tc>
        <w:tc>
          <w:tcPr>
            <w:tcW w:w="1854" w:type="dxa"/>
            <w:tcBorders>
              <w:top w:val="nil"/>
              <w:left w:val="nil"/>
              <w:bottom w:val="single" w:sz="4" w:space="0" w:color="auto"/>
              <w:right w:val="single" w:sz="4" w:space="0" w:color="auto"/>
            </w:tcBorders>
            <w:vAlign w:val="center"/>
            <w:hideMark/>
          </w:tcPr>
          <w:p w14:paraId="09ADBE8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An Đang sử dụng</w:t>
            </w:r>
          </w:p>
        </w:tc>
        <w:tc>
          <w:tcPr>
            <w:tcW w:w="622" w:type="dxa"/>
            <w:tcBorders>
              <w:top w:val="nil"/>
              <w:left w:val="nil"/>
              <w:bottom w:val="single" w:sz="4" w:space="0" w:color="auto"/>
              <w:right w:val="single" w:sz="4" w:space="0" w:color="auto"/>
            </w:tcBorders>
            <w:vAlign w:val="center"/>
            <w:hideMark/>
          </w:tcPr>
          <w:p w14:paraId="69740D59"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7C848F3F"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6BE0882"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17</w:t>
            </w:r>
          </w:p>
        </w:tc>
        <w:tc>
          <w:tcPr>
            <w:tcW w:w="2342" w:type="dxa"/>
            <w:tcBorders>
              <w:top w:val="nil"/>
              <w:left w:val="nil"/>
              <w:bottom w:val="single" w:sz="4" w:space="0" w:color="auto"/>
              <w:right w:val="single" w:sz="4" w:space="0" w:color="auto"/>
            </w:tcBorders>
            <w:vAlign w:val="center"/>
            <w:hideMark/>
          </w:tcPr>
          <w:p w14:paraId="4359222B"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Long</w:t>
            </w:r>
          </w:p>
        </w:tc>
        <w:tc>
          <w:tcPr>
            <w:tcW w:w="1836" w:type="dxa"/>
            <w:tcBorders>
              <w:top w:val="nil"/>
              <w:left w:val="nil"/>
              <w:bottom w:val="single" w:sz="4" w:space="0" w:color="auto"/>
              <w:right w:val="single" w:sz="4" w:space="0" w:color="auto"/>
            </w:tcBorders>
            <w:vAlign w:val="center"/>
            <w:hideMark/>
          </w:tcPr>
          <w:p w14:paraId="4D80954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Long</w:t>
            </w:r>
          </w:p>
        </w:tc>
        <w:tc>
          <w:tcPr>
            <w:tcW w:w="1918" w:type="dxa"/>
            <w:tcBorders>
              <w:top w:val="nil"/>
              <w:left w:val="nil"/>
              <w:bottom w:val="single" w:sz="4" w:space="0" w:color="auto"/>
              <w:right w:val="single" w:sz="4" w:space="0" w:color="auto"/>
            </w:tcBorders>
            <w:vAlign w:val="center"/>
            <w:hideMark/>
          </w:tcPr>
          <w:p w14:paraId="58EB8D7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Long, xã Tân Hội, tỉnh An Giang</w:t>
            </w:r>
          </w:p>
        </w:tc>
        <w:tc>
          <w:tcPr>
            <w:tcW w:w="1122" w:type="dxa"/>
            <w:tcBorders>
              <w:top w:val="nil"/>
              <w:left w:val="nil"/>
              <w:bottom w:val="single" w:sz="4" w:space="0" w:color="auto"/>
              <w:right w:val="single" w:sz="4" w:space="0" w:color="auto"/>
            </w:tcBorders>
            <w:vAlign w:val="center"/>
            <w:hideMark/>
          </w:tcPr>
          <w:p w14:paraId="5F9F3C2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85,12</w:t>
            </w:r>
          </w:p>
        </w:tc>
        <w:tc>
          <w:tcPr>
            <w:tcW w:w="1189" w:type="dxa"/>
            <w:tcBorders>
              <w:top w:val="nil"/>
              <w:left w:val="nil"/>
              <w:bottom w:val="single" w:sz="4" w:space="0" w:color="auto"/>
              <w:right w:val="single" w:sz="4" w:space="0" w:color="auto"/>
            </w:tcBorders>
            <w:vAlign w:val="center"/>
            <w:hideMark/>
          </w:tcPr>
          <w:p w14:paraId="7AD2FB1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258,00</w:t>
            </w:r>
          </w:p>
        </w:tc>
        <w:tc>
          <w:tcPr>
            <w:tcW w:w="2059" w:type="dxa"/>
            <w:tcBorders>
              <w:top w:val="nil"/>
              <w:left w:val="nil"/>
              <w:bottom w:val="single" w:sz="4" w:space="0" w:color="auto"/>
              <w:right w:val="single" w:sz="4" w:space="0" w:color="auto"/>
            </w:tcBorders>
            <w:vAlign w:val="center"/>
            <w:hideMark/>
          </w:tcPr>
          <w:p w14:paraId="0AF8265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6CE3578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8A1CF4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Long Đang sử dụng</w:t>
            </w:r>
          </w:p>
        </w:tc>
        <w:tc>
          <w:tcPr>
            <w:tcW w:w="622" w:type="dxa"/>
            <w:tcBorders>
              <w:top w:val="nil"/>
              <w:left w:val="nil"/>
              <w:bottom w:val="single" w:sz="4" w:space="0" w:color="auto"/>
              <w:right w:val="single" w:sz="4" w:space="0" w:color="auto"/>
            </w:tcBorders>
            <w:vAlign w:val="center"/>
            <w:hideMark/>
          </w:tcPr>
          <w:p w14:paraId="2299ACBD"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4E4EEB7"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47853C2"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18</w:t>
            </w:r>
          </w:p>
        </w:tc>
        <w:tc>
          <w:tcPr>
            <w:tcW w:w="2342" w:type="dxa"/>
            <w:tcBorders>
              <w:top w:val="nil"/>
              <w:left w:val="nil"/>
              <w:bottom w:val="single" w:sz="4" w:space="0" w:color="auto"/>
              <w:right w:val="single" w:sz="4" w:space="0" w:color="auto"/>
            </w:tcBorders>
            <w:vAlign w:val="center"/>
            <w:hideMark/>
          </w:tcPr>
          <w:p w14:paraId="1731F44C"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w:t>
            </w:r>
          </w:p>
        </w:tc>
        <w:tc>
          <w:tcPr>
            <w:tcW w:w="1836" w:type="dxa"/>
            <w:tcBorders>
              <w:top w:val="nil"/>
              <w:left w:val="nil"/>
              <w:bottom w:val="single" w:sz="4" w:space="0" w:color="auto"/>
              <w:right w:val="single" w:sz="4" w:space="0" w:color="auto"/>
            </w:tcBorders>
            <w:vAlign w:val="center"/>
            <w:hideMark/>
          </w:tcPr>
          <w:p w14:paraId="7275D1A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 điểm Tân An</w:t>
            </w:r>
          </w:p>
        </w:tc>
        <w:tc>
          <w:tcPr>
            <w:tcW w:w="1918" w:type="dxa"/>
            <w:tcBorders>
              <w:top w:val="nil"/>
              <w:left w:val="nil"/>
              <w:bottom w:val="single" w:sz="4" w:space="0" w:color="auto"/>
              <w:right w:val="single" w:sz="4" w:space="0" w:color="auto"/>
            </w:tcBorders>
            <w:vAlign w:val="center"/>
            <w:hideMark/>
          </w:tcPr>
          <w:p w14:paraId="2CF845B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Long, xã Tân Hội, tỉnh An Giang</w:t>
            </w:r>
          </w:p>
        </w:tc>
        <w:tc>
          <w:tcPr>
            <w:tcW w:w="1122" w:type="dxa"/>
            <w:tcBorders>
              <w:top w:val="nil"/>
              <w:left w:val="nil"/>
              <w:bottom w:val="single" w:sz="4" w:space="0" w:color="auto"/>
              <w:right w:val="single" w:sz="4" w:space="0" w:color="auto"/>
            </w:tcBorders>
            <w:vAlign w:val="center"/>
            <w:hideMark/>
          </w:tcPr>
          <w:p w14:paraId="4B983050"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427,05</w:t>
            </w:r>
          </w:p>
        </w:tc>
        <w:tc>
          <w:tcPr>
            <w:tcW w:w="1189" w:type="dxa"/>
            <w:tcBorders>
              <w:top w:val="nil"/>
              <w:left w:val="nil"/>
              <w:bottom w:val="single" w:sz="4" w:space="0" w:color="auto"/>
              <w:right w:val="single" w:sz="4" w:space="0" w:color="auto"/>
            </w:tcBorders>
            <w:vAlign w:val="center"/>
            <w:hideMark/>
          </w:tcPr>
          <w:p w14:paraId="28823FEF"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2.932,20</w:t>
            </w:r>
          </w:p>
        </w:tc>
        <w:tc>
          <w:tcPr>
            <w:tcW w:w="2059" w:type="dxa"/>
            <w:tcBorders>
              <w:top w:val="nil"/>
              <w:left w:val="nil"/>
              <w:bottom w:val="single" w:sz="4" w:space="0" w:color="auto"/>
              <w:right w:val="single" w:sz="4" w:space="0" w:color="auto"/>
            </w:tcBorders>
            <w:vAlign w:val="center"/>
            <w:hideMark/>
          </w:tcPr>
          <w:p w14:paraId="27DB899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C3B4B6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79C8F34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 Đang sử dụng</w:t>
            </w:r>
          </w:p>
        </w:tc>
        <w:tc>
          <w:tcPr>
            <w:tcW w:w="622" w:type="dxa"/>
            <w:tcBorders>
              <w:top w:val="nil"/>
              <w:left w:val="nil"/>
              <w:bottom w:val="single" w:sz="4" w:space="0" w:color="auto"/>
              <w:right w:val="single" w:sz="4" w:space="0" w:color="auto"/>
            </w:tcBorders>
            <w:vAlign w:val="center"/>
            <w:hideMark/>
          </w:tcPr>
          <w:p w14:paraId="2D28E4F9"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6FCB4C4D"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2DA6962F"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19</w:t>
            </w:r>
          </w:p>
        </w:tc>
        <w:tc>
          <w:tcPr>
            <w:tcW w:w="2342" w:type="dxa"/>
            <w:tcBorders>
              <w:top w:val="nil"/>
              <w:left w:val="nil"/>
              <w:bottom w:val="single" w:sz="4" w:space="0" w:color="auto"/>
              <w:right w:val="single" w:sz="4" w:space="0" w:color="auto"/>
            </w:tcBorders>
            <w:vAlign w:val="center"/>
            <w:hideMark/>
          </w:tcPr>
          <w:p w14:paraId="6ADC4949"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An</w:t>
            </w:r>
          </w:p>
        </w:tc>
        <w:tc>
          <w:tcPr>
            <w:tcW w:w="1836" w:type="dxa"/>
            <w:tcBorders>
              <w:top w:val="nil"/>
              <w:left w:val="nil"/>
              <w:bottom w:val="single" w:sz="4" w:space="0" w:color="auto"/>
              <w:right w:val="single" w:sz="4" w:space="0" w:color="auto"/>
            </w:tcBorders>
            <w:vAlign w:val="center"/>
            <w:hideMark/>
          </w:tcPr>
          <w:p w14:paraId="1FF468E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An</w:t>
            </w:r>
          </w:p>
        </w:tc>
        <w:tc>
          <w:tcPr>
            <w:tcW w:w="1918" w:type="dxa"/>
            <w:tcBorders>
              <w:top w:val="nil"/>
              <w:left w:val="nil"/>
              <w:bottom w:val="single" w:sz="4" w:space="0" w:color="auto"/>
              <w:right w:val="single" w:sz="4" w:space="0" w:color="auto"/>
            </w:tcBorders>
            <w:vAlign w:val="center"/>
            <w:hideMark/>
          </w:tcPr>
          <w:p w14:paraId="7E6981F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Long, xã Tân Hội, tỉnh An Giang</w:t>
            </w:r>
          </w:p>
        </w:tc>
        <w:tc>
          <w:tcPr>
            <w:tcW w:w="1122" w:type="dxa"/>
            <w:tcBorders>
              <w:top w:val="nil"/>
              <w:left w:val="nil"/>
              <w:bottom w:val="single" w:sz="4" w:space="0" w:color="auto"/>
              <w:right w:val="single" w:sz="4" w:space="0" w:color="auto"/>
            </w:tcBorders>
            <w:vAlign w:val="center"/>
            <w:hideMark/>
          </w:tcPr>
          <w:p w14:paraId="30ACD4D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2.098,00</w:t>
            </w:r>
          </w:p>
        </w:tc>
        <w:tc>
          <w:tcPr>
            <w:tcW w:w="1189" w:type="dxa"/>
            <w:tcBorders>
              <w:top w:val="nil"/>
              <w:left w:val="nil"/>
              <w:bottom w:val="single" w:sz="4" w:space="0" w:color="auto"/>
              <w:right w:val="single" w:sz="4" w:space="0" w:color="auto"/>
            </w:tcBorders>
            <w:vAlign w:val="center"/>
            <w:hideMark/>
          </w:tcPr>
          <w:p w14:paraId="716D7DB0"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2.246,00</w:t>
            </w:r>
          </w:p>
        </w:tc>
        <w:tc>
          <w:tcPr>
            <w:tcW w:w="2059" w:type="dxa"/>
            <w:tcBorders>
              <w:top w:val="nil"/>
              <w:left w:val="nil"/>
              <w:bottom w:val="single" w:sz="4" w:space="0" w:color="auto"/>
              <w:right w:val="single" w:sz="4" w:space="0" w:color="auto"/>
            </w:tcBorders>
            <w:vAlign w:val="center"/>
            <w:hideMark/>
          </w:tcPr>
          <w:p w14:paraId="107BBD6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61CF03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4F37DD0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 Đang sử dụng</w:t>
            </w:r>
          </w:p>
        </w:tc>
        <w:tc>
          <w:tcPr>
            <w:tcW w:w="622" w:type="dxa"/>
            <w:tcBorders>
              <w:top w:val="nil"/>
              <w:left w:val="nil"/>
              <w:bottom w:val="single" w:sz="4" w:space="0" w:color="auto"/>
              <w:right w:val="single" w:sz="4" w:space="0" w:color="auto"/>
            </w:tcBorders>
            <w:vAlign w:val="center"/>
            <w:hideMark/>
          </w:tcPr>
          <w:p w14:paraId="2D27ED6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22F4769"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53B158A"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20</w:t>
            </w:r>
          </w:p>
        </w:tc>
        <w:tc>
          <w:tcPr>
            <w:tcW w:w="2342" w:type="dxa"/>
            <w:tcBorders>
              <w:top w:val="nil"/>
              <w:left w:val="nil"/>
              <w:bottom w:val="single" w:sz="4" w:space="0" w:color="auto"/>
              <w:right w:val="single" w:sz="4" w:space="0" w:color="auto"/>
            </w:tcBorders>
            <w:vAlign w:val="center"/>
            <w:hideMark/>
          </w:tcPr>
          <w:p w14:paraId="26B63ACE"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An</w:t>
            </w:r>
          </w:p>
        </w:tc>
        <w:tc>
          <w:tcPr>
            <w:tcW w:w="1836" w:type="dxa"/>
            <w:tcBorders>
              <w:top w:val="nil"/>
              <w:left w:val="nil"/>
              <w:bottom w:val="single" w:sz="4" w:space="0" w:color="auto"/>
              <w:right w:val="single" w:sz="4" w:space="0" w:color="auto"/>
            </w:tcBorders>
            <w:vAlign w:val="center"/>
            <w:hideMark/>
          </w:tcPr>
          <w:p w14:paraId="37FACB5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An</w:t>
            </w:r>
          </w:p>
        </w:tc>
        <w:tc>
          <w:tcPr>
            <w:tcW w:w="1918" w:type="dxa"/>
            <w:tcBorders>
              <w:top w:val="nil"/>
              <w:left w:val="nil"/>
              <w:bottom w:val="single" w:sz="4" w:space="0" w:color="auto"/>
              <w:right w:val="single" w:sz="4" w:space="0" w:color="auto"/>
            </w:tcBorders>
            <w:vAlign w:val="center"/>
            <w:hideMark/>
          </w:tcPr>
          <w:p w14:paraId="2B57FF5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Long, xã Tân Hội, tỉnh An Giang</w:t>
            </w:r>
          </w:p>
        </w:tc>
        <w:tc>
          <w:tcPr>
            <w:tcW w:w="1122" w:type="dxa"/>
            <w:tcBorders>
              <w:top w:val="nil"/>
              <w:left w:val="nil"/>
              <w:bottom w:val="single" w:sz="4" w:space="0" w:color="auto"/>
              <w:right w:val="single" w:sz="4" w:space="0" w:color="auto"/>
            </w:tcBorders>
            <w:vAlign w:val="center"/>
            <w:hideMark/>
          </w:tcPr>
          <w:p w14:paraId="69EC20B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615,84</w:t>
            </w:r>
          </w:p>
        </w:tc>
        <w:tc>
          <w:tcPr>
            <w:tcW w:w="1189" w:type="dxa"/>
            <w:tcBorders>
              <w:top w:val="nil"/>
              <w:left w:val="nil"/>
              <w:bottom w:val="single" w:sz="4" w:space="0" w:color="auto"/>
              <w:right w:val="single" w:sz="4" w:space="0" w:color="auto"/>
            </w:tcBorders>
            <w:vAlign w:val="center"/>
            <w:hideMark/>
          </w:tcPr>
          <w:p w14:paraId="22B02AC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1.000,60</w:t>
            </w:r>
          </w:p>
        </w:tc>
        <w:tc>
          <w:tcPr>
            <w:tcW w:w="2059" w:type="dxa"/>
            <w:tcBorders>
              <w:top w:val="nil"/>
              <w:left w:val="nil"/>
              <w:bottom w:val="single" w:sz="4" w:space="0" w:color="auto"/>
              <w:right w:val="single" w:sz="4" w:space="0" w:color="auto"/>
            </w:tcBorders>
            <w:vAlign w:val="center"/>
            <w:hideMark/>
          </w:tcPr>
          <w:p w14:paraId="5B66F34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178EFD5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3992487" w14:textId="10043E45"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An Đang sử dụng</w:t>
            </w:r>
          </w:p>
        </w:tc>
        <w:tc>
          <w:tcPr>
            <w:tcW w:w="622" w:type="dxa"/>
            <w:tcBorders>
              <w:top w:val="nil"/>
              <w:left w:val="nil"/>
              <w:bottom w:val="single" w:sz="4" w:space="0" w:color="auto"/>
              <w:right w:val="single" w:sz="4" w:space="0" w:color="auto"/>
            </w:tcBorders>
            <w:vAlign w:val="center"/>
            <w:hideMark/>
          </w:tcPr>
          <w:p w14:paraId="051B44E9"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A3C9F2E"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AD3336D"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21</w:t>
            </w:r>
          </w:p>
        </w:tc>
        <w:tc>
          <w:tcPr>
            <w:tcW w:w="2342" w:type="dxa"/>
            <w:tcBorders>
              <w:top w:val="nil"/>
              <w:left w:val="nil"/>
              <w:bottom w:val="single" w:sz="4" w:space="0" w:color="auto"/>
              <w:right w:val="single" w:sz="4" w:space="0" w:color="auto"/>
            </w:tcBorders>
            <w:vAlign w:val="center"/>
            <w:hideMark/>
          </w:tcPr>
          <w:p w14:paraId="4368C3DA"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An</w:t>
            </w:r>
          </w:p>
        </w:tc>
        <w:tc>
          <w:tcPr>
            <w:tcW w:w="1836" w:type="dxa"/>
            <w:tcBorders>
              <w:top w:val="nil"/>
              <w:left w:val="nil"/>
              <w:bottom w:val="single" w:sz="4" w:space="0" w:color="auto"/>
              <w:right w:val="single" w:sz="4" w:space="0" w:color="auto"/>
            </w:tcBorders>
            <w:vAlign w:val="center"/>
            <w:hideMark/>
          </w:tcPr>
          <w:p w14:paraId="252E584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An; điểm chính</w:t>
            </w:r>
          </w:p>
        </w:tc>
        <w:tc>
          <w:tcPr>
            <w:tcW w:w="1918" w:type="dxa"/>
            <w:tcBorders>
              <w:top w:val="nil"/>
              <w:left w:val="nil"/>
              <w:bottom w:val="single" w:sz="4" w:space="0" w:color="auto"/>
              <w:right w:val="single" w:sz="4" w:space="0" w:color="auto"/>
            </w:tcBorders>
            <w:vAlign w:val="center"/>
            <w:hideMark/>
          </w:tcPr>
          <w:p w14:paraId="7DFDDD6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Long, xã Tân Hội, tỉnh An Giang</w:t>
            </w:r>
          </w:p>
        </w:tc>
        <w:tc>
          <w:tcPr>
            <w:tcW w:w="1122" w:type="dxa"/>
            <w:tcBorders>
              <w:top w:val="nil"/>
              <w:left w:val="nil"/>
              <w:bottom w:val="single" w:sz="4" w:space="0" w:color="auto"/>
              <w:right w:val="single" w:sz="4" w:space="0" w:color="auto"/>
            </w:tcBorders>
            <w:vAlign w:val="center"/>
            <w:hideMark/>
          </w:tcPr>
          <w:p w14:paraId="0F23C66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881,50</w:t>
            </w:r>
          </w:p>
        </w:tc>
        <w:tc>
          <w:tcPr>
            <w:tcW w:w="1189" w:type="dxa"/>
            <w:tcBorders>
              <w:top w:val="nil"/>
              <w:left w:val="nil"/>
              <w:bottom w:val="single" w:sz="4" w:space="0" w:color="auto"/>
              <w:right w:val="single" w:sz="4" w:space="0" w:color="auto"/>
            </w:tcBorders>
            <w:vAlign w:val="center"/>
            <w:hideMark/>
          </w:tcPr>
          <w:p w14:paraId="6A7F65B6"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3.102,00</w:t>
            </w:r>
          </w:p>
        </w:tc>
        <w:tc>
          <w:tcPr>
            <w:tcW w:w="2059" w:type="dxa"/>
            <w:tcBorders>
              <w:top w:val="nil"/>
              <w:left w:val="nil"/>
              <w:bottom w:val="single" w:sz="4" w:space="0" w:color="auto"/>
              <w:right w:val="single" w:sz="4" w:space="0" w:color="auto"/>
            </w:tcBorders>
            <w:vAlign w:val="center"/>
            <w:hideMark/>
          </w:tcPr>
          <w:p w14:paraId="346DE07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6491DE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E0D1D9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An Đang sử dụng</w:t>
            </w:r>
          </w:p>
        </w:tc>
        <w:tc>
          <w:tcPr>
            <w:tcW w:w="622" w:type="dxa"/>
            <w:tcBorders>
              <w:top w:val="nil"/>
              <w:left w:val="nil"/>
              <w:bottom w:val="single" w:sz="4" w:space="0" w:color="auto"/>
              <w:right w:val="single" w:sz="4" w:space="0" w:color="auto"/>
            </w:tcBorders>
            <w:vAlign w:val="center"/>
            <w:hideMark/>
          </w:tcPr>
          <w:p w14:paraId="0835925D"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7BFDDCB"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52B34D53"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22</w:t>
            </w:r>
          </w:p>
        </w:tc>
        <w:tc>
          <w:tcPr>
            <w:tcW w:w="2342" w:type="dxa"/>
            <w:tcBorders>
              <w:top w:val="nil"/>
              <w:left w:val="nil"/>
              <w:bottom w:val="single" w:sz="4" w:space="0" w:color="auto"/>
              <w:right w:val="single" w:sz="4" w:space="0" w:color="auto"/>
            </w:tcBorders>
            <w:vAlign w:val="center"/>
            <w:hideMark/>
          </w:tcPr>
          <w:p w14:paraId="43AA4A09"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An</w:t>
            </w:r>
          </w:p>
        </w:tc>
        <w:tc>
          <w:tcPr>
            <w:tcW w:w="1836" w:type="dxa"/>
            <w:tcBorders>
              <w:top w:val="nil"/>
              <w:left w:val="nil"/>
              <w:bottom w:val="single" w:sz="4" w:space="0" w:color="auto"/>
              <w:right w:val="single" w:sz="4" w:space="0" w:color="auto"/>
            </w:tcBorders>
            <w:vAlign w:val="center"/>
            <w:hideMark/>
          </w:tcPr>
          <w:p w14:paraId="76E70FC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An</w:t>
            </w:r>
          </w:p>
        </w:tc>
        <w:tc>
          <w:tcPr>
            <w:tcW w:w="1918" w:type="dxa"/>
            <w:tcBorders>
              <w:top w:val="nil"/>
              <w:left w:val="nil"/>
              <w:bottom w:val="single" w:sz="4" w:space="0" w:color="auto"/>
              <w:right w:val="single" w:sz="4" w:space="0" w:color="auto"/>
            </w:tcBorders>
            <w:vAlign w:val="center"/>
            <w:hideMark/>
          </w:tcPr>
          <w:p w14:paraId="19558E0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An, xã Tân Hội, tỉnh An Giang</w:t>
            </w:r>
          </w:p>
        </w:tc>
        <w:tc>
          <w:tcPr>
            <w:tcW w:w="1122" w:type="dxa"/>
            <w:tcBorders>
              <w:top w:val="nil"/>
              <w:left w:val="nil"/>
              <w:bottom w:val="single" w:sz="4" w:space="0" w:color="auto"/>
              <w:right w:val="single" w:sz="4" w:space="0" w:color="auto"/>
            </w:tcBorders>
            <w:vAlign w:val="center"/>
            <w:hideMark/>
          </w:tcPr>
          <w:p w14:paraId="02366DB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78,00</w:t>
            </w:r>
          </w:p>
        </w:tc>
        <w:tc>
          <w:tcPr>
            <w:tcW w:w="1189" w:type="dxa"/>
            <w:tcBorders>
              <w:top w:val="nil"/>
              <w:left w:val="nil"/>
              <w:bottom w:val="single" w:sz="4" w:space="0" w:color="auto"/>
              <w:right w:val="single" w:sz="4" w:space="0" w:color="auto"/>
            </w:tcBorders>
            <w:vAlign w:val="center"/>
            <w:hideMark/>
          </w:tcPr>
          <w:p w14:paraId="7D1B269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345,0</w:t>
            </w:r>
          </w:p>
        </w:tc>
        <w:tc>
          <w:tcPr>
            <w:tcW w:w="2059" w:type="dxa"/>
            <w:tcBorders>
              <w:top w:val="nil"/>
              <w:left w:val="nil"/>
              <w:bottom w:val="single" w:sz="4" w:space="0" w:color="auto"/>
              <w:right w:val="single" w:sz="4" w:space="0" w:color="auto"/>
            </w:tcBorders>
            <w:vAlign w:val="center"/>
            <w:hideMark/>
          </w:tcPr>
          <w:p w14:paraId="15A57D4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8C2E8C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3868DCA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An Đang sử dụng</w:t>
            </w:r>
          </w:p>
        </w:tc>
        <w:tc>
          <w:tcPr>
            <w:tcW w:w="622" w:type="dxa"/>
            <w:tcBorders>
              <w:top w:val="nil"/>
              <w:left w:val="nil"/>
              <w:bottom w:val="single" w:sz="4" w:space="0" w:color="auto"/>
              <w:right w:val="single" w:sz="4" w:space="0" w:color="auto"/>
            </w:tcBorders>
            <w:vAlign w:val="center"/>
            <w:hideMark/>
          </w:tcPr>
          <w:p w14:paraId="29E6D681"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4AED0F1A"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6AC80CD"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23</w:t>
            </w:r>
          </w:p>
        </w:tc>
        <w:tc>
          <w:tcPr>
            <w:tcW w:w="2342" w:type="dxa"/>
            <w:tcBorders>
              <w:top w:val="nil"/>
              <w:left w:val="nil"/>
              <w:bottom w:val="single" w:sz="4" w:space="0" w:color="auto"/>
              <w:right w:val="single" w:sz="4" w:space="0" w:color="auto"/>
            </w:tcBorders>
            <w:vAlign w:val="center"/>
            <w:hideMark/>
          </w:tcPr>
          <w:p w14:paraId="12D5F9F7"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Kinh 4B</w:t>
            </w:r>
          </w:p>
        </w:tc>
        <w:tc>
          <w:tcPr>
            <w:tcW w:w="1836" w:type="dxa"/>
            <w:tcBorders>
              <w:top w:val="nil"/>
              <w:left w:val="nil"/>
              <w:bottom w:val="single" w:sz="4" w:space="0" w:color="auto"/>
              <w:right w:val="single" w:sz="4" w:space="0" w:color="auto"/>
            </w:tcBorders>
            <w:vAlign w:val="center"/>
            <w:hideMark/>
          </w:tcPr>
          <w:p w14:paraId="35E322C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kinh 4B</w:t>
            </w:r>
          </w:p>
        </w:tc>
        <w:tc>
          <w:tcPr>
            <w:tcW w:w="1918" w:type="dxa"/>
            <w:tcBorders>
              <w:top w:val="nil"/>
              <w:left w:val="nil"/>
              <w:bottom w:val="single" w:sz="4" w:space="0" w:color="auto"/>
              <w:right w:val="single" w:sz="4" w:space="0" w:color="auto"/>
            </w:tcBorders>
            <w:vAlign w:val="center"/>
            <w:hideMark/>
          </w:tcPr>
          <w:p w14:paraId="65B98F3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kinh 4B, xã Tân Hội, tỉnh An Giang</w:t>
            </w:r>
          </w:p>
        </w:tc>
        <w:tc>
          <w:tcPr>
            <w:tcW w:w="1122" w:type="dxa"/>
            <w:tcBorders>
              <w:top w:val="nil"/>
              <w:left w:val="nil"/>
              <w:bottom w:val="single" w:sz="4" w:space="0" w:color="auto"/>
              <w:right w:val="single" w:sz="4" w:space="0" w:color="auto"/>
            </w:tcBorders>
            <w:vAlign w:val="center"/>
            <w:hideMark/>
          </w:tcPr>
          <w:p w14:paraId="1AB8454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93,75</w:t>
            </w:r>
          </w:p>
        </w:tc>
        <w:tc>
          <w:tcPr>
            <w:tcW w:w="1189" w:type="dxa"/>
            <w:tcBorders>
              <w:top w:val="nil"/>
              <w:left w:val="nil"/>
              <w:bottom w:val="single" w:sz="4" w:space="0" w:color="auto"/>
              <w:right w:val="single" w:sz="4" w:space="0" w:color="auto"/>
            </w:tcBorders>
            <w:vAlign w:val="center"/>
            <w:hideMark/>
          </w:tcPr>
          <w:p w14:paraId="2A46071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200,0</w:t>
            </w:r>
          </w:p>
        </w:tc>
        <w:tc>
          <w:tcPr>
            <w:tcW w:w="2059" w:type="dxa"/>
            <w:tcBorders>
              <w:top w:val="nil"/>
              <w:left w:val="nil"/>
              <w:bottom w:val="single" w:sz="4" w:space="0" w:color="auto"/>
              <w:right w:val="single" w:sz="4" w:space="0" w:color="auto"/>
            </w:tcBorders>
            <w:vAlign w:val="center"/>
            <w:hideMark/>
          </w:tcPr>
          <w:p w14:paraId="5B8AB87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3D3DFD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223FD5F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Kinh 4B Đang sử dụng</w:t>
            </w:r>
          </w:p>
        </w:tc>
        <w:tc>
          <w:tcPr>
            <w:tcW w:w="622" w:type="dxa"/>
            <w:tcBorders>
              <w:top w:val="nil"/>
              <w:left w:val="nil"/>
              <w:bottom w:val="single" w:sz="4" w:space="0" w:color="auto"/>
              <w:right w:val="single" w:sz="4" w:space="0" w:color="auto"/>
            </w:tcBorders>
            <w:vAlign w:val="center"/>
            <w:hideMark/>
          </w:tcPr>
          <w:p w14:paraId="06000C85"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AD8AFE8"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369288C"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24</w:t>
            </w:r>
          </w:p>
        </w:tc>
        <w:tc>
          <w:tcPr>
            <w:tcW w:w="2342" w:type="dxa"/>
            <w:tcBorders>
              <w:top w:val="nil"/>
              <w:left w:val="nil"/>
              <w:bottom w:val="single" w:sz="4" w:space="0" w:color="auto"/>
              <w:right w:val="single" w:sz="4" w:space="0" w:color="auto"/>
            </w:tcBorders>
            <w:vAlign w:val="center"/>
            <w:hideMark/>
          </w:tcPr>
          <w:p w14:paraId="74453D00"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An</w:t>
            </w:r>
          </w:p>
        </w:tc>
        <w:tc>
          <w:tcPr>
            <w:tcW w:w="1836" w:type="dxa"/>
            <w:tcBorders>
              <w:top w:val="nil"/>
              <w:left w:val="nil"/>
              <w:bottom w:val="single" w:sz="4" w:space="0" w:color="auto"/>
              <w:right w:val="single" w:sz="4" w:space="0" w:color="auto"/>
            </w:tcBorders>
            <w:vAlign w:val="center"/>
            <w:hideMark/>
          </w:tcPr>
          <w:p w14:paraId="1F42276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An</w:t>
            </w:r>
          </w:p>
        </w:tc>
        <w:tc>
          <w:tcPr>
            <w:tcW w:w="1918" w:type="dxa"/>
            <w:tcBorders>
              <w:top w:val="nil"/>
              <w:left w:val="nil"/>
              <w:bottom w:val="single" w:sz="4" w:space="0" w:color="auto"/>
              <w:right w:val="single" w:sz="4" w:space="0" w:color="auto"/>
            </w:tcBorders>
            <w:vAlign w:val="center"/>
            <w:hideMark/>
          </w:tcPr>
          <w:p w14:paraId="47EE84B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kênh 4B,  xã Tân Hội, tỉnh An Giang</w:t>
            </w:r>
          </w:p>
        </w:tc>
        <w:tc>
          <w:tcPr>
            <w:tcW w:w="1122" w:type="dxa"/>
            <w:tcBorders>
              <w:top w:val="nil"/>
              <w:left w:val="nil"/>
              <w:bottom w:val="single" w:sz="4" w:space="0" w:color="auto"/>
              <w:right w:val="single" w:sz="4" w:space="0" w:color="auto"/>
            </w:tcBorders>
            <w:vAlign w:val="center"/>
            <w:hideMark/>
          </w:tcPr>
          <w:p w14:paraId="24673D3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2.532,00</w:t>
            </w:r>
          </w:p>
        </w:tc>
        <w:tc>
          <w:tcPr>
            <w:tcW w:w="1189" w:type="dxa"/>
            <w:tcBorders>
              <w:top w:val="nil"/>
              <w:left w:val="nil"/>
              <w:bottom w:val="single" w:sz="4" w:space="0" w:color="auto"/>
              <w:right w:val="single" w:sz="4" w:space="0" w:color="auto"/>
            </w:tcBorders>
            <w:vAlign w:val="center"/>
            <w:hideMark/>
          </w:tcPr>
          <w:p w14:paraId="27A38EA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4.962,40</w:t>
            </w:r>
          </w:p>
        </w:tc>
        <w:tc>
          <w:tcPr>
            <w:tcW w:w="2059" w:type="dxa"/>
            <w:tcBorders>
              <w:top w:val="nil"/>
              <w:left w:val="nil"/>
              <w:bottom w:val="single" w:sz="4" w:space="0" w:color="auto"/>
              <w:right w:val="single" w:sz="4" w:space="0" w:color="auto"/>
            </w:tcBorders>
            <w:vAlign w:val="center"/>
            <w:hideMark/>
          </w:tcPr>
          <w:p w14:paraId="48A3FD7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5640DBC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113B8D8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An Đang sử dụng</w:t>
            </w:r>
          </w:p>
        </w:tc>
        <w:tc>
          <w:tcPr>
            <w:tcW w:w="622" w:type="dxa"/>
            <w:tcBorders>
              <w:top w:val="nil"/>
              <w:left w:val="nil"/>
              <w:bottom w:val="single" w:sz="4" w:space="0" w:color="auto"/>
              <w:right w:val="single" w:sz="4" w:space="0" w:color="auto"/>
            </w:tcBorders>
            <w:vAlign w:val="center"/>
            <w:hideMark/>
          </w:tcPr>
          <w:p w14:paraId="34B124AC"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20CB8590"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5E10D75"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lastRenderedPageBreak/>
              <w:t>25</w:t>
            </w:r>
          </w:p>
        </w:tc>
        <w:tc>
          <w:tcPr>
            <w:tcW w:w="2342" w:type="dxa"/>
            <w:tcBorders>
              <w:top w:val="nil"/>
              <w:left w:val="nil"/>
              <w:bottom w:val="single" w:sz="4" w:space="0" w:color="auto"/>
              <w:right w:val="single" w:sz="4" w:space="0" w:color="auto"/>
            </w:tcBorders>
            <w:vAlign w:val="center"/>
            <w:hideMark/>
          </w:tcPr>
          <w:p w14:paraId="15CE017F"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Kinh 5B</w:t>
            </w:r>
          </w:p>
        </w:tc>
        <w:tc>
          <w:tcPr>
            <w:tcW w:w="1836" w:type="dxa"/>
            <w:tcBorders>
              <w:top w:val="nil"/>
              <w:left w:val="nil"/>
              <w:bottom w:val="single" w:sz="4" w:space="0" w:color="auto"/>
              <w:right w:val="single" w:sz="4" w:space="0" w:color="auto"/>
            </w:tcBorders>
            <w:vAlign w:val="center"/>
            <w:hideMark/>
          </w:tcPr>
          <w:p w14:paraId="1B1C1D4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kinh 5B</w:t>
            </w:r>
          </w:p>
        </w:tc>
        <w:tc>
          <w:tcPr>
            <w:tcW w:w="1918" w:type="dxa"/>
            <w:tcBorders>
              <w:top w:val="nil"/>
              <w:left w:val="nil"/>
              <w:bottom w:val="single" w:sz="4" w:space="0" w:color="auto"/>
              <w:right w:val="single" w:sz="4" w:space="0" w:color="auto"/>
            </w:tcBorders>
            <w:vAlign w:val="center"/>
            <w:hideMark/>
          </w:tcPr>
          <w:p w14:paraId="209B48B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kinh 5B, xã Tân Hội, tỉnh An Giang</w:t>
            </w:r>
          </w:p>
        </w:tc>
        <w:tc>
          <w:tcPr>
            <w:tcW w:w="1122" w:type="dxa"/>
            <w:tcBorders>
              <w:top w:val="nil"/>
              <w:left w:val="nil"/>
              <w:bottom w:val="single" w:sz="4" w:space="0" w:color="auto"/>
              <w:right w:val="single" w:sz="4" w:space="0" w:color="auto"/>
            </w:tcBorders>
            <w:vAlign w:val="center"/>
            <w:hideMark/>
          </w:tcPr>
          <w:p w14:paraId="00406E5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78,00</w:t>
            </w:r>
          </w:p>
        </w:tc>
        <w:tc>
          <w:tcPr>
            <w:tcW w:w="1189" w:type="dxa"/>
            <w:tcBorders>
              <w:top w:val="nil"/>
              <w:left w:val="nil"/>
              <w:bottom w:val="single" w:sz="4" w:space="0" w:color="auto"/>
              <w:right w:val="single" w:sz="4" w:space="0" w:color="auto"/>
            </w:tcBorders>
            <w:vAlign w:val="center"/>
            <w:hideMark/>
          </w:tcPr>
          <w:p w14:paraId="42D6CB3D"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397,00</w:t>
            </w:r>
          </w:p>
        </w:tc>
        <w:tc>
          <w:tcPr>
            <w:tcW w:w="2059" w:type="dxa"/>
            <w:tcBorders>
              <w:top w:val="nil"/>
              <w:left w:val="nil"/>
              <w:bottom w:val="single" w:sz="4" w:space="0" w:color="auto"/>
              <w:right w:val="single" w:sz="4" w:space="0" w:color="auto"/>
            </w:tcBorders>
            <w:vAlign w:val="center"/>
            <w:hideMark/>
          </w:tcPr>
          <w:p w14:paraId="453FBAC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8EC4CF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5C50705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Kinh 5B Đang sử dụng</w:t>
            </w:r>
          </w:p>
        </w:tc>
        <w:tc>
          <w:tcPr>
            <w:tcW w:w="622" w:type="dxa"/>
            <w:tcBorders>
              <w:top w:val="nil"/>
              <w:left w:val="nil"/>
              <w:bottom w:val="single" w:sz="4" w:space="0" w:color="auto"/>
              <w:right w:val="single" w:sz="4" w:space="0" w:color="auto"/>
            </w:tcBorders>
            <w:vAlign w:val="center"/>
            <w:hideMark/>
          </w:tcPr>
          <w:p w14:paraId="14F1F18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BCA4D17"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ACF9DA9"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26</w:t>
            </w:r>
          </w:p>
        </w:tc>
        <w:tc>
          <w:tcPr>
            <w:tcW w:w="2342" w:type="dxa"/>
            <w:tcBorders>
              <w:top w:val="nil"/>
              <w:left w:val="nil"/>
              <w:bottom w:val="single" w:sz="4" w:space="0" w:color="auto"/>
              <w:right w:val="single" w:sz="4" w:space="0" w:color="auto"/>
            </w:tcBorders>
            <w:vAlign w:val="center"/>
            <w:hideMark/>
          </w:tcPr>
          <w:p w14:paraId="49E026A6"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An</w:t>
            </w:r>
          </w:p>
        </w:tc>
        <w:tc>
          <w:tcPr>
            <w:tcW w:w="1836" w:type="dxa"/>
            <w:tcBorders>
              <w:top w:val="nil"/>
              <w:left w:val="nil"/>
              <w:bottom w:val="single" w:sz="4" w:space="0" w:color="auto"/>
              <w:right w:val="single" w:sz="4" w:space="0" w:color="auto"/>
            </w:tcBorders>
            <w:vAlign w:val="center"/>
            <w:hideMark/>
          </w:tcPr>
          <w:p w14:paraId="3737885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An; điểm phụ 1</w:t>
            </w:r>
          </w:p>
        </w:tc>
        <w:tc>
          <w:tcPr>
            <w:tcW w:w="1918" w:type="dxa"/>
            <w:tcBorders>
              <w:top w:val="nil"/>
              <w:left w:val="nil"/>
              <w:bottom w:val="single" w:sz="4" w:space="0" w:color="auto"/>
              <w:right w:val="single" w:sz="4" w:space="0" w:color="auto"/>
            </w:tcBorders>
            <w:vAlign w:val="center"/>
            <w:hideMark/>
          </w:tcPr>
          <w:p w14:paraId="687764B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kinh 5B, xã Tân Hội, tỉnh An Giang</w:t>
            </w:r>
          </w:p>
        </w:tc>
        <w:tc>
          <w:tcPr>
            <w:tcW w:w="1122" w:type="dxa"/>
            <w:tcBorders>
              <w:top w:val="nil"/>
              <w:left w:val="nil"/>
              <w:bottom w:val="single" w:sz="4" w:space="0" w:color="auto"/>
              <w:right w:val="single" w:sz="4" w:space="0" w:color="auto"/>
            </w:tcBorders>
            <w:vAlign w:val="center"/>
            <w:hideMark/>
          </w:tcPr>
          <w:p w14:paraId="4760009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896,00</w:t>
            </w:r>
          </w:p>
        </w:tc>
        <w:tc>
          <w:tcPr>
            <w:tcW w:w="1189" w:type="dxa"/>
            <w:tcBorders>
              <w:top w:val="nil"/>
              <w:left w:val="nil"/>
              <w:bottom w:val="single" w:sz="4" w:space="0" w:color="auto"/>
              <w:right w:val="single" w:sz="4" w:space="0" w:color="auto"/>
            </w:tcBorders>
            <w:vAlign w:val="center"/>
            <w:hideMark/>
          </w:tcPr>
          <w:p w14:paraId="4903BCE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2.931,70</w:t>
            </w:r>
          </w:p>
        </w:tc>
        <w:tc>
          <w:tcPr>
            <w:tcW w:w="2059" w:type="dxa"/>
            <w:tcBorders>
              <w:top w:val="nil"/>
              <w:left w:val="nil"/>
              <w:bottom w:val="single" w:sz="4" w:space="0" w:color="auto"/>
              <w:right w:val="single" w:sz="4" w:space="0" w:color="auto"/>
            </w:tcBorders>
            <w:vAlign w:val="center"/>
            <w:hideMark/>
          </w:tcPr>
          <w:p w14:paraId="2F73DE0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B18F3F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5754A45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An Đang sử dụng</w:t>
            </w:r>
          </w:p>
        </w:tc>
        <w:tc>
          <w:tcPr>
            <w:tcW w:w="622" w:type="dxa"/>
            <w:tcBorders>
              <w:top w:val="nil"/>
              <w:left w:val="nil"/>
              <w:bottom w:val="single" w:sz="4" w:space="0" w:color="auto"/>
              <w:right w:val="single" w:sz="4" w:space="0" w:color="auto"/>
            </w:tcBorders>
            <w:vAlign w:val="center"/>
            <w:hideMark/>
          </w:tcPr>
          <w:p w14:paraId="6530CA35"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7D8BAF4A"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AFC2C2B"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27</w:t>
            </w:r>
          </w:p>
        </w:tc>
        <w:tc>
          <w:tcPr>
            <w:tcW w:w="2342" w:type="dxa"/>
            <w:tcBorders>
              <w:top w:val="nil"/>
              <w:left w:val="nil"/>
              <w:bottom w:val="single" w:sz="4" w:space="0" w:color="auto"/>
              <w:right w:val="single" w:sz="4" w:space="0" w:color="auto"/>
            </w:tcBorders>
            <w:noWrap/>
            <w:vAlign w:val="center"/>
            <w:hideMark/>
          </w:tcPr>
          <w:p w14:paraId="77374C07"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Bình Thành</w:t>
            </w:r>
          </w:p>
        </w:tc>
        <w:tc>
          <w:tcPr>
            <w:tcW w:w="1836" w:type="dxa"/>
            <w:tcBorders>
              <w:top w:val="nil"/>
              <w:left w:val="nil"/>
              <w:bottom w:val="single" w:sz="4" w:space="0" w:color="auto"/>
              <w:right w:val="single" w:sz="4" w:space="0" w:color="auto"/>
            </w:tcBorders>
            <w:vAlign w:val="center"/>
            <w:hideMark/>
          </w:tcPr>
          <w:p w14:paraId="1F6CA3A7" w14:textId="2419DCF3"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Bình Thành</w:t>
            </w:r>
          </w:p>
        </w:tc>
        <w:tc>
          <w:tcPr>
            <w:tcW w:w="1918" w:type="dxa"/>
            <w:tcBorders>
              <w:top w:val="nil"/>
              <w:left w:val="nil"/>
              <w:bottom w:val="single" w:sz="4" w:space="0" w:color="auto"/>
              <w:right w:val="single" w:sz="4" w:space="0" w:color="auto"/>
            </w:tcBorders>
            <w:vAlign w:val="center"/>
            <w:hideMark/>
          </w:tcPr>
          <w:p w14:paraId="25CF01E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Bình Thành, xã Tân Hội, tỉnh An Giang</w:t>
            </w:r>
          </w:p>
        </w:tc>
        <w:tc>
          <w:tcPr>
            <w:tcW w:w="1122" w:type="dxa"/>
            <w:tcBorders>
              <w:top w:val="nil"/>
              <w:left w:val="nil"/>
              <w:bottom w:val="single" w:sz="4" w:space="0" w:color="auto"/>
              <w:right w:val="single" w:sz="4" w:space="0" w:color="auto"/>
            </w:tcBorders>
            <w:vAlign w:val="center"/>
            <w:hideMark/>
          </w:tcPr>
          <w:p w14:paraId="1189CD26"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48,00</w:t>
            </w:r>
          </w:p>
        </w:tc>
        <w:tc>
          <w:tcPr>
            <w:tcW w:w="1189" w:type="dxa"/>
            <w:tcBorders>
              <w:top w:val="nil"/>
              <w:left w:val="nil"/>
              <w:bottom w:val="single" w:sz="4" w:space="0" w:color="auto"/>
              <w:right w:val="single" w:sz="4" w:space="0" w:color="auto"/>
            </w:tcBorders>
            <w:vAlign w:val="center"/>
            <w:hideMark/>
          </w:tcPr>
          <w:p w14:paraId="6E8FDB6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72,0</w:t>
            </w:r>
          </w:p>
        </w:tc>
        <w:tc>
          <w:tcPr>
            <w:tcW w:w="2059" w:type="dxa"/>
            <w:tcBorders>
              <w:top w:val="nil"/>
              <w:left w:val="nil"/>
              <w:bottom w:val="single" w:sz="4" w:space="0" w:color="auto"/>
              <w:right w:val="single" w:sz="4" w:space="0" w:color="auto"/>
            </w:tcBorders>
            <w:vAlign w:val="center"/>
            <w:hideMark/>
          </w:tcPr>
          <w:p w14:paraId="1FE206B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D29838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7CA8EB4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Bình Thành Đang sử dụng</w:t>
            </w:r>
          </w:p>
        </w:tc>
        <w:tc>
          <w:tcPr>
            <w:tcW w:w="622" w:type="dxa"/>
            <w:tcBorders>
              <w:top w:val="nil"/>
              <w:left w:val="nil"/>
              <w:bottom w:val="single" w:sz="4" w:space="0" w:color="auto"/>
              <w:right w:val="single" w:sz="4" w:space="0" w:color="auto"/>
            </w:tcBorders>
            <w:vAlign w:val="center"/>
            <w:hideMark/>
          </w:tcPr>
          <w:p w14:paraId="7757C774"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226270B1"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2D0975A"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28</w:t>
            </w:r>
          </w:p>
        </w:tc>
        <w:tc>
          <w:tcPr>
            <w:tcW w:w="2342" w:type="dxa"/>
            <w:tcBorders>
              <w:top w:val="nil"/>
              <w:left w:val="nil"/>
              <w:bottom w:val="single" w:sz="4" w:space="0" w:color="auto"/>
              <w:right w:val="single" w:sz="4" w:space="0" w:color="auto"/>
            </w:tcBorders>
            <w:vAlign w:val="center"/>
            <w:hideMark/>
          </w:tcPr>
          <w:p w14:paraId="474B4012"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Bình Thành</w:t>
            </w:r>
          </w:p>
        </w:tc>
        <w:tc>
          <w:tcPr>
            <w:tcW w:w="1836" w:type="dxa"/>
            <w:tcBorders>
              <w:top w:val="nil"/>
              <w:left w:val="nil"/>
              <w:bottom w:val="single" w:sz="4" w:space="0" w:color="auto"/>
              <w:right w:val="single" w:sz="4" w:space="0" w:color="auto"/>
            </w:tcBorders>
            <w:vAlign w:val="center"/>
            <w:hideMark/>
          </w:tcPr>
          <w:p w14:paraId="2CE5CD6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Thành 2 (điểm phụ 2 ấp Bình Thành)</w:t>
            </w:r>
          </w:p>
        </w:tc>
        <w:tc>
          <w:tcPr>
            <w:tcW w:w="1918" w:type="dxa"/>
            <w:tcBorders>
              <w:top w:val="nil"/>
              <w:left w:val="nil"/>
              <w:bottom w:val="single" w:sz="4" w:space="0" w:color="auto"/>
              <w:right w:val="single" w:sz="4" w:space="0" w:color="auto"/>
            </w:tcBorders>
            <w:vAlign w:val="center"/>
            <w:hideMark/>
          </w:tcPr>
          <w:p w14:paraId="0706B51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Bình Thành, xã Tân Hội, tỉnh An Giang</w:t>
            </w:r>
          </w:p>
        </w:tc>
        <w:tc>
          <w:tcPr>
            <w:tcW w:w="1122" w:type="dxa"/>
            <w:tcBorders>
              <w:top w:val="nil"/>
              <w:left w:val="nil"/>
              <w:bottom w:val="single" w:sz="4" w:space="0" w:color="auto"/>
              <w:right w:val="single" w:sz="4" w:space="0" w:color="auto"/>
            </w:tcBorders>
            <w:vAlign w:val="center"/>
            <w:hideMark/>
          </w:tcPr>
          <w:p w14:paraId="275E6C81"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191,25</w:t>
            </w:r>
          </w:p>
        </w:tc>
        <w:tc>
          <w:tcPr>
            <w:tcW w:w="1189" w:type="dxa"/>
            <w:tcBorders>
              <w:top w:val="nil"/>
              <w:left w:val="nil"/>
              <w:bottom w:val="single" w:sz="4" w:space="0" w:color="auto"/>
              <w:right w:val="single" w:sz="4" w:space="0" w:color="auto"/>
            </w:tcBorders>
            <w:vAlign w:val="center"/>
            <w:hideMark/>
          </w:tcPr>
          <w:p w14:paraId="6C75645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1.806,00</w:t>
            </w:r>
          </w:p>
        </w:tc>
        <w:tc>
          <w:tcPr>
            <w:tcW w:w="2059" w:type="dxa"/>
            <w:tcBorders>
              <w:top w:val="nil"/>
              <w:left w:val="nil"/>
              <w:bottom w:val="single" w:sz="4" w:space="0" w:color="auto"/>
              <w:right w:val="single" w:sz="4" w:space="0" w:color="auto"/>
            </w:tcBorders>
            <w:vAlign w:val="center"/>
            <w:hideMark/>
          </w:tcPr>
          <w:p w14:paraId="6E96F80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0B70F9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(Làm Nhà văn hoá ấp Bình Thành)</w:t>
            </w:r>
          </w:p>
        </w:tc>
        <w:tc>
          <w:tcPr>
            <w:tcW w:w="1854" w:type="dxa"/>
            <w:tcBorders>
              <w:top w:val="nil"/>
              <w:left w:val="nil"/>
              <w:bottom w:val="single" w:sz="4" w:space="0" w:color="auto"/>
              <w:right w:val="single" w:sz="4" w:space="0" w:color="auto"/>
            </w:tcBorders>
            <w:vAlign w:val="center"/>
            <w:hideMark/>
          </w:tcPr>
          <w:p w14:paraId="79DD2FD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Bình Thành Đang sử dụng</w:t>
            </w:r>
          </w:p>
        </w:tc>
        <w:tc>
          <w:tcPr>
            <w:tcW w:w="622" w:type="dxa"/>
            <w:tcBorders>
              <w:top w:val="nil"/>
              <w:left w:val="nil"/>
              <w:bottom w:val="single" w:sz="4" w:space="0" w:color="auto"/>
              <w:right w:val="single" w:sz="4" w:space="0" w:color="auto"/>
            </w:tcBorders>
            <w:vAlign w:val="center"/>
            <w:hideMark/>
          </w:tcPr>
          <w:p w14:paraId="35809F0C"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5CF26472"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58A0E44"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29</w:t>
            </w:r>
          </w:p>
        </w:tc>
        <w:tc>
          <w:tcPr>
            <w:tcW w:w="2342" w:type="dxa"/>
            <w:tcBorders>
              <w:top w:val="nil"/>
              <w:left w:val="nil"/>
              <w:bottom w:val="single" w:sz="4" w:space="0" w:color="auto"/>
              <w:right w:val="single" w:sz="4" w:space="0" w:color="auto"/>
            </w:tcBorders>
            <w:vAlign w:val="center"/>
            <w:hideMark/>
          </w:tcPr>
          <w:p w14:paraId="0C5229FD"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Thành 2</w:t>
            </w:r>
          </w:p>
        </w:tc>
        <w:tc>
          <w:tcPr>
            <w:tcW w:w="1836" w:type="dxa"/>
            <w:tcBorders>
              <w:top w:val="nil"/>
              <w:left w:val="nil"/>
              <w:bottom w:val="single" w:sz="4" w:space="0" w:color="auto"/>
              <w:right w:val="single" w:sz="4" w:space="0" w:color="auto"/>
            </w:tcBorders>
            <w:vAlign w:val="center"/>
            <w:hideMark/>
          </w:tcPr>
          <w:p w14:paraId="472175D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Thành 2</w:t>
            </w:r>
          </w:p>
        </w:tc>
        <w:tc>
          <w:tcPr>
            <w:tcW w:w="1918" w:type="dxa"/>
            <w:tcBorders>
              <w:top w:val="nil"/>
              <w:left w:val="nil"/>
              <w:bottom w:val="single" w:sz="4" w:space="0" w:color="auto"/>
              <w:right w:val="single" w:sz="4" w:space="0" w:color="auto"/>
            </w:tcBorders>
            <w:vAlign w:val="center"/>
            <w:hideMark/>
          </w:tcPr>
          <w:p w14:paraId="69B3D73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Bình Thành, xã Tân Hội, tỉnh An Giang</w:t>
            </w:r>
          </w:p>
        </w:tc>
        <w:tc>
          <w:tcPr>
            <w:tcW w:w="1122" w:type="dxa"/>
            <w:tcBorders>
              <w:top w:val="nil"/>
              <w:left w:val="nil"/>
              <w:bottom w:val="single" w:sz="4" w:space="0" w:color="auto"/>
              <w:right w:val="single" w:sz="4" w:space="0" w:color="auto"/>
            </w:tcBorders>
            <w:vAlign w:val="center"/>
            <w:hideMark/>
          </w:tcPr>
          <w:p w14:paraId="3354EFDD"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736,00</w:t>
            </w:r>
          </w:p>
        </w:tc>
        <w:tc>
          <w:tcPr>
            <w:tcW w:w="1189" w:type="dxa"/>
            <w:tcBorders>
              <w:top w:val="nil"/>
              <w:left w:val="nil"/>
              <w:bottom w:val="single" w:sz="4" w:space="0" w:color="auto"/>
              <w:right w:val="single" w:sz="4" w:space="0" w:color="auto"/>
            </w:tcBorders>
            <w:vAlign w:val="center"/>
            <w:hideMark/>
          </w:tcPr>
          <w:p w14:paraId="5C82CDAC"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3.000,00</w:t>
            </w:r>
          </w:p>
        </w:tc>
        <w:tc>
          <w:tcPr>
            <w:tcW w:w="2059" w:type="dxa"/>
            <w:tcBorders>
              <w:top w:val="nil"/>
              <w:left w:val="nil"/>
              <w:bottom w:val="single" w:sz="4" w:space="0" w:color="auto"/>
              <w:right w:val="single" w:sz="4" w:space="0" w:color="auto"/>
            </w:tcBorders>
            <w:vAlign w:val="center"/>
            <w:hideMark/>
          </w:tcPr>
          <w:p w14:paraId="211917E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5AB6B94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2EEEDA1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Thành 2 Đang sử dụng</w:t>
            </w:r>
          </w:p>
        </w:tc>
        <w:tc>
          <w:tcPr>
            <w:tcW w:w="622" w:type="dxa"/>
            <w:tcBorders>
              <w:top w:val="nil"/>
              <w:left w:val="nil"/>
              <w:bottom w:val="single" w:sz="4" w:space="0" w:color="auto"/>
              <w:right w:val="single" w:sz="4" w:space="0" w:color="auto"/>
            </w:tcBorders>
            <w:vAlign w:val="center"/>
            <w:hideMark/>
          </w:tcPr>
          <w:p w14:paraId="1C329E5F"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2B877313"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5A04639F"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30</w:t>
            </w:r>
          </w:p>
        </w:tc>
        <w:tc>
          <w:tcPr>
            <w:tcW w:w="2342" w:type="dxa"/>
            <w:tcBorders>
              <w:top w:val="nil"/>
              <w:left w:val="nil"/>
              <w:bottom w:val="single" w:sz="4" w:space="0" w:color="auto"/>
              <w:right w:val="single" w:sz="4" w:space="0" w:color="auto"/>
            </w:tcBorders>
            <w:vAlign w:val="center"/>
            <w:hideMark/>
          </w:tcPr>
          <w:p w14:paraId="756EAE6A"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Chí Thành</w:t>
            </w:r>
          </w:p>
        </w:tc>
        <w:tc>
          <w:tcPr>
            <w:tcW w:w="1836" w:type="dxa"/>
            <w:tcBorders>
              <w:top w:val="nil"/>
              <w:left w:val="nil"/>
              <w:bottom w:val="single" w:sz="4" w:space="0" w:color="auto"/>
              <w:right w:val="single" w:sz="4" w:space="0" w:color="auto"/>
            </w:tcBorders>
            <w:vAlign w:val="center"/>
            <w:hideMark/>
          </w:tcPr>
          <w:p w14:paraId="322608A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Chí Thành</w:t>
            </w:r>
          </w:p>
        </w:tc>
        <w:tc>
          <w:tcPr>
            <w:tcW w:w="1918" w:type="dxa"/>
            <w:tcBorders>
              <w:top w:val="nil"/>
              <w:left w:val="nil"/>
              <w:bottom w:val="single" w:sz="4" w:space="0" w:color="auto"/>
              <w:right w:val="single" w:sz="4" w:space="0" w:color="auto"/>
            </w:tcBorders>
            <w:vAlign w:val="center"/>
            <w:hideMark/>
          </w:tcPr>
          <w:p w14:paraId="7827AB8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Chí Thành, xã Tân Hội, tỉnh An Giang</w:t>
            </w:r>
          </w:p>
        </w:tc>
        <w:tc>
          <w:tcPr>
            <w:tcW w:w="1122" w:type="dxa"/>
            <w:tcBorders>
              <w:top w:val="nil"/>
              <w:left w:val="nil"/>
              <w:bottom w:val="single" w:sz="4" w:space="0" w:color="auto"/>
              <w:right w:val="single" w:sz="4" w:space="0" w:color="auto"/>
            </w:tcBorders>
            <w:vAlign w:val="center"/>
            <w:hideMark/>
          </w:tcPr>
          <w:p w14:paraId="24ECAD0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50,00</w:t>
            </w:r>
          </w:p>
        </w:tc>
        <w:tc>
          <w:tcPr>
            <w:tcW w:w="1189" w:type="dxa"/>
            <w:tcBorders>
              <w:top w:val="nil"/>
              <w:left w:val="nil"/>
              <w:bottom w:val="single" w:sz="4" w:space="0" w:color="auto"/>
              <w:right w:val="single" w:sz="4" w:space="0" w:color="auto"/>
            </w:tcBorders>
            <w:vAlign w:val="center"/>
            <w:hideMark/>
          </w:tcPr>
          <w:p w14:paraId="26B745A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245,00</w:t>
            </w:r>
          </w:p>
        </w:tc>
        <w:tc>
          <w:tcPr>
            <w:tcW w:w="2059" w:type="dxa"/>
            <w:tcBorders>
              <w:top w:val="nil"/>
              <w:left w:val="nil"/>
              <w:bottom w:val="single" w:sz="4" w:space="0" w:color="auto"/>
              <w:right w:val="single" w:sz="4" w:space="0" w:color="auto"/>
            </w:tcBorders>
            <w:vAlign w:val="center"/>
            <w:hideMark/>
          </w:tcPr>
          <w:p w14:paraId="5FF7FC8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479F66E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493AF3D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Chí Thành Đang sử dụng</w:t>
            </w:r>
          </w:p>
        </w:tc>
        <w:tc>
          <w:tcPr>
            <w:tcW w:w="622" w:type="dxa"/>
            <w:tcBorders>
              <w:top w:val="nil"/>
              <w:left w:val="nil"/>
              <w:bottom w:val="single" w:sz="4" w:space="0" w:color="auto"/>
              <w:right w:val="single" w:sz="4" w:space="0" w:color="auto"/>
            </w:tcBorders>
            <w:vAlign w:val="center"/>
            <w:hideMark/>
          </w:tcPr>
          <w:p w14:paraId="75AA90F1"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29AF4310"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6566DC2"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31</w:t>
            </w:r>
          </w:p>
        </w:tc>
        <w:tc>
          <w:tcPr>
            <w:tcW w:w="2342" w:type="dxa"/>
            <w:tcBorders>
              <w:top w:val="nil"/>
              <w:left w:val="nil"/>
              <w:bottom w:val="single" w:sz="4" w:space="0" w:color="auto"/>
              <w:right w:val="single" w:sz="4" w:space="0" w:color="auto"/>
            </w:tcBorders>
            <w:vAlign w:val="center"/>
            <w:hideMark/>
          </w:tcPr>
          <w:p w14:paraId="3CBD5463"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Thành 2</w:t>
            </w:r>
          </w:p>
        </w:tc>
        <w:tc>
          <w:tcPr>
            <w:tcW w:w="1836" w:type="dxa"/>
            <w:tcBorders>
              <w:top w:val="nil"/>
              <w:left w:val="nil"/>
              <w:bottom w:val="single" w:sz="4" w:space="0" w:color="auto"/>
              <w:right w:val="single" w:sz="4" w:space="0" w:color="auto"/>
            </w:tcBorders>
            <w:vAlign w:val="center"/>
            <w:hideMark/>
          </w:tcPr>
          <w:p w14:paraId="465B3A8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Thành 2</w:t>
            </w:r>
          </w:p>
        </w:tc>
        <w:tc>
          <w:tcPr>
            <w:tcW w:w="1918" w:type="dxa"/>
            <w:tcBorders>
              <w:top w:val="nil"/>
              <w:left w:val="nil"/>
              <w:bottom w:val="single" w:sz="4" w:space="0" w:color="auto"/>
              <w:right w:val="single" w:sz="4" w:space="0" w:color="auto"/>
            </w:tcBorders>
            <w:vAlign w:val="center"/>
            <w:hideMark/>
          </w:tcPr>
          <w:p w14:paraId="34E1EBD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Chí Thành, xã Tân Hội, tỉnh An Giang</w:t>
            </w:r>
          </w:p>
        </w:tc>
        <w:tc>
          <w:tcPr>
            <w:tcW w:w="1122" w:type="dxa"/>
            <w:tcBorders>
              <w:top w:val="nil"/>
              <w:left w:val="nil"/>
              <w:bottom w:val="single" w:sz="4" w:space="0" w:color="auto"/>
              <w:right w:val="single" w:sz="4" w:space="0" w:color="auto"/>
            </w:tcBorders>
            <w:vAlign w:val="center"/>
            <w:hideMark/>
          </w:tcPr>
          <w:p w14:paraId="5A2289C6"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384,00</w:t>
            </w:r>
          </w:p>
        </w:tc>
        <w:tc>
          <w:tcPr>
            <w:tcW w:w="1189" w:type="dxa"/>
            <w:tcBorders>
              <w:top w:val="nil"/>
              <w:left w:val="nil"/>
              <w:bottom w:val="single" w:sz="4" w:space="0" w:color="auto"/>
              <w:right w:val="single" w:sz="4" w:space="0" w:color="auto"/>
            </w:tcBorders>
            <w:vAlign w:val="center"/>
            <w:hideMark/>
          </w:tcPr>
          <w:p w14:paraId="7A0C60DF"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1.129,80</w:t>
            </w:r>
          </w:p>
        </w:tc>
        <w:tc>
          <w:tcPr>
            <w:tcW w:w="2059" w:type="dxa"/>
            <w:tcBorders>
              <w:top w:val="nil"/>
              <w:left w:val="nil"/>
              <w:bottom w:val="single" w:sz="4" w:space="0" w:color="auto"/>
              <w:right w:val="single" w:sz="4" w:space="0" w:color="auto"/>
            </w:tcBorders>
            <w:vAlign w:val="center"/>
            <w:hideMark/>
          </w:tcPr>
          <w:p w14:paraId="47ED331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1CDB85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7C26E52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Thành 2 Đang sử dụng</w:t>
            </w:r>
          </w:p>
        </w:tc>
        <w:tc>
          <w:tcPr>
            <w:tcW w:w="622" w:type="dxa"/>
            <w:tcBorders>
              <w:top w:val="nil"/>
              <w:left w:val="nil"/>
              <w:bottom w:val="single" w:sz="4" w:space="0" w:color="auto"/>
              <w:right w:val="single" w:sz="4" w:space="0" w:color="auto"/>
            </w:tcBorders>
            <w:vAlign w:val="center"/>
            <w:hideMark/>
          </w:tcPr>
          <w:p w14:paraId="7B313445"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2A69D17A"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3AC8A5D"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32</w:t>
            </w:r>
          </w:p>
        </w:tc>
        <w:tc>
          <w:tcPr>
            <w:tcW w:w="2342" w:type="dxa"/>
            <w:tcBorders>
              <w:top w:val="nil"/>
              <w:left w:val="nil"/>
              <w:bottom w:val="single" w:sz="4" w:space="0" w:color="auto"/>
              <w:right w:val="single" w:sz="4" w:space="0" w:color="auto"/>
            </w:tcBorders>
            <w:vAlign w:val="center"/>
            <w:hideMark/>
          </w:tcPr>
          <w:p w14:paraId="4D44EB8C"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Lợi</w:t>
            </w:r>
          </w:p>
        </w:tc>
        <w:tc>
          <w:tcPr>
            <w:tcW w:w="1836" w:type="dxa"/>
            <w:tcBorders>
              <w:top w:val="nil"/>
              <w:left w:val="nil"/>
              <w:bottom w:val="single" w:sz="4" w:space="0" w:color="auto"/>
              <w:right w:val="single" w:sz="4" w:space="0" w:color="auto"/>
            </w:tcBorders>
            <w:vAlign w:val="center"/>
            <w:hideMark/>
          </w:tcPr>
          <w:p w14:paraId="680D4AE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Lợi</w:t>
            </w:r>
          </w:p>
        </w:tc>
        <w:tc>
          <w:tcPr>
            <w:tcW w:w="1918" w:type="dxa"/>
            <w:tcBorders>
              <w:top w:val="nil"/>
              <w:left w:val="nil"/>
              <w:bottom w:val="single" w:sz="4" w:space="0" w:color="auto"/>
              <w:right w:val="single" w:sz="4" w:space="0" w:color="auto"/>
            </w:tcBorders>
            <w:vAlign w:val="center"/>
            <w:hideMark/>
          </w:tcPr>
          <w:p w14:paraId="6100439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Lợi, xã Tân Hội, tỉnh An Giang</w:t>
            </w:r>
          </w:p>
        </w:tc>
        <w:tc>
          <w:tcPr>
            <w:tcW w:w="1122" w:type="dxa"/>
            <w:tcBorders>
              <w:top w:val="nil"/>
              <w:left w:val="nil"/>
              <w:bottom w:val="single" w:sz="4" w:space="0" w:color="auto"/>
              <w:right w:val="single" w:sz="4" w:space="0" w:color="auto"/>
            </w:tcBorders>
            <w:vAlign w:val="center"/>
            <w:hideMark/>
          </w:tcPr>
          <w:p w14:paraId="622E858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50,00</w:t>
            </w:r>
          </w:p>
        </w:tc>
        <w:tc>
          <w:tcPr>
            <w:tcW w:w="1189" w:type="dxa"/>
            <w:tcBorders>
              <w:top w:val="nil"/>
              <w:left w:val="nil"/>
              <w:bottom w:val="single" w:sz="4" w:space="0" w:color="auto"/>
              <w:right w:val="single" w:sz="4" w:space="0" w:color="auto"/>
            </w:tcBorders>
            <w:vAlign w:val="center"/>
            <w:hideMark/>
          </w:tcPr>
          <w:p w14:paraId="2DC534F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472,30</w:t>
            </w:r>
          </w:p>
        </w:tc>
        <w:tc>
          <w:tcPr>
            <w:tcW w:w="2059" w:type="dxa"/>
            <w:tcBorders>
              <w:top w:val="nil"/>
              <w:left w:val="nil"/>
              <w:bottom w:val="single" w:sz="4" w:space="0" w:color="auto"/>
              <w:right w:val="single" w:sz="4" w:space="0" w:color="auto"/>
            </w:tcBorders>
            <w:vAlign w:val="center"/>
            <w:hideMark/>
          </w:tcPr>
          <w:p w14:paraId="018D553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60B4AB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1A3E349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Lợi Đang sử dụng</w:t>
            </w:r>
          </w:p>
        </w:tc>
        <w:tc>
          <w:tcPr>
            <w:tcW w:w="622" w:type="dxa"/>
            <w:tcBorders>
              <w:top w:val="nil"/>
              <w:left w:val="nil"/>
              <w:bottom w:val="single" w:sz="4" w:space="0" w:color="auto"/>
              <w:right w:val="single" w:sz="4" w:space="0" w:color="auto"/>
            </w:tcBorders>
            <w:vAlign w:val="center"/>
            <w:hideMark/>
          </w:tcPr>
          <w:p w14:paraId="5F7519C0"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3266FC3F"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895F4B6"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33</w:t>
            </w:r>
          </w:p>
        </w:tc>
        <w:tc>
          <w:tcPr>
            <w:tcW w:w="2342" w:type="dxa"/>
            <w:tcBorders>
              <w:top w:val="nil"/>
              <w:left w:val="nil"/>
              <w:bottom w:val="single" w:sz="4" w:space="0" w:color="auto"/>
              <w:right w:val="single" w:sz="4" w:space="0" w:color="auto"/>
            </w:tcBorders>
            <w:vAlign w:val="center"/>
            <w:hideMark/>
          </w:tcPr>
          <w:p w14:paraId="6BD9B737"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1A56B5A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Thành</w:t>
            </w:r>
          </w:p>
        </w:tc>
        <w:tc>
          <w:tcPr>
            <w:tcW w:w="1918" w:type="dxa"/>
            <w:tcBorders>
              <w:top w:val="nil"/>
              <w:left w:val="nil"/>
              <w:bottom w:val="single" w:sz="4" w:space="0" w:color="auto"/>
              <w:right w:val="single" w:sz="4" w:space="0" w:color="auto"/>
            </w:tcBorders>
            <w:vAlign w:val="center"/>
            <w:hideMark/>
          </w:tcPr>
          <w:p w14:paraId="0B83F7D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Phú, xã Tân Hội, tỉnh An Giang</w:t>
            </w:r>
          </w:p>
        </w:tc>
        <w:tc>
          <w:tcPr>
            <w:tcW w:w="1122" w:type="dxa"/>
            <w:tcBorders>
              <w:top w:val="nil"/>
              <w:left w:val="nil"/>
              <w:bottom w:val="single" w:sz="4" w:space="0" w:color="auto"/>
              <w:right w:val="single" w:sz="4" w:space="0" w:color="auto"/>
            </w:tcBorders>
            <w:vAlign w:val="center"/>
            <w:hideMark/>
          </w:tcPr>
          <w:p w14:paraId="60C734EA"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2.215,00</w:t>
            </w:r>
          </w:p>
        </w:tc>
        <w:tc>
          <w:tcPr>
            <w:tcW w:w="1189" w:type="dxa"/>
            <w:tcBorders>
              <w:top w:val="nil"/>
              <w:left w:val="nil"/>
              <w:bottom w:val="single" w:sz="4" w:space="0" w:color="auto"/>
              <w:right w:val="single" w:sz="4" w:space="0" w:color="auto"/>
            </w:tcBorders>
            <w:vAlign w:val="center"/>
            <w:hideMark/>
          </w:tcPr>
          <w:p w14:paraId="5545D7FD"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11.004,50</w:t>
            </w:r>
          </w:p>
        </w:tc>
        <w:tc>
          <w:tcPr>
            <w:tcW w:w="2059" w:type="dxa"/>
            <w:tcBorders>
              <w:top w:val="nil"/>
              <w:left w:val="nil"/>
              <w:bottom w:val="single" w:sz="4" w:space="0" w:color="auto"/>
              <w:right w:val="single" w:sz="4" w:space="0" w:color="auto"/>
            </w:tcBorders>
            <w:vAlign w:val="center"/>
            <w:hideMark/>
          </w:tcPr>
          <w:p w14:paraId="737BDCB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1CFA0E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(Bố trí HĐND - UBND xã Tân Hội)</w:t>
            </w:r>
          </w:p>
        </w:tc>
        <w:tc>
          <w:tcPr>
            <w:tcW w:w="1854" w:type="dxa"/>
            <w:tcBorders>
              <w:top w:val="nil"/>
              <w:left w:val="nil"/>
              <w:bottom w:val="single" w:sz="4" w:space="0" w:color="auto"/>
              <w:right w:val="single" w:sz="4" w:space="0" w:color="auto"/>
            </w:tcBorders>
            <w:vAlign w:val="center"/>
            <w:hideMark/>
          </w:tcPr>
          <w:p w14:paraId="455D06A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1CD4FFD3"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596DAB89"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3E7D860"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34</w:t>
            </w:r>
          </w:p>
        </w:tc>
        <w:tc>
          <w:tcPr>
            <w:tcW w:w="2342" w:type="dxa"/>
            <w:tcBorders>
              <w:top w:val="nil"/>
              <w:left w:val="nil"/>
              <w:bottom w:val="single" w:sz="4" w:space="0" w:color="auto"/>
              <w:right w:val="single" w:sz="4" w:space="0" w:color="auto"/>
            </w:tcBorders>
            <w:vAlign w:val="center"/>
            <w:hideMark/>
          </w:tcPr>
          <w:p w14:paraId="6064AC65"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Thành 1</w:t>
            </w:r>
          </w:p>
        </w:tc>
        <w:tc>
          <w:tcPr>
            <w:tcW w:w="1836" w:type="dxa"/>
            <w:tcBorders>
              <w:top w:val="nil"/>
              <w:left w:val="nil"/>
              <w:bottom w:val="single" w:sz="4" w:space="0" w:color="auto"/>
              <w:right w:val="single" w:sz="4" w:space="0" w:color="auto"/>
            </w:tcBorders>
            <w:vAlign w:val="center"/>
            <w:hideMark/>
          </w:tcPr>
          <w:p w14:paraId="1136908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Thành 1: điểm chính</w:t>
            </w:r>
          </w:p>
        </w:tc>
        <w:tc>
          <w:tcPr>
            <w:tcW w:w="1918" w:type="dxa"/>
            <w:tcBorders>
              <w:top w:val="nil"/>
              <w:left w:val="nil"/>
              <w:bottom w:val="single" w:sz="4" w:space="0" w:color="auto"/>
              <w:right w:val="single" w:sz="4" w:space="0" w:color="auto"/>
            </w:tcBorders>
            <w:vAlign w:val="center"/>
            <w:hideMark/>
          </w:tcPr>
          <w:p w14:paraId="7552A1B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Phú, xã Tân Hội, tỉnh An Giang</w:t>
            </w:r>
          </w:p>
        </w:tc>
        <w:tc>
          <w:tcPr>
            <w:tcW w:w="1122" w:type="dxa"/>
            <w:tcBorders>
              <w:top w:val="nil"/>
              <w:left w:val="nil"/>
              <w:bottom w:val="single" w:sz="4" w:space="0" w:color="auto"/>
              <w:right w:val="single" w:sz="4" w:space="0" w:color="auto"/>
            </w:tcBorders>
            <w:vAlign w:val="center"/>
            <w:hideMark/>
          </w:tcPr>
          <w:p w14:paraId="7E11F4AA"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2.112,00</w:t>
            </w:r>
          </w:p>
        </w:tc>
        <w:tc>
          <w:tcPr>
            <w:tcW w:w="1189" w:type="dxa"/>
            <w:tcBorders>
              <w:top w:val="nil"/>
              <w:left w:val="nil"/>
              <w:bottom w:val="single" w:sz="4" w:space="0" w:color="auto"/>
              <w:right w:val="single" w:sz="4" w:space="0" w:color="auto"/>
            </w:tcBorders>
            <w:vAlign w:val="center"/>
            <w:hideMark/>
          </w:tcPr>
          <w:p w14:paraId="11E4173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7.948,90</w:t>
            </w:r>
          </w:p>
        </w:tc>
        <w:tc>
          <w:tcPr>
            <w:tcW w:w="2059" w:type="dxa"/>
            <w:tcBorders>
              <w:top w:val="nil"/>
              <w:left w:val="nil"/>
              <w:bottom w:val="single" w:sz="4" w:space="0" w:color="auto"/>
              <w:right w:val="single" w:sz="4" w:space="0" w:color="auto"/>
            </w:tcBorders>
            <w:vAlign w:val="center"/>
            <w:hideMark/>
          </w:tcPr>
          <w:p w14:paraId="765B83C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FDA56B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63E390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Thành 1 Đang sử dụng</w:t>
            </w:r>
          </w:p>
        </w:tc>
        <w:tc>
          <w:tcPr>
            <w:tcW w:w="622" w:type="dxa"/>
            <w:tcBorders>
              <w:top w:val="nil"/>
              <w:left w:val="nil"/>
              <w:bottom w:val="single" w:sz="4" w:space="0" w:color="auto"/>
              <w:right w:val="single" w:sz="4" w:space="0" w:color="auto"/>
            </w:tcBorders>
            <w:vAlign w:val="center"/>
            <w:hideMark/>
          </w:tcPr>
          <w:p w14:paraId="7C1F5786"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298968A0"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5F5A8A59"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35</w:t>
            </w:r>
          </w:p>
        </w:tc>
        <w:tc>
          <w:tcPr>
            <w:tcW w:w="2342" w:type="dxa"/>
            <w:tcBorders>
              <w:top w:val="nil"/>
              <w:left w:val="nil"/>
              <w:bottom w:val="single" w:sz="4" w:space="0" w:color="auto"/>
              <w:right w:val="single" w:sz="4" w:space="0" w:color="auto"/>
            </w:tcBorders>
            <w:vAlign w:val="center"/>
            <w:hideMark/>
          </w:tcPr>
          <w:p w14:paraId="2F7A6188"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Lộc</w:t>
            </w:r>
          </w:p>
        </w:tc>
        <w:tc>
          <w:tcPr>
            <w:tcW w:w="1836" w:type="dxa"/>
            <w:tcBorders>
              <w:top w:val="nil"/>
              <w:left w:val="nil"/>
              <w:bottom w:val="single" w:sz="4" w:space="0" w:color="auto"/>
              <w:right w:val="single" w:sz="4" w:space="0" w:color="auto"/>
            </w:tcBorders>
            <w:vAlign w:val="center"/>
            <w:hideMark/>
          </w:tcPr>
          <w:p w14:paraId="04FC792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Lộc</w:t>
            </w:r>
          </w:p>
        </w:tc>
        <w:tc>
          <w:tcPr>
            <w:tcW w:w="1918" w:type="dxa"/>
            <w:tcBorders>
              <w:top w:val="nil"/>
              <w:left w:val="nil"/>
              <w:bottom w:val="single" w:sz="4" w:space="0" w:color="auto"/>
              <w:right w:val="single" w:sz="4" w:space="0" w:color="auto"/>
            </w:tcBorders>
            <w:vAlign w:val="center"/>
            <w:hideMark/>
          </w:tcPr>
          <w:p w14:paraId="64C0590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Lộc, xã Tân Hội, tỉnh An Giang</w:t>
            </w:r>
          </w:p>
        </w:tc>
        <w:tc>
          <w:tcPr>
            <w:tcW w:w="1122" w:type="dxa"/>
            <w:tcBorders>
              <w:top w:val="nil"/>
              <w:left w:val="nil"/>
              <w:bottom w:val="single" w:sz="4" w:space="0" w:color="auto"/>
              <w:right w:val="single" w:sz="4" w:space="0" w:color="auto"/>
            </w:tcBorders>
            <w:vAlign w:val="center"/>
            <w:hideMark/>
          </w:tcPr>
          <w:p w14:paraId="4223700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50,00</w:t>
            </w:r>
          </w:p>
        </w:tc>
        <w:tc>
          <w:tcPr>
            <w:tcW w:w="1189" w:type="dxa"/>
            <w:tcBorders>
              <w:top w:val="nil"/>
              <w:left w:val="nil"/>
              <w:bottom w:val="single" w:sz="4" w:space="0" w:color="auto"/>
              <w:right w:val="single" w:sz="4" w:space="0" w:color="auto"/>
            </w:tcBorders>
            <w:vAlign w:val="center"/>
            <w:hideMark/>
          </w:tcPr>
          <w:p w14:paraId="648D8F4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3.213,00</w:t>
            </w:r>
          </w:p>
        </w:tc>
        <w:tc>
          <w:tcPr>
            <w:tcW w:w="2059" w:type="dxa"/>
            <w:tcBorders>
              <w:top w:val="nil"/>
              <w:left w:val="nil"/>
              <w:bottom w:val="single" w:sz="4" w:space="0" w:color="auto"/>
              <w:right w:val="single" w:sz="4" w:space="0" w:color="auto"/>
            </w:tcBorders>
            <w:vAlign w:val="center"/>
            <w:hideMark/>
          </w:tcPr>
          <w:p w14:paraId="25BDEB9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202AE3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3BE1F84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Lộc Đang sử dụng</w:t>
            </w:r>
          </w:p>
        </w:tc>
        <w:tc>
          <w:tcPr>
            <w:tcW w:w="622" w:type="dxa"/>
            <w:tcBorders>
              <w:top w:val="nil"/>
              <w:left w:val="nil"/>
              <w:bottom w:val="single" w:sz="4" w:space="0" w:color="auto"/>
              <w:right w:val="single" w:sz="4" w:space="0" w:color="auto"/>
            </w:tcBorders>
            <w:vAlign w:val="center"/>
            <w:hideMark/>
          </w:tcPr>
          <w:p w14:paraId="66FD96A7"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1AF8F42D"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177F8171"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36</w:t>
            </w:r>
          </w:p>
        </w:tc>
        <w:tc>
          <w:tcPr>
            <w:tcW w:w="2342" w:type="dxa"/>
            <w:tcBorders>
              <w:top w:val="nil"/>
              <w:left w:val="nil"/>
              <w:bottom w:val="single" w:sz="4" w:space="0" w:color="auto"/>
              <w:right w:val="single" w:sz="4" w:space="0" w:color="auto"/>
            </w:tcBorders>
            <w:vAlign w:val="center"/>
            <w:hideMark/>
          </w:tcPr>
          <w:p w14:paraId="11959230"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Thành 1</w:t>
            </w:r>
          </w:p>
        </w:tc>
        <w:tc>
          <w:tcPr>
            <w:tcW w:w="1836" w:type="dxa"/>
            <w:tcBorders>
              <w:top w:val="nil"/>
              <w:left w:val="nil"/>
              <w:bottom w:val="single" w:sz="4" w:space="0" w:color="auto"/>
              <w:right w:val="single" w:sz="4" w:space="0" w:color="auto"/>
            </w:tcBorders>
            <w:vAlign w:val="center"/>
            <w:hideMark/>
          </w:tcPr>
          <w:p w14:paraId="3215EF8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Thành 1: điểm lẻ 2</w:t>
            </w:r>
          </w:p>
        </w:tc>
        <w:tc>
          <w:tcPr>
            <w:tcW w:w="1918" w:type="dxa"/>
            <w:tcBorders>
              <w:top w:val="nil"/>
              <w:left w:val="nil"/>
              <w:bottom w:val="single" w:sz="4" w:space="0" w:color="auto"/>
              <w:right w:val="single" w:sz="4" w:space="0" w:color="auto"/>
            </w:tcBorders>
            <w:vAlign w:val="center"/>
            <w:hideMark/>
          </w:tcPr>
          <w:p w14:paraId="0E9257A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Lộc, xã Tân Hội, tỉnh An Giang</w:t>
            </w:r>
          </w:p>
        </w:tc>
        <w:tc>
          <w:tcPr>
            <w:tcW w:w="1122" w:type="dxa"/>
            <w:tcBorders>
              <w:top w:val="nil"/>
              <w:left w:val="nil"/>
              <w:bottom w:val="single" w:sz="4" w:space="0" w:color="auto"/>
              <w:right w:val="single" w:sz="4" w:space="0" w:color="auto"/>
            </w:tcBorders>
            <w:vAlign w:val="center"/>
            <w:hideMark/>
          </w:tcPr>
          <w:p w14:paraId="1F3933BA"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416,00</w:t>
            </w:r>
          </w:p>
        </w:tc>
        <w:tc>
          <w:tcPr>
            <w:tcW w:w="1189" w:type="dxa"/>
            <w:tcBorders>
              <w:top w:val="nil"/>
              <w:left w:val="nil"/>
              <w:bottom w:val="single" w:sz="4" w:space="0" w:color="auto"/>
              <w:right w:val="single" w:sz="4" w:space="0" w:color="auto"/>
            </w:tcBorders>
            <w:vAlign w:val="center"/>
            <w:hideMark/>
          </w:tcPr>
          <w:p w14:paraId="708237CA"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2.496,00</w:t>
            </w:r>
          </w:p>
        </w:tc>
        <w:tc>
          <w:tcPr>
            <w:tcW w:w="2059" w:type="dxa"/>
            <w:tcBorders>
              <w:top w:val="nil"/>
              <w:left w:val="nil"/>
              <w:bottom w:val="single" w:sz="4" w:space="0" w:color="auto"/>
              <w:right w:val="single" w:sz="4" w:space="0" w:color="auto"/>
            </w:tcBorders>
            <w:vAlign w:val="center"/>
            <w:hideMark/>
          </w:tcPr>
          <w:p w14:paraId="4EA33CB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675C12F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52505E3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Thành 1 Đang sử dụng</w:t>
            </w:r>
          </w:p>
        </w:tc>
        <w:tc>
          <w:tcPr>
            <w:tcW w:w="622" w:type="dxa"/>
            <w:tcBorders>
              <w:top w:val="nil"/>
              <w:left w:val="nil"/>
              <w:bottom w:val="single" w:sz="4" w:space="0" w:color="auto"/>
              <w:right w:val="single" w:sz="4" w:space="0" w:color="auto"/>
            </w:tcBorders>
            <w:vAlign w:val="center"/>
            <w:hideMark/>
          </w:tcPr>
          <w:p w14:paraId="703ACDE0"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39FA0B9E"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5BBC281B"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lastRenderedPageBreak/>
              <w:t>37</w:t>
            </w:r>
          </w:p>
        </w:tc>
        <w:tc>
          <w:tcPr>
            <w:tcW w:w="2342" w:type="dxa"/>
            <w:tcBorders>
              <w:top w:val="nil"/>
              <w:left w:val="nil"/>
              <w:bottom w:val="single" w:sz="4" w:space="0" w:color="auto"/>
              <w:right w:val="single" w:sz="4" w:space="0" w:color="auto"/>
            </w:tcBorders>
            <w:vAlign w:val="center"/>
            <w:hideMark/>
          </w:tcPr>
          <w:p w14:paraId="5C5B71C4"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Tiến</w:t>
            </w:r>
          </w:p>
        </w:tc>
        <w:tc>
          <w:tcPr>
            <w:tcW w:w="1836" w:type="dxa"/>
            <w:tcBorders>
              <w:top w:val="nil"/>
              <w:left w:val="nil"/>
              <w:bottom w:val="single" w:sz="4" w:space="0" w:color="auto"/>
              <w:right w:val="single" w:sz="4" w:space="0" w:color="auto"/>
            </w:tcBorders>
            <w:vAlign w:val="center"/>
            <w:hideMark/>
          </w:tcPr>
          <w:p w14:paraId="3B2863D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Tiến</w:t>
            </w:r>
          </w:p>
        </w:tc>
        <w:tc>
          <w:tcPr>
            <w:tcW w:w="1918" w:type="dxa"/>
            <w:tcBorders>
              <w:top w:val="nil"/>
              <w:left w:val="nil"/>
              <w:bottom w:val="single" w:sz="4" w:space="0" w:color="auto"/>
              <w:right w:val="single" w:sz="4" w:space="0" w:color="auto"/>
            </w:tcBorders>
            <w:vAlign w:val="center"/>
            <w:hideMark/>
          </w:tcPr>
          <w:p w14:paraId="178BF23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Tiến,xã Tân Hội, tỉnh An Giang</w:t>
            </w:r>
          </w:p>
        </w:tc>
        <w:tc>
          <w:tcPr>
            <w:tcW w:w="1122" w:type="dxa"/>
            <w:tcBorders>
              <w:top w:val="nil"/>
              <w:left w:val="nil"/>
              <w:bottom w:val="single" w:sz="4" w:space="0" w:color="auto"/>
              <w:right w:val="single" w:sz="4" w:space="0" w:color="auto"/>
            </w:tcBorders>
            <w:vAlign w:val="center"/>
            <w:hideMark/>
          </w:tcPr>
          <w:p w14:paraId="6ED74AF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50,00</w:t>
            </w:r>
          </w:p>
        </w:tc>
        <w:tc>
          <w:tcPr>
            <w:tcW w:w="1189" w:type="dxa"/>
            <w:tcBorders>
              <w:top w:val="nil"/>
              <w:left w:val="nil"/>
              <w:bottom w:val="single" w:sz="4" w:space="0" w:color="auto"/>
              <w:right w:val="single" w:sz="4" w:space="0" w:color="auto"/>
            </w:tcBorders>
            <w:vAlign w:val="center"/>
            <w:hideMark/>
          </w:tcPr>
          <w:p w14:paraId="5464E28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264,0</w:t>
            </w:r>
          </w:p>
        </w:tc>
        <w:tc>
          <w:tcPr>
            <w:tcW w:w="2059" w:type="dxa"/>
            <w:tcBorders>
              <w:top w:val="nil"/>
              <w:left w:val="nil"/>
              <w:bottom w:val="single" w:sz="4" w:space="0" w:color="auto"/>
              <w:right w:val="single" w:sz="4" w:space="0" w:color="auto"/>
            </w:tcBorders>
            <w:vAlign w:val="center"/>
            <w:hideMark/>
          </w:tcPr>
          <w:p w14:paraId="3D52BFB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A90A5B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0A31609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Tiến Đang sử dụng</w:t>
            </w:r>
          </w:p>
        </w:tc>
        <w:tc>
          <w:tcPr>
            <w:tcW w:w="622" w:type="dxa"/>
            <w:tcBorders>
              <w:top w:val="nil"/>
              <w:left w:val="nil"/>
              <w:bottom w:val="single" w:sz="4" w:space="0" w:color="auto"/>
              <w:right w:val="single" w:sz="4" w:space="0" w:color="auto"/>
            </w:tcBorders>
            <w:vAlign w:val="center"/>
            <w:hideMark/>
          </w:tcPr>
          <w:p w14:paraId="2352C91C"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369772F1"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89C7B13"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38</w:t>
            </w:r>
          </w:p>
        </w:tc>
        <w:tc>
          <w:tcPr>
            <w:tcW w:w="2342" w:type="dxa"/>
            <w:tcBorders>
              <w:top w:val="nil"/>
              <w:left w:val="nil"/>
              <w:bottom w:val="single" w:sz="4" w:space="0" w:color="auto"/>
              <w:right w:val="single" w:sz="4" w:space="0" w:color="auto"/>
            </w:tcBorders>
            <w:vAlign w:val="center"/>
            <w:hideMark/>
          </w:tcPr>
          <w:p w14:paraId="362A571A"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115C5A1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Đội thuế xã Tân Hội</w:t>
            </w:r>
          </w:p>
        </w:tc>
        <w:tc>
          <w:tcPr>
            <w:tcW w:w="1918" w:type="dxa"/>
            <w:tcBorders>
              <w:top w:val="nil"/>
              <w:left w:val="nil"/>
              <w:bottom w:val="single" w:sz="4" w:space="0" w:color="auto"/>
              <w:right w:val="single" w:sz="4" w:space="0" w:color="auto"/>
            </w:tcBorders>
            <w:vAlign w:val="center"/>
            <w:hideMark/>
          </w:tcPr>
          <w:p w14:paraId="1EF7D49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Tiến,  xã Tân Hội, tỉnh An Giang</w:t>
            </w:r>
          </w:p>
        </w:tc>
        <w:tc>
          <w:tcPr>
            <w:tcW w:w="1122" w:type="dxa"/>
            <w:tcBorders>
              <w:top w:val="nil"/>
              <w:left w:val="nil"/>
              <w:bottom w:val="single" w:sz="4" w:space="0" w:color="auto"/>
              <w:right w:val="single" w:sz="4" w:space="0" w:color="auto"/>
            </w:tcBorders>
            <w:vAlign w:val="center"/>
            <w:hideMark/>
          </w:tcPr>
          <w:p w14:paraId="24A3178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100,00</w:t>
            </w:r>
          </w:p>
        </w:tc>
        <w:tc>
          <w:tcPr>
            <w:tcW w:w="1189" w:type="dxa"/>
            <w:tcBorders>
              <w:top w:val="nil"/>
              <w:left w:val="nil"/>
              <w:bottom w:val="single" w:sz="4" w:space="0" w:color="auto"/>
              <w:right w:val="single" w:sz="4" w:space="0" w:color="auto"/>
            </w:tcBorders>
            <w:vAlign w:val="center"/>
            <w:hideMark/>
          </w:tcPr>
          <w:p w14:paraId="1FCA166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139,40</w:t>
            </w:r>
          </w:p>
        </w:tc>
        <w:tc>
          <w:tcPr>
            <w:tcW w:w="2059" w:type="dxa"/>
            <w:tcBorders>
              <w:top w:val="nil"/>
              <w:left w:val="nil"/>
              <w:bottom w:val="single" w:sz="4" w:space="0" w:color="auto"/>
              <w:right w:val="single" w:sz="4" w:space="0" w:color="auto"/>
            </w:tcBorders>
            <w:vAlign w:val="center"/>
            <w:hideMark/>
          </w:tcPr>
          <w:p w14:paraId="26CADD3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4F945DD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(Giao Ban quản lý chợ sử dụng)</w:t>
            </w:r>
          </w:p>
        </w:tc>
        <w:tc>
          <w:tcPr>
            <w:tcW w:w="1854" w:type="dxa"/>
            <w:tcBorders>
              <w:top w:val="nil"/>
              <w:left w:val="nil"/>
              <w:bottom w:val="single" w:sz="4" w:space="0" w:color="auto"/>
              <w:right w:val="single" w:sz="4" w:space="0" w:color="auto"/>
            </w:tcBorders>
            <w:vAlign w:val="center"/>
            <w:hideMark/>
          </w:tcPr>
          <w:p w14:paraId="09E1E8E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3AB115A0"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17E6C515"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B215CE4"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39</w:t>
            </w:r>
          </w:p>
        </w:tc>
        <w:tc>
          <w:tcPr>
            <w:tcW w:w="2342" w:type="dxa"/>
            <w:tcBorders>
              <w:top w:val="nil"/>
              <w:left w:val="nil"/>
              <w:bottom w:val="single" w:sz="4" w:space="0" w:color="auto"/>
              <w:right w:val="single" w:sz="4" w:space="0" w:color="auto"/>
            </w:tcBorders>
            <w:vAlign w:val="center"/>
            <w:hideMark/>
          </w:tcPr>
          <w:p w14:paraId="79F592C2"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w:t>
            </w:r>
          </w:p>
        </w:tc>
        <w:tc>
          <w:tcPr>
            <w:tcW w:w="1836" w:type="dxa"/>
            <w:tcBorders>
              <w:top w:val="nil"/>
              <w:left w:val="nil"/>
              <w:bottom w:val="single" w:sz="4" w:space="0" w:color="auto"/>
              <w:right w:val="single" w:sz="4" w:space="0" w:color="auto"/>
            </w:tcBorders>
            <w:vAlign w:val="center"/>
            <w:hideMark/>
          </w:tcPr>
          <w:p w14:paraId="5D0C071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 điểm Tân Thành</w:t>
            </w:r>
          </w:p>
        </w:tc>
        <w:tc>
          <w:tcPr>
            <w:tcW w:w="1918" w:type="dxa"/>
            <w:tcBorders>
              <w:top w:val="nil"/>
              <w:left w:val="nil"/>
              <w:bottom w:val="single" w:sz="4" w:space="0" w:color="auto"/>
              <w:right w:val="single" w:sz="4" w:space="0" w:color="auto"/>
            </w:tcBorders>
            <w:vAlign w:val="center"/>
            <w:hideMark/>
          </w:tcPr>
          <w:p w14:paraId="3179363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Tiến, xã Tân Hội, tỉnh An Giang</w:t>
            </w:r>
          </w:p>
        </w:tc>
        <w:tc>
          <w:tcPr>
            <w:tcW w:w="1122" w:type="dxa"/>
            <w:tcBorders>
              <w:top w:val="nil"/>
              <w:left w:val="nil"/>
              <w:bottom w:val="single" w:sz="4" w:space="0" w:color="auto"/>
              <w:right w:val="single" w:sz="4" w:space="0" w:color="auto"/>
            </w:tcBorders>
            <w:vAlign w:val="center"/>
            <w:hideMark/>
          </w:tcPr>
          <w:p w14:paraId="122146D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940,95</w:t>
            </w:r>
          </w:p>
        </w:tc>
        <w:tc>
          <w:tcPr>
            <w:tcW w:w="1189" w:type="dxa"/>
            <w:tcBorders>
              <w:top w:val="nil"/>
              <w:left w:val="nil"/>
              <w:bottom w:val="single" w:sz="4" w:space="0" w:color="auto"/>
              <w:right w:val="single" w:sz="4" w:space="0" w:color="auto"/>
            </w:tcBorders>
            <w:vAlign w:val="center"/>
            <w:hideMark/>
          </w:tcPr>
          <w:p w14:paraId="21A7EA7F"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1.292,90</w:t>
            </w:r>
          </w:p>
        </w:tc>
        <w:tc>
          <w:tcPr>
            <w:tcW w:w="2059" w:type="dxa"/>
            <w:tcBorders>
              <w:top w:val="nil"/>
              <w:left w:val="nil"/>
              <w:bottom w:val="single" w:sz="4" w:space="0" w:color="auto"/>
              <w:right w:val="single" w:sz="4" w:space="0" w:color="auto"/>
            </w:tcBorders>
            <w:vAlign w:val="center"/>
            <w:hideMark/>
          </w:tcPr>
          <w:p w14:paraId="41DBC0A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67BDC6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78C34BA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 Đang sử dụng</w:t>
            </w:r>
          </w:p>
        </w:tc>
        <w:tc>
          <w:tcPr>
            <w:tcW w:w="622" w:type="dxa"/>
            <w:tcBorders>
              <w:top w:val="nil"/>
              <w:left w:val="nil"/>
              <w:bottom w:val="single" w:sz="4" w:space="0" w:color="auto"/>
              <w:right w:val="single" w:sz="4" w:space="0" w:color="auto"/>
            </w:tcBorders>
            <w:vAlign w:val="center"/>
            <w:hideMark/>
          </w:tcPr>
          <w:p w14:paraId="773A6FFA"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309D7A98"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B236277"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40</w:t>
            </w:r>
          </w:p>
        </w:tc>
        <w:tc>
          <w:tcPr>
            <w:tcW w:w="2342" w:type="dxa"/>
            <w:tcBorders>
              <w:top w:val="nil"/>
              <w:left w:val="nil"/>
              <w:bottom w:val="single" w:sz="4" w:space="0" w:color="auto"/>
              <w:right w:val="single" w:sz="4" w:space="0" w:color="auto"/>
            </w:tcBorders>
            <w:vAlign w:val="center"/>
            <w:hideMark/>
          </w:tcPr>
          <w:p w14:paraId="67852CAB"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TrườngTiểu Học Tân Thành 1</w:t>
            </w:r>
          </w:p>
        </w:tc>
        <w:tc>
          <w:tcPr>
            <w:tcW w:w="1836" w:type="dxa"/>
            <w:tcBorders>
              <w:top w:val="nil"/>
              <w:left w:val="nil"/>
              <w:bottom w:val="single" w:sz="4" w:space="0" w:color="auto"/>
              <w:right w:val="single" w:sz="4" w:space="0" w:color="auto"/>
            </w:tcBorders>
            <w:vAlign w:val="center"/>
            <w:hideMark/>
          </w:tcPr>
          <w:p w14:paraId="7B0F9A3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Thành 1: điểm lẻ 1</w:t>
            </w:r>
          </w:p>
        </w:tc>
        <w:tc>
          <w:tcPr>
            <w:tcW w:w="1918" w:type="dxa"/>
            <w:tcBorders>
              <w:top w:val="nil"/>
              <w:left w:val="nil"/>
              <w:bottom w:val="single" w:sz="4" w:space="0" w:color="auto"/>
              <w:right w:val="single" w:sz="4" w:space="0" w:color="auto"/>
            </w:tcBorders>
            <w:vAlign w:val="center"/>
            <w:hideMark/>
          </w:tcPr>
          <w:p w14:paraId="209C717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Tiến, xã Tân Hội, tỉnh An Giang</w:t>
            </w:r>
          </w:p>
        </w:tc>
        <w:tc>
          <w:tcPr>
            <w:tcW w:w="1122" w:type="dxa"/>
            <w:tcBorders>
              <w:top w:val="nil"/>
              <w:left w:val="nil"/>
              <w:bottom w:val="single" w:sz="4" w:space="0" w:color="auto"/>
              <w:right w:val="single" w:sz="4" w:space="0" w:color="auto"/>
            </w:tcBorders>
            <w:vAlign w:val="center"/>
            <w:hideMark/>
          </w:tcPr>
          <w:p w14:paraId="2CB8FC41"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896,00</w:t>
            </w:r>
          </w:p>
        </w:tc>
        <w:tc>
          <w:tcPr>
            <w:tcW w:w="1189" w:type="dxa"/>
            <w:tcBorders>
              <w:top w:val="nil"/>
              <w:left w:val="nil"/>
              <w:bottom w:val="single" w:sz="4" w:space="0" w:color="auto"/>
              <w:right w:val="single" w:sz="4" w:space="0" w:color="auto"/>
            </w:tcBorders>
            <w:vAlign w:val="center"/>
            <w:hideMark/>
          </w:tcPr>
          <w:p w14:paraId="4FB21B4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2.162,00</w:t>
            </w:r>
          </w:p>
        </w:tc>
        <w:tc>
          <w:tcPr>
            <w:tcW w:w="2059" w:type="dxa"/>
            <w:tcBorders>
              <w:top w:val="nil"/>
              <w:left w:val="nil"/>
              <w:bottom w:val="single" w:sz="4" w:space="0" w:color="auto"/>
              <w:right w:val="single" w:sz="4" w:space="0" w:color="auto"/>
            </w:tcBorders>
            <w:vAlign w:val="center"/>
            <w:hideMark/>
          </w:tcPr>
          <w:p w14:paraId="7ECD98E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06FF0D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(Mở rộng trạm y tế xã Tân Hội)</w:t>
            </w:r>
          </w:p>
        </w:tc>
        <w:tc>
          <w:tcPr>
            <w:tcW w:w="1854" w:type="dxa"/>
            <w:tcBorders>
              <w:top w:val="nil"/>
              <w:left w:val="nil"/>
              <w:bottom w:val="single" w:sz="4" w:space="0" w:color="auto"/>
              <w:right w:val="single" w:sz="4" w:space="0" w:color="auto"/>
            </w:tcBorders>
            <w:vAlign w:val="center"/>
            <w:hideMark/>
          </w:tcPr>
          <w:p w14:paraId="517866C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TrườngTiểu Học Tân Thành 1 Đang sử dụng</w:t>
            </w:r>
          </w:p>
        </w:tc>
        <w:tc>
          <w:tcPr>
            <w:tcW w:w="622" w:type="dxa"/>
            <w:tcBorders>
              <w:top w:val="nil"/>
              <w:left w:val="nil"/>
              <w:bottom w:val="single" w:sz="4" w:space="0" w:color="auto"/>
              <w:right w:val="single" w:sz="4" w:space="0" w:color="auto"/>
            </w:tcBorders>
            <w:vAlign w:val="center"/>
            <w:hideMark/>
          </w:tcPr>
          <w:p w14:paraId="130B392F"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7E9B121"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2474EDBD"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41</w:t>
            </w:r>
          </w:p>
        </w:tc>
        <w:tc>
          <w:tcPr>
            <w:tcW w:w="2342" w:type="dxa"/>
            <w:tcBorders>
              <w:top w:val="nil"/>
              <w:left w:val="nil"/>
              <w:bottom w:val="single" w:sz="4" w:space="0" w:color="auto"/>
              <w:right w:val="single" w:sz="4" w:space="0" w:color="auto"/>
            </w:tcBorders>
            <w:vAlign w:val="center"/>
            <w:hideMark/>
          </w:tcPr>
          <w:p w14:paraId="34D1414E"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5AC3186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Trung tâm dịch vụ nông nghiệp</w:t>
            </w:r>
          </w:p>
        </w:tc>
        <w:tc>
          <w:tcPr>
            <w:tcW w:w="1918" w:type="dxa"/>
            <w:tcBorders>
              <w:top w:val="nil"/>
              <w:left w:val="nil"/>
              <w:bottom w:val="single" w:sz="4" w:space="0" w:color="auto"/>
              <w:right w:val="single" w:sz="4" w:space="0" w:color="auto"/>
            </w:tcBorders>
            <w:vAlign w:val="center"/>
            <w:hideMark/>
          </w:tcPr>
          <w:p w14:paraId="098C748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Tiến, xã Tân Hội, tỉnh An Giang</w:t>
            </w:r>
          </w:p>
        </w:tc>
        <w:tc>
          <w:tcPr>
            <w:tcW w:w="1122" w:type="dxa"/>
            <w:tcBorders>
              <w:top w:val="nil"/>
              <w:left w:val="nil"/>
              <w:bottom w:val="single" w:sz="4" w:space="0" w:color="auto"/>
              <w:right w:val="single" w:sz="4" w:space="0" w:color="auto"/>
            </w:tcBorders>
            <w:vAlign w:val="center"/>
            <w:hideMark/>
          </w:tcPr>
          <w:p w14:paraId="6C5E0BB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87,68</w:t>
            </w:r>
          </w:p>
        </w:tc>
        <w:tc>
          <w:tcPr>
            <w:tcW w:w="1189" w:type="dxa"/>
            <w:tcBorders>
              <w:top w:val="nil"/>
              <w:left w:val="nil"/>
              <w:bottom w:val="single" w:sz="4" w:space="0" w:color="auto"/>
              <w:right w:val="single" w:sz="4" w:space="0" w:color="auto"/>
            </w:tcBorders>
            <w:vAlign w:val="center"/>
            <w:hideMark/>
          </w:tcPr>
          <w:p w14:paraId="6EF56F8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100,0</w:t>
            </w:r>
          </w:p>
        </w:tc>
        <w:tc>
          <w:tcPr>
            <w:tcW w:w="2059" w:type="dxa"/>
            <w:tcBorders>
              <w:top w:val="nil"/>
              <w:left w:val="nil"/>
              <w:bottom w:val="single" w:sz="4" w:space="0" w:color="auto"/>
              <w:right w:val="single" w:sz="4" w:space="0" w:color="auto"/>
            </w:tcBorders>
            <w:vAlign w:val="center"/>
            <w:hideMark/>
          </w:tcPr>
          <w:p w14:paraId="58C4A9D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BB3A90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(Đang làm trụ sở HTX Thương mại - Dịch vụ nông nghiệp Tân Hội)</w:t>
            </w:r>
          </w:p>
        </w:tc>
        <w:tc>
          <w:tcPr>
            <w:tcW w:w="1854" w:type="dxa"/>
            <w:tcBorders>
              <w:top w:val="nil"/>
              <w:left w:val="nil"/>
              <w:bottom w:val="single" w:sz="4" w:space="0" w:color="auto"/>
              <w:right w:val="single" w:sz="4" w:space="0" w:color="auto"/>
            </w:tcBorders>
            <w:vAlign w:val="center"/>
            <w:hideMark/>
          </w:tcPr>
          <w:p w14:paraId="0668D6F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7F0BEF56"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2F9C9436"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2B3CEE45"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42</w:t>
            </w:r>
          </w:p>
        </w:tc>
        <w:tc>
          <w:tcPr>
            <w:tcW w:w="2342" w:type="dxa"/>
            <w:tcBorders>
              <w:top w:val="nil"/>
              <w:left w:val="nil"/>
              <w:bottom w:val="single" w:sz="4" w:space="0" w:color="auto"/>
              <w:right w:val="single" w:sz="4" w:space="0" w:color="auto"/>
            </w:tcBorders>
            <w:vAlign w:val="center"/>
            <w:hideMark/>
          </w:tcPr>
          <w:p w14:paraId="5B8D9825"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Thành</w:t>
            </w:r>
          </w:p>
        </w:tc>
        <w:tc>
          <w:tcPr>
            <w:tcW w:w="1836" w:type="dxa"/>
            <w:tcBorders>
              <w:top w:val="nil"/>
              <w:left w:val="nil"/>
              <w:bottom w:val="single" w:sz="4" w:space="0" w:color="auto"/>
              <w:right w:val="single" w:sz="4" w:space="0" w:color="auto"/>
            </w:tcBorders>
            <w:vAlign w:val="center"/>
            <w:hideMark/>
          </w:tcPr>
          <w:p w14:paraId="62129D6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Thành</w:t>
            </w:r>
          </w:p>
        </w:tc>
        <w:tc>
          <w:tcPr>
            <w:tcW w:w="1918" w:type="dxa"/>
            <w:tcBorders>
              <w:top w:val="nil"/>
              <w:left w:val="nil"/>
              <w:bottom w:val="single" w:sz="4" w:space="0" w:color="auto"/>
              <w:right w:val="single" w:sz="4" w:space="0" w:color="auto"/>
            </w:tcBorders>
            <w:vAlign w:val="center"/>
            <w:hideMark/>
          </w:tcPr>
          <w:p w14:paraId="7F2E649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Tiến, xã Tân Hội, tỉnh An Giang</w:t>
            </w:r>
          </w:p>
        </w:tc>
        <w:tc>
          <w:tcPr>
            <w:tcW w:w="1122" w:type="dxa"/>
            <w:tcBorders>
              <w:top w:val="nil"/>
              <w:left w:val="nil"/>
              <w:bottom w:val="single" w:sz="4" w:space="0" w:color="auto"/>
              <w:right w:val="single" w:sz="4" w:space="0" w:color="auto"/>
            </w:tcBorders>
            <w:vAlign w:val="center"/>
            <w:hideMark/>
          </w:tcPr>
          <w:p w14:paraId="31D50630"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2.854,00</w:t>
            </w:r>
          </w:p>
        </w:tc>
        <w:tc>
          <w:tcPr>
            <w:tcW w:w="1189" w:type="dxa"/>
            <w:tcBorders>
              <w:top w:val="nil"/>
              <w:left w:val="nil"/>
              <w:bottom w:val="single" w:sz="4" w:space="0" w:color="auto"/>
              <w:right w:val="single" w:sz="4" w:space="0" w:color="auto"/>
            </w:tcBorders>
            <w:vAlign w:val="center"/>
            <w:hideMark/>
          </w:tcPr>
          <w:p w14:paraId="545B2E7C"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3.939,70</w:t>
            </w:r>
          </w:p>
        </w:tc>
        <w:tc>
          <w:tcPr>
            <w:tcW w:w="2059" w:type="dxa"/>
            <w:tcBorders>
              <w:top w:val="nil"/>
              <w:left w:val="nil"/>
              <w:bottom w:val="single" w:sz="4" w:space="0" w:color="auto"/>
              <w:right w:val="single" w:sz="4" w:space="0" w:color="auto"/>
            </w:tcBorders>
            <w:vAlign w:val="center"/>
            <w:hideMark/>
          </w:tcPr>
          <w:p w14:paraId="49133D1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21B605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F4CB4C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Thành Đang sử dụng</w:t>
            </w:r>
          </w:p>
        </w:tc>
        <w:tc>
          <w:tcPr>
            <w:tcW w:w="622" w:type="dxa"/>
            <w:tcBorders>
              <w:top w:val="nil"/>
              <w:left w:val="nil"/>
              <w:bottom w:val="single" w:sz="4" w:space="0" w:color="auto"/>
              <w:right w:val="single" w:sz="4" w:space="0" w:color="auto"/>
            </w:tcBorders>
            <w:vAlign w:val="center"/>
            <w:hideMark/>
          </w:tcPr>
          <w:p w14:paraId="6CC07D8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55E4D97D"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24EEB250"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43</w:t>
            </w:r>
          </w:p>
        </w:tc>
        <w:tc>
          <w:tcPr>
            <w:tcW w:w="2342" w:type="dxa"/>
            <w:tcBorders>
              <w:top w:val="nil"/>
              <w:left w:val="nil"/>
              <w:bottom w:val="single" w:sz="4" w:space="0" w:color="auto"/>
              <w:right w:val="single" w:sz="4" w:space="0" w:color="auto"/>
            </w:tcBorders>
            <w:vAlign w:val="center"/>
            <w:hideMark/>
          </w:tcPr>
          <w:p w14:paraId="743B609B"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Thành</w:t>
            </w:r>
          </w:p>
        </w:tc>
        <w:tc>
          <w:tcPr>
            <w:tcW w:w="1836" w:type="dxa"/>
            <w:tcBorders>
              <w:top w:val="nil"/>
              <w:left w:val="nil"/>
              <w:bottom w:val="single" w:sz="4" w:space="0" w:color="auto"/>
              <w:right w:val="single" w:sz="4" w:space="0" w:color="auto"/>
            </w:tcBorders>
            <w:vAlign w:val="center"/>
            <w:hideMark/>
          </w:tcPr>
          <w:p w14:paraId="24F6075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Thành</w:t>
            </w:r>
          </w:p>
        </w:tc>
        <w:tc>
          <w:tcPr>
            <w:tcW w:w="1918" w:type="dxa"/>
            <w:tcBorders>
              <w:top w:val="nil"/>
              <w:left w:val="nil"/>
              <w:bottom w:val="single" w:sz="4" w:space="0" w:color="auto"/>
              <w:right w:val="single" w:sz="4" w:space="0" w:color="auto"/>
            </w:tcBorders>
            <w:vAlign w:val="center"/>
            <w:hideMark/>
          </w:tcPr>
          <w:p w14:paraId="0D840673" w14:textId="0F3E17C5"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Khu dân cư, ấp Tân Tiến, xã Tân Hội, tỉnh An Giang</w:t>
            </w:r>
          </w:p>
        </w:tc>
        <w:tc>
          <w:tcPr>
            <w:tcW w:w="1122" w:type="dxa"/>
            <w:tcBorders>
              <w:top w:val="nil"/>
              <w:left w:val="nil"/>
              <w:bottom w:val="single" w:sz="4" w:space="0" w:color="auto"/>
              <w:right w:val="single" w:sz="4" w:space="0" w:color="auto"/>
            </w:tcBorders>
            <w:vAlign w:val="center"/>
            <w:hideMark/>
          </w:tcPr>
          <w:p w14:paraId="1CF8109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500,00</w:t>
            </w:r>
          </w:p>
        </w:tc>
        <w:tc>
          <w:tcPr>
            <w:tcW w:w="1189" w:type="dxa"/>
            <w:tcBorders>
              <w:top w:val="nil"/>
              <w:left w:val="nil"/>
              <w:bottom w:val="single" w:sz="4" w:space="0" w:color="auto"/>
              <w:right w:val="single" w:sz="4" w:space="0" w:color="auto"/>
            </w:tcBorders>
            <w:vAlign w:val="center"/>
            <w:hideMark/>
          </w:tcPr>
          <w:p w14:paraId="73A14E2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500,00</w:t>
            </w:r>
          </w:p>
        </w:tc>
        <w:tc>
          <w:tcPr>
            <w:tcW w:w="2059" w:type="dxa"/>
            <w:tcBorders>
              <w:top w:val="nil"/>
              <w:left w:val="nil"/>
              <w:bottom w:val="single" w:sz="4" w:space="0" w:color="auto"/>
              <w:right w:val="single" w:sz="4" w:space="0" w:color="auto"/>
            </w:tcBorders>
            <w:vAlign w:val="center"/>
            <w:hideMark/>
          </w:tcPr>
          <w:p w14:paraId="0E3F9A6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912A39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1B1B2A6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Thành Đang sử dụng</w:t>
            </w:r>
          </w:p>
        </w:tc>
        <w:tc>
          <w:tcPr>
            <w:tcW w:w="622" w:type="dxa"/>
            <w:tcBorders>
              <w:top w:val="nil"/>
              <w:left w:val="nil"/>
              <w:bottom w:val="single" w:sz="4" w:space="0" w:color="auto"/>
              <w:right w:val="single" w:sz="4" w:space="0" w:color="auto"/>
            </w:tcBorders>
            <w:vAlign w:val="center"/>
            <w:hideMark/>
          </w:tcPr>
          <w:p w14:paraId="7C369AFD"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39583341"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7787ABC"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44</w:t>
            </w:r>
          </w:p>
        </w:tc>
        <w:tc>
          <w:tcPr>
            <w:tcW w:w="2342" w:type="dxa"/>
            <w:tcBorders>
              <w:top w:val="nil"/>
              <w:left w:val="nil"/>
              <w:bottom w:val="single" w:sz="4" w:space="0" w:color="auto"/>
              <w:right w:val="single" w:sz="4" w:space="0" w:color="auto"/>
            </w:tcBorders>
            <w:vAlign w:val="center"/>
            <w:hideMark/>
          </w:tcPr>
          <w:p w14:paraId="74094E78"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THCS Tân Thành</w:t>
            </w:r>
          </w:p>
        </w:tc>
        <w:tc>
          <w:tcPr>
            <w:tcW w:w="1836" w:type="dxa"/>
            <w:tcBorders>
              <w:top w:val="nil"/>
              <w:left w:val="nil"/>
              <w:bottom w:val="single" w:sz="4" w:space="0" w:color="auto"/>
              <w:right w:val="single" w:sz="4" w:space="0" w:color="auto"/>
            </w:tcBorders>
            <w:vAlign w:val="center"/>
            <w:hideMark/>
          </w:tcPr>
          <w:p w14:paraId="24143912" w14:textId="5C228A9A"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THCS Tân Thành: (Điểm chính)</w:t>
            </w:r>
          </w:p>
        </w:tc>
        <w:tc>
          <w:tcPr>
            <w:tcW w:w="1918" w:type="dxa"/>
            <w:tcBorders>
              <w:top w:val="nil"/>
              <w:left w:val="nil"/>
              <w:bottom w:val="single" w:sz="4" w:space="0" w:color="auto"/>
              <w:right w:val="single" w:sz="4" w:space="0" w:color="auto"/>
            </w:tcBorders>
            <w:vAlign w:val="center"/>
            <w:hideMark/>
          </w:tcPr>
          <w:p w14:paraId="36DE3B8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Tiến, xã Tân Hội, tỉnh An Giang</w:t>
            </w:r>
          </w:p>
        </w:tc>
        <w:tc>
          <w:tcPr>
            <w:tcW w:w="1122" w:type="dxa"/>
            <w:tcBorders>
              <w:top w:val="nil"/>
              <w:left w:val="nil"/>
              <w:bottom w:val="single" w:sz="4" w:space="0" w:color="auto"/>
              <w:right w:val="single" w:sz="4" w:space="0" w:color="auto"/>
            </w:tcBorders>
            <w:vAlign w:val="center"/>
            <w:hideMark/>
          </w:tcPr>
          <w:p w14:paraId="069EC200"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3.487,00</w:t>
            </w:r>
          </w:p>
        </w:tc>
        <w:tc>
          <w:tcPr>
            <w:tcW w:w="1189" w:type="dxa"/>
            <w:tcBorders>
              <w:top w:val="nil"/>
              <w:left w:val="nil"/>
              <w:bottom w:val="single" w:sz="4" w:space="0" w:color="auto"/>
              <w:right w:val="single" w:sz="4" w:space="0" w:color="auto"/>
            </w:tcBorders>
            <w:vAlign w:val="center"/>
            <w:hideMark/>
          </w:tcPr>
          <w:p w14:paraId="13853B91"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10.481,80</w:t>
            </w:r>
          </w:p>
        </w:tc>
        <w:tc>
          <w:tcPr>
            <w:tcW w:w="2059" w:type="dxa"/>
            <w:tcBorders>
              <w:top w:val="nil"/>
              <w:left w:val="nil"/>
              <w:bottom w:val="single" w:sz="4" w:space="0" w:color="auto"/>
              <w:right w:val="single" w:sz="4" w:space="0" w:color="auto"/>
            </w:tcBorders>
            <w:vAlign w:val="center"/>
            <w:hideMark/>
          </w:tcPr>
          <w:p w14:paraId="794ADAA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47B4171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2E7552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THCS Tân Thành Đang sử dụng</w:t>
            </w:r>
          </w:p>
        </w:tc>
        <w:tc>
          <w:tcPr>
            <w:tcW w:w="622" w:type="dxa"/>
            <w:tcBorders>
              <w:top w:val="nil"/>
              <w:left w:val="nil"/>
              <w:bottom w:val="single" w:sz="4" w:space="0" w:color="auto"/>
              <w:right w:val="single" w:sz="4" w:space="0" w:color="auto"/>
            </w:tcBorders>
            <w:vAlign w:val="center"/>
            <w:hideMark/>
          </w:tcPr>
          <w:p w14:paraId="5FBB8E8A"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64860942"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7B30667"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45</w:t>
            </w:r>
          </w:p>
        </w:tc>
        <w:tc>
          <w:tcPr>
            <w:tcW w:w="2342" w:type="dxa"/>
            <w:tcBorders>
              <w:top w:val="nil"/>
              <w:left w:val="nil"/>
              <w:bottom w:val="single" w:sz="4" w:space="0" w:color="auto"/>
              <w:right w:val="single" w:sz="4" w:space="0" w:color="auto"/>
            </w:tcBorders>
            <w:vAlign w:val="center"/>
            <w:hideMark/>
          </w:tcPr>
          <w:p w14:paraId="7A096353"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Thọ</w:t>
            </w:r>
          </w:p>
        </w:tc>
        <w:tc>
          <w:tcPr>
            <w:tcW w:w="1836" w:type="dxa"/>
            <w:tcBorders>
              <w:top w:val="nil"/>
              <w:left w:val="nil"/>
              <w:bottom w:val="single" w:sz="4" w:space="0" w:color="auto"/>
              <w:right w:val="single" w:sz="4" w:space="0" w:color="auto"/>
            </w:tcBorders>
            <w:vAlign w:val="center"/>
            <w:hideMark/>
          </w:tcPr>
          <w:p w14:paraId="5534530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Thọ</w:t>
            </w:r>
          </w:p>
        </w:tc>
        <w:tc>
          <w:tcPr>
            <w:tcW w:w="1918" w:type="dxa"/>
            <w:tcBorders>
              <w:top w:val="nil"/>
              <w:left w:val="nil"/>
              <w:bottom w:val="single" w:sz="4" w:space="0" w:color="auto"/>
              <w:right w:val="single" w:sz="4" w:space="0" w:color="auto"/>
            </w:tcBorders>
            <w:vAlign w:val="center"/>
            <w:hideMark/>
          </w:tcPr>
          <w:p w14:paraId="5362E2C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Thọ, xã Tân Hội, tỉnh An Giang</w:t>
            </w:r>
          </w:p>
        </w:tc>
        <w:tc>
          <w:tcPr>
            <w:tcW w:w="1122" w:type="dxa"/>
            <w:tcBorders>
              <w:top w:val="nil"/>
              <w:left w:val="nil"/>
              <w:bottom w:val="single" w:sz="4" w:space="0" w:color="auto"/>
              <w:right w:val="single" w:sz="4" w:space="0" w:color="auto"/>
            </w:tcBorders>
            <w:vAlign w:val="center"/>
            <w:hideMark/>
          </w:tcPr>
          <w:p w14:paraId="13A2C9F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96,00</w:t>
            </w:r>
          </w:p>
        </w:tc>
        <w:tc>
          <w:tcPr>
            <w:tcW w:w="1189" w:type="dxa"/>
            <w:tcBorders>
              <w:top w:val="nil"/>
              <w:left w:val="nil"/>
              <w:bottom w:val="single" w:sz="4" w:space="0" w:color="auto"/>
              <w:right w:val="single" w:sz="4" w:space="0" w:color="auto"/>
            </w:tcBorders>
            <w:vAlign w:val="center"/>
            <w:hideMark/>
          </w:tcPr>
          <w:p w14:paraId="672A716D"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237,7</w:t>
            </w:r>
          </w:p>
        </w:tc>
        <w:tc>
          <w:tcPr>
            <w:tcW w:w="2059" w:type="dxa"/>
            <w:tcBorders>
              <w:top w:val="nil"/>
              <w:left w:val="nil"/>
              <w:bottom w:val="single" w:sz="4" w:space="0" w:color="auto"/>
              <w:right w:val="single" w:sz="4" w:space="0" w:color="auto"/>
            </w:tcBorders>
            <w:vAlign w:val="center"/>
            <w:hideMark/>
          </w:tcPr>
          <w:p w14:paraId="624E4FF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15FA49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7D3AA64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Thọ Đang sử dụng</w:t>
            </w:r>
          </w:p>
        </w:tc>
        <w:tc>
          <w:tcPr>
            <w:tcW w:w="622" w:type="dxa"/>
            <w:tcBorders>
              <w:top w:val="nil"/>
              <w:left w:val="nil"/>
              <w:bottom w:val="single" w:sz="4" w:space="0" w:color="auto"/>
              <w:right w:val="single" w:sz="4" w:space="0" w:color="auto"/>
            </w:tcBorders>
            <w:vAlign w:val="center"/>
            <w:hideMark/>
          </w:tcPr>
          <w:p w14:paraId="4E09AEDC"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601FDFA4"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51E12EE"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46</w:t>
            </w:r>
          </w:p>
        </w:tc>
        <w:tc>
          <w:tcPr>
            <w:tcW w:w="2342" w:type="dxa"/>
            <w:tcBorders>
              <w:top w:val="nil"/>
              <w:left w:val="nil"/>
              <w:bottom w:val="single" w:sz="4" w:space="0" w:color="auto"/>
              <w:right w:val="single" w:sz="4" w:space="0" w:color="auto"/>
            </w:tcBorders>
            <w:vAlign w:val="center"/>
            <w:hideMark/>
          </w:tcPr>
          <w:p w14:paraId="6DC8E1CA"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Hồng</w:t>
            </w:r>
          </w:p>
        </w:tc>
        <w:tc>
          <w:tcPr>
            <w:tcW w:w="1836" w:type="dxa"/>
            <w:tcBorders>
              <w:top w:val="nil"/>
              <w:left w:val="nil"/>
              <w:bottom w:val="single" w:sz="4" w:space="0" w:color="auto"/>
              <w:right w:val="single" w:sz="4" w:space="0" w:color="auto"/>
            </w:tcBorders>
            <w:vAlign w:val="center"/>
            <w:hideMark/>
          </w:tcPr>
          <w:p w14:paraId="4E8AFE7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Hồng</w:t>
            </w:r>
          </w:p>
        </w:tc>
        <w:tc>
          <w:tcPr>
            <w:tcW w:w="1918" w:type="dxa"/>
            <w:tcBorders>
              <w:top w:val="nil"/>
              <w:left w:val="nil"/>
              <w:bottom w:val="single" w:sz="4" w:space="0" w:color="auto"/>
              <w:right w:val="single" w:sz="4" w:space="0" w:color="auto"/>
            </w:tcBorders>
            <w:vAlign w:val="center"/>
            <w:hideMark/>
          </w:tcPr>
          <w:p w14:paraId="4550ED4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Hồng, xã Tân Hội, tỉnh An Giang</w:t>
            </w:r>
          </w:p>
        </w:tc>
        <w:tc>
          <w:tcPr>
            <w:tcW w:w="1122" w:type="dxa"/>
            <w:tcBorders>
              <w:top w:val="nil"/>
              <w:left w:val="nil"/>
              <w:bottom w:val="single" w:sz="4" w:space="0" w:color="auto"/>
              <w:right w:val="single" w:sz="4" w:space="0" w:color="auto"/>
            </w:tcBorders>
            <w:vAlign w:val="center"/>
            <w:hideMark/>
          </w:tcPr>
          <w:p w14:paraId="4CAB92A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96,00</w:t>
            </w:r>
          </w:p>
        </w:tc>
        <w:tc>
          <w:tcPr>
            <w:tcW w:w="1189" w:type="dxa"/>
            <w:tcBorders>
              <w:top w:val="nil"/>
              <w:left w:val="nil"/>
              <w:bottom w:val="single" w:sz="4" w:space="0" w:color="auto"/>
              <w:right w:val="single" w:sz="4" w:space="0" w:color="auto"/>
            </w:tcBorders>
            <w:vAlign w:val="center"/>
            <w:hideMark/>
          </w:tcPr>
          <w:p w14:paraId="6D263D60"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573,3</w:t>
            </w:r>
          </w:p>
        </w:tc>
        <w:tc>
          <w:tcPr>
            <w:tcW w:w="2059" w:type="dxa"/>
            <w:tcBorders>
              <w:top w:val="nil"/>
              <w:left w:val="nil"/>
              <w:bottom w:val="single" w:sz="4" w:space="0" w:color="auto"/>
              <w:right w:val="single" w:sz="4" w:space="0" w:color="auto"/>
            </w:tcBorders>
            <w:vAlign w:val="center"/>
            <w:hideMark/>
          </w:tcPr>
          <w:p w14:paraId="6F0D7FD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3EF220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37F8E07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Hồng Đang sử dụng</w:t>
            </w:r>
          </w:p>
        </w:tc>
        <w:tc>
          <w:tcPr>
            <w:tcW w:w="622" w:type="dxa"/>
            <w:tcBorders>
              <w:top w:val="nil"/>
              <w:left w:val="nil"/>
              <w:bottom w:val="single" w:sz="4" w:space="0" w:color="auto"/>
              <w:right w:val="single" w:sz="4" w:space="0" w:color="auto"/>
            </w:tcBorders>
            <w:vAlign w:val="center"/>
            <w:hideMark/>
          </w:tcPr>
          <w:p w14:paraId="61C866E2"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57D3F601"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1D373DD"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47</w:t>
            </w:r>
          </w:p>
        </w:tc>
        <w:tc>
          <w:tcPr>
            <w:tcW w:w="2342" w:type="dxa"/>
            <w:tcBorders>
              <w:top w:val="nil"/>
              <w:left w:val="nil"/>
              <w:bottom w:val="single" w:sz="4" w:space="0" w:color="auto"/>
              <w:right w:val="single" w:sz="4" w:space="0" w:color="auto"/>
            </w:tcBorders>
            <w:vAlign w:val="center"/>
            <w:hideMark/>
          </w:tcPr>
          <w:p w14:paraId="6810C498"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6652D6D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Hội 1; điểm phụ 2</w:t>
            </w:r>
          </w:p>
        </w:tc>
        <w:tc>
          <w:tcPr>
            <w:tcW w:w="1918" w:type="dxa"/>
            <w:tcBorders>
              <w:top w:val="nil"/>
              <w:left w:val="nil"/>
              <w:bottom w:val="single" w:sz="4" w:space="0" w:color="auto"/>
              <w:right w:val="single" w:sz="4" w:space="0" w:color="auto"/>
            </w:tcBorders>
            <w:vAlign w:val="center"/>
            <w:hideMark/>
          </w:tcPr>
          <w:p w14:paraId="13096F0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Hồng, xã Tân Hội, tỉnh An Giang</w:t>
            </w:r>
          </w:p>
        </w:tc>
        <w:tc>
          <w:tcPr>
            <w:tcW w:w="1122" w:type="dxa"/>
            <w:tcBorders>
              <w:top w:val="nil"/>
              <w:left w:val="nil"/>
              <w:bottom w:val="single" w:sz="4" w:space="0" w:color="auto"/>
              <w:right w:val="single" w:sz="4" w:space="0" w:color="auto"/>
            </w:tcBorders>
            <w:vAlign w:val="center"/>
            <w:hideMark/>
          </w:tcPr>
          <w:p w14:paraId="6BF4D606"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132,18</w:t>
            </w:r>
          </w:p>
        </w:tc>
        <w:tc>
          <w:tcPr>
            <w:tcW w:w="1189" w:type="dxa"/>
            <w:tcBorders>
              <w:top w:val="nil"/>
              <w:left w:val="nil"/>
              <w:bottom w:val="single" w:sz="4" w:space="0" w:color="auto"/>
              <w:right w:val="single" w:sz="4" w:space="0" w:color="auto"/>
            </w:tcBorders>
            <w:vAlign w:val="center"/>
            <w:hideMark/>
          </w:tcPr>
          <w:p w14:paraId="2AC3A1C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2.064,50</w:t>
            </w:r>
          </w:p>
        </w:tc>
        <w:tc>
          <w:tcPr>
            <w:tcW w:w="2059" w:type="dxa"/>
            <w:tcBorders>
              <w:top w:val="nil"/>
              <w:left w:val="nil"/>
              <w:bottom w:val="single" w:sz="4" w:space="0" w:color="auto"/>
              <w:right w:val="single" w:sz="4" w:space="0" w:color="auto"/>
            </w:tcBorders>
            <w:vAlign w:val="center"/>
            <w:hideMark/>
          </w:tcPr>
          <w:p w14:paraId="2E2179C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554A7DA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(Làm Trụ sở nhà văn hoá ấp Tân Hồng)</w:t>
            </w:r>
          </w:p>
        </w:tc>
        <w:tc>
          <w:tcPr>
            <w:tcW w:w="1854" w:type="dxa"/>
            <w:tcBorders>
              <w:top w:val="nil"/>
              <w:left w:val="nil"/>
              <w:bottom w:val="single" w:sz="4" w:space="0" w:color="auto"/>
              <w:right w:val="single" w:sz="4" w:space="0" w:color="auto"/>
            </w:tcBorders>
            <w:vAlign w:val="center"/>
            <w:hideMark/>
          </w:tcPr>
          <w:p w14:paraId="25C30A6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46737ECA"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670EEF5C"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9917068"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48</w:t>
            </w:r>
          </w:p>
        </w:tc>
        <w:tc>
          <w:tcPr>
            <w:tcW w:w="2342" w:type="dxa"/>
            <w:tcBorders>
              <w:top w:val="nil"/>
              <w:left w:val="nil"/>
              <w:bottom w:val="single" w:sz="4" w:space="0" w:color="auto"/>
              <w:right w:val="single" w:sz="4" w:space="0" w:color="auto"/>
            </w:tcBorders>
            <w:vAlign w:val="center"/>
            <w:hideMark/>
          </w:tcPr>
          <w:p w14:paraId="5B924323"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Vụ</w:t>
            </w:r>
          </w:p>
        </w:tc>
        <w:tc>
          <w:tcPr>
            <w:tcW w:w="1836" w:type="dxa"/>
            <w:tcBorders>
              <w:top w:val="nil"/>
              <w:left w:val="nil"/>
              <w:bottom w:val="single" w:sz="4" w:space="0" w:color="auto"/>
              <w:right w:val="single" w:sz="4" w:space="0" w:color="auto"/>
            </w:tcBorders>
            <w:vAlign w:val="center"/>
            <w:hideMark/>
          </w:tcPr>
          <w:p w14:paraId="15266B3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Vụ</w:t>
            </w:r>
          </w:p>
        </w:tc>
        <w:tc>
          <w:tcPr>
            <w:tcW w:w="1918" w:type="dxa"/>
            <w:tcBorders>
              <w:top w:val="nil"/>
              <w:left w:val="nil"/>
              <w:bottom w:val="single" w:sz="4" w:space="0" w:color="auto"/>
              <w:right w:val="single" w:sz="4" w:space="0" w:color="auto"/>
            </w:tcBorders>
            <w:vAlign w:val="center"/>
            <w:hideMark/>
          </w:tcPr>
          <w:p w14:paraId="7DEBB3C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Vụ, xã Tân Hội, tỉnh An Giang</w:t>
            </w:r>
          </w:p>
        </w:tc>
        <w:tc>
          <w:tcPr>
            <w:tcW w:w="1122" w:type="dxa"/>
            <w:tcBorders>
              <w:top w:val="nil"/>
              <w:left w:val="nil"/>
              <w:bottom w:val="single" w:sz="4" w:space="0" w:color="auto"/>
              <w:right w:val="single" w:sz="4" w:space="0" w:color="auto"/>
            </w:tcBorders>
            <w:vAlign w:val="center"/>
            <w:hideMark/>
          </w:tcPr>
          <w:p w14:paraId="565BFBB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96,00</w:t>
            </w:r>
          </w:p>
        </w:tc>
        <w:tc>
          <w:tcPr>
            <w:tcW w:w="1189" w:type="dxa"/>
            <w:tcBorders>
              <w:top w:val="nil"/>
              <w:left w:val="nil"/>
              <w:bottom w:val="single" w:sz="4" w:space="0" w:color="auto"/>
              <w:right w:val="single" w:sz="4" w:space="0" w:color="auto"/>
            </w:tcBorders>
            <w:vAlign w:val="center"/>
            <w:hideMark/>
          </w:tcPr>
          <w:p w14:paraId="21D42DB1"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320,0</w:t>
            </w:r>
          </w:p>
        </w:tc>
        <w:tc>
          <w:tcPr>
            <w:tcW w:w="2059" w:type="dxa"/>
            <w:tcBorders>
              <w:top w:val="nil"/>
              <w:left w:val="nil"/>
              <w:bottom w:val="single" w:sz="4" w:space="0" w:color="auto"/>
              <w:right w:val="single" w:sz="4" w:space="0" w:color="auto"/>
            </w:tcBorders>
            <w:vAlign w:val="center"/>
            <w:hideMark/>
          </w:tcPr>
          <w:p w14:paraId="63E9981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137CC4C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3496145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Vụ Đang sử dụng</w:t>
            </w:r>
          </w:p>
        </w:tc>
        <w:tc>
          <w:tcPr>
            <w:tcW w:w="622" w:type="dxa"/>
            <w:tcBorders>
              <w:top w:val="nil"/>
              <w:left w:val="nil"/>
              <w:bottom w:val="single" w:sz="4" w:space="0" w:color="auto"/>
              <w:right w:val="single" w:sz="4" w:space="0" w:color="auto"/>
            </w:tcBorders>
            <w:vAlign w:val="center"/>
            <w:hideMark/>
          </w:tcPr>
          <w:p w14:paraId="7C97CFE1"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286CCAEA"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30189BE"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lastRenderedPageBreak/>
              <w:t>49</w:t>
            </w:r>
          </w:p>
        </w:tc>
        <w:tc>
          <w:tcPr>
            <w:tcW w:w="2342" w:type="dxa"/>
            <w:tcBorders>
              <w:top w:val="nil"/>
              <w:left w:val="nil"/>
              <w:bottom w:val="single" w:sz="4" w:space="0" w:color="auto"/>
              <w:right w:val="single" w:sz="4" w:space="0" w:color="auto"/>
            </w:tcBorders>
            <w:vAlign w:val="center"/>
            <w:hideMark/>
          </w:tcPr>
          <w:p w14:paraId="2D0E1863"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Hội 1</w:t>
            </w:r>
          </w:p>
        </w:tc>
        <w:tc>
          <w:tcPr>
            <w:tcW w:w="1836" w:type="dxa"/>
            <w:tcBorders>
              <w:top w:val="nil"/>
              <w:left w:val="nil"/>
              <w:bottom w:val="single" w:sz="4" w:space="0" w:color="auto"/>
              <w:right w:val="single" w:sz="4" w:space="0" w:color="auto"/>
            </w:tcBorders>
            <w:vAlign w:val="center"/>
            <w:hideMark/>
          </w:tcPr>
          <w:p w14:paraId="10CA6A0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Hội 1; điểm phụ 1</w:t>
            </w:r>
          </w:p>
        </w:tc>
        <w:tc>
          <w:tcPr>
            <w:tcW w:w="1918" w:type="dxa"/>
            <w:tcBorders>
              <w:top w:val="nil"/>
              <w:left w:val="nil"/>
              <w:bottom w:val="single" w:sz="4" w:space="0" w:color="auto"/>
              <w:right w:val="single" w:sz="4" w:space="0" w:color="auto"/>
            </w:tcBorders>
            <w:vAlign w:val="center"/>
            <w:hideMark/>
          </w:tcPr>
          <w:p w14:paraId="405357A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vụ, xã Tân Hội, tỉnh An Giang</w:t>
            </w:r>
          </w:p>
        </w:tc>
        <w:tc>
          <w:tcPr>
            <w:tcW w:w="1122" w:type="dxa"/>
            <w:tcBorders>
              <w:top w:val="nil"/>
              <w:left w:val="nil"/>
              <w:bottom w:val="single" w:sz="4" w:space="0" w:color="auto"/>
              <w:right w:val="single" w:sz="4" w:space="0" w:color="auto"/>
            </w:tcBorders>
            <w:vAlign w:val="center"/>
            <w:hideMark/>
          </w:tcPr>
          <w:p w14:paraId="58558C56"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145,80</w:t>
            </w:r>
          </w:p>
        </w:tc>
        <w:tc>
          <w:tcPr>
            <w:tcW w:w="1189" w:type="dxa"/>
            <w:tcBorders>
              <w:top w:val="nil"/>
              <w:left w:val="nil"/>
              <w:bottom w:val="single" w:sz="4" w:space="0" w:color="auto"/>
              <w:right w:val="single" w:sz="4" w:space="0" w:color="auto"/>
            </w:tcBorders>
            <w:vAlign w:val="center"/>
            <w:hideMark/>
          </w:tcPr>
          <w:p w14:paraId="64F598B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932,4</w:t>
            </w:r>
          </w:p>
        </w:tc>
        <w:tc>
          <w:tcPr>
            <w:tcW w:w="2059" w:type="dxa"/>
            <w:tcBorders>
              <w:top w:val="nil"/>
              <w:left w:val="nil"/>
              <w:bottom w:val="single" w:sz="4" w:space="0" w:color="auto"/>
              <w:right w:val="single" w:sz="4" w:space="0" w:color="auto"/>
            </w:tcBorders>
            <w:vAlign w:val="center"/>
            <w:hideMark/>
          </w:tcPr>
          <w:p w14:paraId="3CF02CF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64F92DE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46630FF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Hội 1 Đang sử dụng</w:t>
            </w:r>
          </w:p>
        </w:tc>
        <w:tc>
          <w:tcPr>
            <w:tcW w:w="622" w:type="dxa"/>
            <w:tcBorders>
              <w:top w:val="nil"/>
              <w:left w:val="nil"/>
              <w:bottom w:val="single" w:sz="4" w:space="0" w:color="auto"/>
              <w:right w:val="single" w:sz="4" w:space="0" w:color="auto"/>
            </w:tcBorders>
            <w:vAlign w:val="center"/>
            <w:hideMark/>
          </w:tcPr>
          <w:p w14:paraId="616986FF"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10268B4"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0B14A85"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50</w:t>
            </w:r>
          </w:p>
        </w:tc>
        <w:tc>
          <w:tcPr>
            <w:tcW w:w="2342" w:type="dxa"/>
            <w:tcBorders>
              <w:top w:val="nil"/>
              <w:left w:val="nil"/>
              <w:bottom w:val="single" w:sz="4" w:space="0" w:color="auto"/>
              <w:right w:val="single" w:sz="4" w:space="0" w:color="auto"/>
            </w:tcBorders>
            <w:vAlign w:val="center"/>
            <w:hideMark/>
          </w:tcPr>
          <w:p w14:paraId="5C84D683"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Lập</w:t>
            </w:r>
          </w:p>
        </w:tc>
        <w:tc>
          <w:tcPr>
            <w:tcW w:w="1836" w:type="dxa"/>
            <w:tcBorders>
              <w:top w:val="nil"/>
              <w:left w:val="nil"/>
              <w:bottom w:val="single" w:sz="4" w:space="0" w:color="auto"/>
              <w:right w:val="single" w:sz="4" w:space="0" w:color="auto"/>
            </w:tcBorders>
            <w:vAlign w:val="center"/>
            <w:hideMark/>
          </w:tcPr>
          <w:p w14:paraId="6F2645B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Lập</w:t>
            </w:r>
          </w:p>
        </w:tc>
        <w:tc>
          <w:tcPr>
            <w:tcW w:w="1918" w:type="dxa"/>
            <w:tcBorders>
              <w:top w:val="nil"/>
              <w:left w:val="nil"/>
              <w:bottom w:val="single" w:sz="4" w:space="0" w:color="auto"/>
              <w:right w:val="single" w:sz="4" w:space="0" w:color="auto"/>
            </w:tcBorders>
            <w:vAlign w:val="center"/>
            <w:hideMark/>
          </w:tcPr>
          <w:p w14:paraId="2A4D6D6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Lập,xã Tân Hội, tỉnh An Giang</w:t>
            </w:r>
          </w:p>
        </w:tc>
        <w:tc>
          <w:tcPr>
            <w:tcW w:w="1122" w:type="dxa"/>
            <w:tcBorders>
              <w:top w:val="nil"/>
              <w:left w:val="nil"/>
              <w:bottom w:val="single" w:sz="4" w:space="0" w:color="auto"/>
              <w:right w:val="single" w:sz="4" w:space="0" w:color="auto"/>
            </w:tcBorders>
            <w:vAlign w:val="center"/>
            <w:hideMark/>
          </w:tcPr>
          <w:p w14:paraId="776BB07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96,00</w:t>
            </w:r>
          </w:p>
        </w:tc>
        <w:tc>
          <w:tcPr>
            <w:tcW w:w="1189" w:type="dxa"/>
            <w:tcBorders>
              <w:top w:val="nil"/>
              <w:left w:val="nil"/>
              <w:bottom w:val="single" w:sz="4" w:space="0" w:color="auto"/>
              <w:right w:val="single" w:sz="4" w:space="0" w:color="auto"/>
            </w:tcBorders>
            <w:vAlign w:val="center"/>
            <w:hideMark/>
          </w:tcPr>
          <w:p w14:paraId="795D6BB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925,0</w:t>
            </w:r>
          </w:p>
        </w:tc>
        <w:tc>
          <w:tcPr>
            <w:tcW w:w="2059" w:type="dxa"/>
            <w:tcBorders>
              <w:top w:val="nil"/>
              <w:left w:val="nil"/>
              <w:bottom w:val="single" w:sz="4" w:space="0" w:color="auto"/>
              <w:right w:val="single" w:sz="4" w:space="0" w:color="auto"/>
            </w:tcBorders>
            <w:vAlign w:val="center"/>
            <w:hideMark/>
          </w:tcPr>
          <w:p w14:paraId="0FFB3FF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4D124B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567A7FB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Lập Đang sử dụng</w:t>
            </w:r>
          </w:p>
        </w:tc>
        <w:tc>
          <w:tcPr>
            <w:tcW w:w="622" w:type="dxa"/>
            <w:tcBorders>
              <w:top w:val="nil"/>
              <w:left w:val="nil"/>
              <w:bottom w:val="single" w:sz="4" w:space="0" w:color="auto"/>
              <w:right w:val="single" w:sz="4" w:space="0" w:color="auto"/>
            </w:tcBorders>
            <w:vAlign w:val="center"/>
            <w:hideMark/>
          </w:tcPr>
          <w:p w14:paraId="34822CEE"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74A83D2C"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54776462"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51</w:t>
            </w:r>
          </w:p>
        </w:tc>
        <w:tc>
          <w:tcPr>
            <w:tcW w:w="2342" w:type="dxa"/>
            <w:tcBorders>
              <w:top w:val="nil"/>
              <w:left w:val="nil"/>
              <w:bottom w:val="single" w:sz="4" w:space="0" w:color="auto"/>
              <w:right w:val="single" w:sz="4" w:space="0" w:color="auto"/>
            </w:tcBorders>
            <w:vAlign w:val="center"/>
            <w:hideMark/>
          </w:tcPr>
          <w:p w14:paraId="0352D6C7"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Hội 1</w:t>
            </w:r>
          </w:p>
        </w:tc>
        <w:tc>
          <w:tcPr>
            <w:tcW w:w="1836" w:type="dxa"/>
            <w:tcBorders>
              <w:top w:val="nil"/>
              <w:left w:val="nil"/>
              <w:bottom w:val="single" w:sz="4" w:space="0" w:color="auto"/>
              <w:right w:val="single" w:sz="4" w:space="0" w:color="auto"/>
            </w:tcBorders>
            <w:vAlign w:val="center"/>
            <w:hideMark/>
          </w:tcPr>
          <w:p w14:paraId="1C0640B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Hội 1; điểm chính</w:t>
            </w:r>
          </w:p>
        </w:tc>
        <w:tc>
          <w:tcPr>
            <w:tcW w:w="1918" w:type="dxa"/>
            <w:tcBorders>
              <w:top w:val="nil"/>
              <w:left w:val="nil"/>
              <w:bottom w:val="single" w:sz="4" w:space="0" w:color="auto"/>
              <w:right w:val="single" w:sz="4" w:space="0" w:color="auto"/>
            </w:tcBorders>
            <w:vAlign w:val="center"/>
            <w:hideMark/>
          </w:tcPr>
          <w:p w14:paraId="36ECD38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Lập, xã Tân Hội, tỉnh An Giang</w:t>
            </w:r>
          </w:p>
        </w:tc>
        <w:tc>
          <w:tcPr>
            <w:tcW w:w="1122" w:type="dxa"/>
            <w:tcBorders>
              <w:top w:val="nil"/>
              <w:left w:val="nil"/>
              <w:bottom w:val="single" w:sz="4" w:space="0" w:color="auto"/>
              <w:right w:val="single" w:sz="4" w:space="0" w:color="auto"/>
            </w:tcBorders>
            <w:vAlign w:val="center"/>
            <w:hideMark/>
          </w:tcPr>
          <w:p w14:paraId="367C550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1.763,79</w:t>
            </w:r>
          </w:p>
        </w:tc>
        <w:tc>
          <w:tcPr>
            <w:tcW w:w="1189" w:type="dxa"/>
            <w:tcBorders>
              <w:top w:val="nil"/>
              <w:left w:val="nil"/>
              <w:bottom w:val="single" w:sz="4" w:space="0" w:color="auto"/>
              <w:right w:val="single" w:sz="4" w:space="0" w:color="auto"/>
            </w:tcBorders>
            <w:vAlign w:val="center"/>
            <w:hideMark/>
          </w:tcPr>
          <w:p w14:paraId="5AD7166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3.219,10</w:t>
            </w:r>
          </w:p>
        </w:tc>
        <w:tc>
          <w:tcPr>
            <w:tcW w:w="2059" w:type="dxa"/>
            <w:tcBorders>
              <w:top w:val="nil"/>
              <w:left w:val="nil"/>
              <w:bottom w:val="single" w:sz="4" w:space="0" w:color="auto"/>
              <w:right w:val="single" w:sz="4" w:space="0" w:color="auto"/>
            </w:tcBorders>
            <w:vAlign w:val="center"/>
            <w:hideMark/>
          </w:tcPr>
          <w:p w14:paraId="088463D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59F6D57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D68366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Hội 1 Đang sử dụng</w:t>
            </w:r>
          </w:p>
        </w:tc>
        <w:tc>
          <w:tcPr>
            <w:tcW w:w="622" w:type="dxa"/>
            <w:tcBorders>
              <w:top w:val="nil"/>
              <w:left w:val="nil"/>
              <w:bottom w:val="single" w:sz="4" w:space="0" w:color="auto"/>
              <w:right w:val="single" w:sz="4" w:space="0" w:color="auto"/>
            </w:tcBorders>
            <w:vAlign w:val="center"/>
            <w:hideMark/>
          </w:tcPr>
          <w:p w14:paraId="51FD11FF"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5639E4AC"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53FC382"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52</w:t>
            </w:r>
          </w:p>
        </w:tc>
        <w:tc>
          <w:tcPr>
            <w:tcW w:w="2342" w:type="dxa"/>
            <w:tcBorders>
              <w:top w:val="nil"/>
              <w:left w:val="nil"/>
              <w:bottom w:val="single" w:sz="4" w:space="0" w:color="auto"/>
              <w:right w:val="single" w:sz="4" w:space="0" w:color="auto"/>
            </w:tcBorders>
            <w:vAlign w:val="center"/>
            <w:hideMark/>
          </w:tcPr>
          <w:p w14:paraId="2A3C3C40"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63E03DF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918" w:type="dxa"/>
            <w:tcBorders>
              <w:top w:val="nil"/>
              <w:left w:val="nil"/>
              <w:bottom w:val="single" w:sz="4" w:space="0" w:color="auto"/>
              <w:right w:val="single" w:sz="4" w:space="0" w:color="auto"/>
            </w:tcBorders>
            <w:vAlign w:val="center"/>
            <w:hideMark/>
          </w:tcPr>
          <w:p w14:paraId="2CB6EB7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Đập Đá, xã Tân Hội, tỉnh An Giang</w:t>
            </w:r>
          </w:p>
        </w:tc>
        <w:tc>
          <w:tcPr>
            <w:tcW w:w="1122" w:type="dxa"/>
            <w:tcBorders>
              <w:top w:val="nil"/>
              <w:left w:val="nil"/>
              <w:bottom w:val="single" w:sz="4" w:space="0" w:color="auto"/>
              <w:right w:val="single" w:sz="4" w:space="0" w:color="auto"/>
            </w:tcBorders>
            <w:vAlign w:val="center"/>
            <w:hideMark/>
          </w:tcPr>
          <w:p w14:paraId="007475A0"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1.827,20</w:t>
            </w:r>
          </w:p>
        </w:tc>
        <w:tc>
          <w:tcPr>
            <w:tcW w:w="1189" w:type="dxa"/>
            <w:tcBorders>
              <w:top w:val="nil"/>
              <w:left w:val="nil"/>
              <w:bottom w:val="single" w:sz="4" w:space="0" w:color="auto"/>
              <w:right w:val="single" w:sz="4" w:space="0" w:color="auto"/>
            </w:tcBorders>
            <w:vAlign w:val="center"/>
            <w:hideMark/>
          </w:tcPr>
          <w:p w14:paraId="0ED1277C"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6.520,40</w:t>
            </w:r>
          </w:p>
        </w:tc>
        <w:tc>
          <w:tcPr>
            <w:tcW w:w="2059" w:type="dxa"/>
            <w:tcBorders>
              <w:top w:val="nil"/>
              <w:left w:val="nil"/>
              <w:bottom w:val="single" w:sz="4" w:space="0" w:color="auto"/>
              <w:right w:val="single" w:sz="4" w:space="0" w:color="auto"/>
            </w:tcBorders>
            <w:vAlign w:val="center"/>
            <w:hideMark/>
          </w:tcPr>
          <w:p w14:paraId="08E487E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423E95A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(Bố trí công an xã Tân Hội)</w:t>
            </w:r>
          </w:p>
        </w:tc>
        <w:tc>
          <w:tcPr>
            <w:tcW w:w="1854" w:type="dxa"/>
            <w:tcBorders>
              <w:top w:val="nil"/>
              <w:left w:val="nil"/>
              <w:bottom w:val="single" w:sz="4" w:space="0" w:color="auto"/>
              <w:right w:val="single" w:sz="4" w:space="0" w:color="auto"/>
            </w:tcBorders>
            <w:vAlign w:val="center"/>
            <w:hideMark/>
          </w:tcPr>
          <w:p w14:paraId="7600ED7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1CA3E2A0"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CF9C3CA"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6067E71"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53</w:t>
            </w:r>
          </w:p>
        </w:tc>
        <w:tc>
          <w:tcPr>
            <w:tcW w:w="2342" w:type="dxa"/>
            <w:tcBorders>
              <w:top w:val="nil"/>
              <w:left w:val="nil"/>
              <w:bottom w:val="single" w:sz="4" w:space="0" w:color="auto"/>
              <w:right w:val="single" w:sz="4" w:space="0" w:color="auto"/>
            </w:tcBorders>
            <w:vAlign w:val="center"/>
            <w:hideMark/>
          </w:tcPr>
          <w:p w14:paraId="422D745E"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64D6004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Nhà văn hóa thể thao Tân Hội</w:t>
            </w:r>
          </w:p>
        </w:tc>
        <w:tc>
          <w:tcPr>
            <w:tcW w:w="1918" w:type="dxa"/>
            <w:tcBorders>
              <w:top w:val="nil"/>
              <w:left w:val="nil"/>
              <w:bottom w:val="single" w:sz="4" w:space="0" w:color="auto"/>
              <w:right w:val="single" w:sz="4" w:space="0" w:color="auto"/>
            </w:tcBorders>
            <w:vAlign w:val="center"/>
            <w:hideMark/>
          </w:tcPr>
          <w:p w14:paraId="00D5A49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Đập Đá, xã Tân Hội, tỉnh An Giang</w:t>
            </w:r>
          </w:p>
        </w:tc>
        <w:tc>
          <w:tcPr>
            <w:tcW w:w="1122" w:type="dxa"/>
            <w:tcBorders>
              <w:top w:val="nil"/>
              <w:left w:val="nil"/>
              <w:bottom w:val="single" w:sz="4" w:space="0" w:color="auto"/>
              <w:right w:val="single" w:sz="4" w:space="0" w:color="auto"/>
            </w:tcBorders>
            <w:vAlign w:val="center"/>
            <w:hideMark/>
          </w:tcPr>
          <w:p w14:paraId="1F183E4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400,00</w:t>
            </w:r>
          </w:p>
        </w:tc>
        <w:tc>
          <w:tcPr>
            <w:tcW w:w="1189" w:type="dxa"/>
            <w:tcBorders>
              <w:top w:val="nil"/>
              <w:left w:val="nil"/>
              <w:bottom w:val="single" w:sz="4" w:space="0" w:color="auto"/>
              <w:right w:val="single" w:sz="4" w:space="0" w:color="auto"/>
            </w:tcBorders>
            <w:vAlign w:val="center"/>
            <w:hideMark/>
          </w:tcPr>
          <w:p w14:paraId="0019E238"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5.000,00</w:t>
            </w:r>
          </w:p>
        </w:tc>
        <w:tc>
          <w:tcPr>
            <w:tcW w:w="2059" w:type="dxa"/>
            <w:tcBorders>
              <w:top w:val="nil"/>
              <w:left w:val="nil"/>
              <w:bottom w:val="single" w:sz="4" w:space="0" w:color="auto"/>
              <w:right w:val="single" w:sz="4" w:space="0" w:color="auto"/>
            </w:tcBorders>
            <w:vAlign w:val="center"/>
            <w:hideMark/>
          </w:tcPr>
          <w:p w14:paraId="7C0834B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61DAC1F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(Giao Trung tâm dịch vụ tổng hợp xã Tân Hội)</w:t>
            </w:r>
          </w:p>
        </w:tc>
        <w:tc>
          <w:tcPr>
            <w:tcW w:w="1854" w:type="dxa"/>
            <w:tcBorders>
              <w:top w:val="nil"/>
              <w:left w:val="nil"/>
              <w:bottom w:val="single" w:sz="4" w:space="0" w:color="auto"/>
              <w:right w:val="single" w:sz="4" w:space="0" w:color="auto"/>
            </w:tcBorders>
            <w:vAlign w:val="center"/>
            <w:hideMark/>
          </w:tcPr>
          <w:p w14:paraId="2050AF4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5261CCC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23E879AC"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4D8D986"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54</w:t>
            </w:r>
          </w:p>
        </w:tc>
        <w:tc>
          <w:tcPr>
            <w:tcW w:w="2342" w:type="dxa"/>
            <w:tcBorders>
              <w:top w:val="nil"/>
              <w:left w:val="nil"/>
              <w:bottom w:val="single" w:sz="4" w:space="0" w:color="auto"/>
              <w:right w:val="single" w:sz="4" w:space="0" w:color="auto"/>
            </w:tcBorders>
            <w:vAlign w:val="center"/>
            <w:hideMark/>
          </w:tcPr>
          <w:p w14:paraId="6E1DCBE8"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08248882" w14:textId="342C0BF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Hội; điểm lẻ 1,</w:t>
            </w:r>
          </w:p>
        </w:tc>
        <w:tc>
          <w:tcPr>
            <w:tcW w:w="1918" w:type="dxa"/>
            <w:tcBorders>
              <w:top w:val="nil"/>
              <w:left w:val="nil"/>
              <w:bottom w:val="single" w:sz="4" w:space="0" w:color="auto"/>
              <w:right w:val="single" w:sz="4" w:space="0" w:color="auto"/>
            </w:tcBorders>
            <w:vAlign w:val="center"/>
            <w:hideMark/>
          </w:tcPr>
          <w:p w14:paraId="7C95953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Khu dân cư, ấp Đập Đá, xã Tân Hội, tỉnh An Giang</w:t>
            </w:r>
          </w:p>
        </w:tc>
        <w:tc>
          <w:tcPr>
            <w:tcW w:w="1122" w:type="dxa"/>
            <w:tcBorders>
              <w:top w:val="nil"/>
              <w:left w:val="nil"/>
              <w:bottom w:val="single" w:sz="4" w:space="0" w:color="auto"/>
              <w:right w:val="single" w:sz="4" w:space="0" w:color="auto"/>
            </w:tcBorders>
            <w:vAlign w:val="center"/>
            <w:hideMark/>
          </w:tcPr>
          <w:p w14:paraId="1189CBA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247,80</w:t>
            </w:r>
          </w:p>
        </w:tc>
        <w:tc>
          <w:tcPr>
            <w:tcW w:w="1189" w:type="dxa"/>
            <w:tcBorders>
              <w:top w:val="nil"/>
              <w:left w:val="nil"/>
              <w:bottom w:val="single" w:sz="4" w:space="0" w:color="auto"/>
              <w:right w:val="single" w:sz="4" w:space="0" w:color="auto"/>
            </w:tcBorders>
            <w:vAlign w:val="center"/>
            <w:hideMark/>
          </w:tcPr>
          <w:p w14:paraId="6E567E8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247,8</w:t>
            </w:r>
          </w:p>
        </w:tc>
        <w:tc>
          <w:tcPr>
            <w:tcW w:w="2059" w:type="dxa"/>
            <w:tcBorders>
              <w:top w:val="nil"/>
              <w:left w:val="nil"/>
              <w:bottom w:val="single" w:sz="4" w:space="0" w:color="auto"/>
              <w:right w:val="single" w:sz="4" w:space="0" w:color="auto"/>
            </w:tcBorders>
            <w:vAlign w:val="center"/>
            <w:hideMark/>
          </w:tcPr>
          <w:p w14:paraId="074148C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6E92C43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(Giao Trung tâm dịch vụ tổng hợp xã Tân Hội)</w:t>
            </w:r>
          </w:p>
        </w:tc>
        <w:tc>
          <w:tcPr>
            <w:tcW w:w="1854" w:type="dxa"/>
            <w:tcBorders>
              <w:top w:val="nil"/>
              <w:left w:val="nil"/>
              <w:bottom w:val="single" w:sz="4" w:space="0" w:color="auto"/>
              <w:right w:val="single" w:sz="4" w:space="0" w:color="auto"/>
            </w:tcBorders>
            <w:vAlign w:val="center"/>
            <w:hideMark/>
          </w:tcPr>
          <w:p w14:paraId="0F7DCFA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68947F6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328E1D97"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28907A80"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55</w:t>
            </w:r>
          </w:p>
        </w:tc>
        <w:tc>
          <w:tcPr>
            <w:tcW w:w="2342" w:type="dxa"/>
            <w:tcBorders>
              <w:top w:val="nil"/>
              <w:left w:val="nil"/>
              <w:bottom w:val="single" w:sz="4" w:space="0" w:color="auto"/>
              <w:right w:val="single" w:sz="4" w:space="0" w:color="auto"/>
            </w:tcBorders>
            <w:vAlign w:val="center"/>
            <w:hideMark/>
          </w:tcPr>
          <w:p w14:paraId="49B8511F"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Đập Đá</w:t>
            </w:r>
          </w:p>
        </w:tc>
        <w:tc>
          <w:tcPr>
            <w:tcW w:w="1836" w:type="dxa"/>
            <w:tcBorders>
              <w:top w:val="nil"/>
              <w:left w:val="nil"/>
              <w:bottom w:val="single" w:sz="4" w:space="0" w:color="auto"/>
              <w:right w:val="single" w:sz="4" w:space="0" w:color="auto"/>
            </w:tcBorders>
            <w:vAlign w:val="center"/>
            <w:hideMark/>
          </w:tcPr>
          <w:p w14:paraId="3F0CFD2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Đập Đá</w:t>
            </w:r>
          </w:p>
        </w:tc>
        <w:tc>
          <w:tcPr>
            <w:tcW w:w="1918" w:type="dxa"/>
            <w:tcBorders>
              <w:top w:val="nil"/>
              <w:left w:val="nil"/>
              <w:bottom w:val="single" w:sz="4" w:space="0" w:color="auto"/>
              <w:right w:val="single" w:sz="4" w:space="0" w:color="auto"/>
            </w:tcBorders>
            <w:vAlign w:val="center"/>
            <w:hideMark/>
          </w:tcPr>
          <w:p w14:paraId="7059D5A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Đập Đá, xã Tân Hội, tỉnh An Giang</w:t>
            </w:r>
          </w:p>
        </w:tc>
        <w:tc>
          <w:tcPr>
            <w:tcW w:w="1122" w:type="dxa"/>
            <w:tcBorders>
              <w:top w:val="nil"/>
              <w:left w:val="nil"/>
              <w:bottom w:val="single" w:sz="4" w:space="0" w:color="auto"/>
              <w:right w:val="single" w:sz="4" w:space="0" w:color="auto"/>
            </w:tcBorders>
            <w:vAlign w:val="center"/>
            <w:hideMark/>
          </w:tcPr>
          <w:p w14:paraId="41656E5C"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129,60</w:t>
            </w:r>
          </w:p>
        </w:tc>
        <w:tc>
          <w:tcPr>
            <w:tcW w:w="1189" w:type="dxa"/>
            <w:tcBorders>
              <w:top w:val="nil"/>
              <w:left w:val="nil"/>
              <w:bottom w:val="single" w:sz="4" w:space="0" w:color="auto"/>
              <w:right w:val="single" w:sz="4" w:space="0" w:color="auto"/>
            </w:tcBorders>
            <w:vAlign w:val="center"/>
            <w:hideMark/>
          </w:tcPr>
          <w:p w14:paraId="6B47966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200,00</w:t>
            </w:r>
          </w:p>
        </w:tc>
        <w:tc>
          <w:tcPr>
            <w:tcW w:w="2059" w:type="dxa"/>
            <w:tcBorders>
              <w:top w:val="nil"/>
              <w:left w:val="nil"/>
              <w:bottom w:val="single" w:sz="4" w:space="0" w:color="auto"/>
              <w:right w:val="single" w:sz="4" w:space="0" w:color="auto"/>
            </w:tcBorders>
            <w:vAlign w:val="center"/>
            <w:hideMark/>
          </w:tcPr>
          <w:p w14:paraId="346235E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6BBA1A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5734AA3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Đập Đá Đang sử dụng</w:t>
            </w:r>
          </w:p>
        </w:tc>
        <w:tc>
          <w:tcPr>
            <w:tcW w:w="622" w:type="dxa"/>
            <w:tcBorders>
              <w:top w:val="nil"/>
              <w:left w:val="nil"/>
              <w:bottom w:val="single" w:sz="4" w:space="0" w:color="auto"/>
              <w:right w:val="single" w:sz="4" w:space="0" w:color="auto"/>
            </w:tcBorders>
            <w:vAlign w:val="center"/>
            <w:hideMark/>
          </w:tcPr>
          <w:p w14:paraId="1A726B61"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448D7A9"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1111E9EC"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56</w:t>
            </w:r>
          </w:p>
        </w:tc>
        <w:tc>
          <w:tcPr>
            <w:tcW w:w="2342" w:type="dxa"/>
            <w:tcBorders>
              <w:top w:val="nil"/>
              <w:left w:val="nil"/>
              <w:bottom w:val="single" w:sz="4" w:space="0" w:color="auto"/>
              <w:right w:val="single" w:sz="4" w:space="0" w:color="auto"/>
            </w:tcBorders>
            <w:vAlign w:val="center"/>
            <w:hideMark/>
          </w:tcPr>
          <w:p w14:paraId="7747C1D2"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16E3933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Hội 1</w:t>
            </w:r>
          </w:p>
        </w:tc>
        <w:tc>
          <w:tcPr>
            <w:tcW w:w="1918" w:type="dxa"/>
            <w:tcBorders>
              <w:top w:val="nil"/>
              <w:left w:val="nil"/>
              <w:bottom w:val="single" w:sz="4" w:space="0" w:color="auto"/>
              <w:right w:val="single" w:sz="4" w:space="0" w:color="auto"/>
            </w:tcBorders>
            <w:vAlign w:val="center"/>
            <w:hideMark/>
          </w:tcPr>
          <w:p w14:paraId="3394986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Đập Đá, xã Tân Hội, tỉnh An Giang</w:t>
            </w:r>
          </w:p>
        </w:tc>
        <w:tc>
          <w:tcPr>
            <w:tcW w:w="1122" w:type="dxa"/>
            <w:tcBorders>
              <w:top w:val="nil"/>
              <w:left w:val="nil"/>
              <w:bottom w:val="single" w:sz="4" w:space="0" w:color="auto"/>
              <w:right w:val="single" w:sz="4" w:space="0" w:color="auto"/>
            </w:tcBorders>
            <w:vAlign w:val="center"/>
            <w:hideMark/>
          </w:tcPr>
          <w:p w14:paraId="66A769F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275,40</w:t>
            </w:r>
          </w:p>
        </w:tc>
        <w:tc>
          <w:tcPr>
            <w:tcW w:w="1189" w:type="dxa"/>
            <w:tcBorders>
              <w:top w:val="nil"/>
              <w:left w:val="nil"/>
              <w:bottom w:val="single" w:sz="4" w:space="0" w:color="auto"/>
              <w:right w:val="single" w:sz="4" w:space="0" w:color="auto"/>
            </w:tcBorders>
            <w:vAlign w:val="center"/>
            <w:hideMark/>
          </w:tcPr>
          <w:p w14:paraId="3F989AD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1.600,00</w:t>
            </w:r>
          </w:p>
        </w:tc>
        <w:tc>
          <w:tcPr>
            <w:tcW w:w="2059" w:type="dxa"/>
            <w:tcBorders>
              <w:top w:val="nil"/>
              <w:left w:val="nil"/>
              <w:bottom w:val="single" w:sz="4" w:space="0" w:color="auto"/>
              <w:right w:val="single" w:sz="4" w:space="0" w:color="auto"/>
            </w:tcBorders>
            <w:vAlign w:val="center"/>
            <w:hideMark/>
          </w:tcPr>
          <w:p w14:paraId="5C7A1FB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541EE2D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(Nhà văn hoá ấp Đập Đá)</w:t>
            </w:r>
          </w:p>
        </w:tc>
        <w:tc>
          <w:tcPr>
            <w:tcW w:w="1854" w:type="dxa"/>
            <w:tcBorders>
              <w:top w:val="nil"/>
              <w:left w:val="nil"/>
              <w:bottom w:val="single" w:sz="4" w:space="0" w:color="auto"/>
              <w:right w:val="single" w:sz="4" w:space="0" w:color="auto"/>
            </w:tcBorders>
            <w:vAlign w:val="center"/>
            <w:hideMark/>
          </w:tcPr>
          <w:p w14:paraId="3FF0BFD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 Đang sử dụng</w:t>
            </w:r>
          </w:p>
        </w:tc>
        <w:tc>
          <w:tcPr>
            <w:tcW w:w="622" w:type="dxa"/>
            <w:tcBorders>
              <w:top w:val="nil"/>
              <w:left w:val="nil"/>
              <w:bottom w:val="single" w:sz="4" w:space="0" w:color="auto"/>
              <w:right w:val="single" w:sz="4" w:space="0" w:color="auto"/>
            </w:tcBorders>
            <w:vAlign w:val="center"/>
            <w:hideMark/>
          </w:tcPr>
          <w:p w14:paraId="11FBCF35"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DB1A110"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98612BB"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57</w:t>
            </w:r>
          </w:p>
        </w:tc>
        <w:tc>
          <w:tcPr>
            <w:tcW w:w="2342" w:type="dxa"/>
            <w:tcBorders>
              <w:top w:val="nil"/>
              <w:left w:val="nil"/>
              <w:bottom w:val="single" w:sz="4" w:space="0" w:color="auto"/>
              <w:right w:val="single" w:sz="4" w:space="0" w:color="auto"/>
            </w:tcBorders>
            <w:noWrap/>
            <w:vAlign w:val="center"/>
            <w:hideMark/>
          </w:tcPr>
          <w:p w14:paraId="278993CF"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w:t>
            </w:r>
          </w:p>
        </w:tc>
        <w:tc>
          <w:tcPr>
            <w:tcW w:w="1836" w:type="dxa"/>
            <w:tcBorders>
              <w:top w:val="nil"/>
              <w:left w:val="nil"/>
              <w:bottom w:val="single" w:sz="4" w:space="0" w:color="auto"/>
              <w:right w:val="single" w:sz="4" w:space="0" w:color="auto"/>
            </w:tcBorders>
            <w:vAlign w:val="center"/>
            <w:hideMark/>
          </w:tcPr>
          <w:p w14:paraId="63F83A0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w:t>
            </w:r>
          </w:p>
        </w:tc>
        <w:tc>
          <w:tcPr>
            <w:tcW w:w="1918" w:type="dxa"/>
            <w:tcBorders>
              <w:top w:val="nil"/>
              <w:left w:val="nil"/>
              <w:bottom w:val="single" w:sz="4" w:space="0" w:color="auto"/>
              <w:right w:val="single" w:sz="4" w:space="0" w:color="auto"/>
            </w:tcBorders>
            <w:vAlign w:val="center"/>
            <w:hideMark/>
          </w:tcPr>
          <w:p w14:paraId="44D7D3F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Đập Đá, xã Tân Hội, tỉnh An Giang</w:t>
            </w:r>
          </w:p>
        </w:tc>
        <w:tc>
          <w:tcPr>
            <w:tcW w:w="1122" w:type="dxa"/>
            <w:tcBorders>
              <w:top w:val="nil"/>
              <w:left w:val="nil"/>
              <w:bottom w:val="single" w:sz="4" w:space="0" w:color="auto"/>
              <w:right w:val="single" w:sz="4" w:space="0" w:color="auto"/>
            </w:tcBorders>
            <w:vAlign w:val="center"/>
            <w:hideMark/>
          </w:tcPr>
          <w:p w14:paraId="26ECBE3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526,70</w:t>
            </w:r>
          </w:p>
        </w:tc>
        <w:tc>
          <w:tcPr>
            <w:tcW w:w="1189" w:type="dxa"/>
            <w:tcBorders>
              <w:top w:val="nil"/>
              <w:left w:val="nil"/>
              <w:bottom w:val="single" w:sz="4" w:space="0" w:color="auto"/>
              <w:right w:val="single" w:sz="4" w:space="0" w:color="auto"/>
            </w:tcBorders>
            <w:vAlign w:val="center"/>
            <w:hideMark/>
          </w:tcPr>
          <w:p w14:paraId="634A495A"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2.118,10</w:t>
            </w:r>
          </w:p>
        </w:tc>
        <w:tc>
          <w:tcPr>
            <w:tcW w:w="2059" w:type="dxa"/>
            <w:tcBorders>
              <w:top w:val="nil"/>
              <w:left w:val="nil"/>
              <w:bottom w:val="single" w:sz="4" w:space="0" w:color="auto"/>
              <w:right w:val="single" w:sz="4" w:space="0" w:color="auto"/>
            </w:tcBorders>
            <w:vAlign w:val="center"/>
            <w:hideMark/>
          </w:tcPr>
          <w:p w14:paraId="33ECE7D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286533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1633E68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Trạm y tế xã Đang sử dụng</w:t>
            </w:r>
          </w:p>
        </w:tc>
        <w:tc>
          <w:tcPr>
            <w:tcW w:w="622" w:type="dxa"/>
            <w:tcBorders>
              <w:top w:val="nil"/>
              <w:left w:val="nil"/>
              <w:bottom w:val="single" w:sz="4" w:space="0" w:color="auto"/>
              <w:right w:val="single" w:sz="4" w:space="0" w:color="auto"/>
            </w:tcBorders>
            <w:vAlign w:val="center"/>
            <w:hideMark/>
          </w:tcPr>
          <w:p w14:paraId="601EEE8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DD9FEE2"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27CAB7E"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58</w:t>
            </w:r>
          </w:p>
        </w:tc>
        <w:tc>
          <w:tcPr>
            <w:tcW w:w="2342" w:type="dxa"/>
            <w:tcBorders>
              <w:top w:val="nil"/>
              <w:left w:val="nil"/>
              <w:bottom w:val="single" w:sz="4" w:space="0" w:color="auto"/>
              <w:right w:val="single" w:sz="4" w:space="0" w:color="auto"/>
            </w:tcBorders>
            <w:vAlign w:val="center"/>
            <w:hideMark/>
          </w:tcPr>
          <w:p w14:paraId="43CBE1F5"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Hội</w:t>
            </w:r>
          </w:p>
        </w:tc>
        <w:tc>
          <w:tcPr>
            <w:tcW w:w="1836" w:type="dxa"/>
            <w:tcBorders>
              <w:top w:val="nil"/>
              <w:left w:val="nil"/>
              <w:bottom w:val="single" w:sz="4" w:space="0" w:color="auto"/>
              <w:right w:val="single" w:sz="4" w:space="0" w:color="auto"/>
            </w:tcBorders>
            <w:vAlign w:val="center"/>
            <w:hideMark/>
          </w:tcPr>
          <w:p w14:paraId="7FA83E0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Hội</w:t>
            </w:r>
          </w:p>
        </w:tc>
        <w:tc>
          <w:tcPr>
            <w:tcW w:w="1918" w:type="dxa"/>
            <w:tcBorders>
              <w:top w:val="nil"/>
              <w:left w:val="nil"/>
              <w:bottom w:val="single" w:sz="4" w:space="0" w:color="auto"/>
              <w:right w:val="single" w:sz="4" w:space="0" w:color="auto"/>
            </w:tcBorders>
            <w:vAlign w:val="center"/>
            <w:hideMark/>
          </w:tcPr>
          <w:p w14:paraId="7460A46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Đập Đá, xã Tân Hội, tỉnh An Giang</w:t>
            </w:r>
          </w:p>
        </w:tc>
        <w:tc>
          <w:tcPr>
            <w:tcW w:w="1122" w:type="dxa"/>
            <w:tcBorders>
              <w:top w:val="nil"/>
              <w:left w:val="nil"/>
              <w:bottom w:val="single" w:sz="4" w:space="0" w:color="auto"/>
              <w:right w:val="single" w:sz="4" w:space="0" w:color="auto"/>
            </w:tcBorders>
            <w:vAlign w:val="center"/>
            <w:hideMark/>
          </w:tcPr>
          <w:p w14:paraId="3A90DC9D"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619,70</w:t>
            </w:r>
          </w:p>
        </w:tc>
        <w:tc>
          <w:tcPr>
            <w:tcW w:w="1189" w:type="dxa"/>
            <w:tcBorders>
              <w:top w:val="nil"/>
              <w:left w:val="nil"/>
              <w:bottom w:val="single" w:sz="4" w:space="0" w:color="auto"/>
              <w:right w:val="single" w:sz="4" w:space="0" w:color="auto"/>
            </w:tcBorders>
            <w:vAlign w:val="center"/>
            <w:hideMark/>
          </w:tcPr>
          <w:p w14:paraId="626C45F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3.000,00</w:t>
            </w:r>
          </w:p>
        </w:tc>
        <w:tc>
          <w:tcPr>
            <w:tcW w:w="2059" w:type="dxa"/>
            <w:tcBorders>
              <w:top w:val="nil"/>
              <w:left w:val="nil"/>
              <w:bottom w:val="single" w:sz="4" w:space="0" w:color="auto"/>
              <w:right w:val="single" w:sz="4" w:space="0" w:color="auto"/>
            </w:tcBorders>
            <w:vAlign w:val="center"/>
            <w:hideMark/>
          </w:tcPr>
          <w:p w14:paraId="6EC58AF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B703AC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0B8CE96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Hội Đang sử dụng</w:t>
            </w:r>
          </w:p>
        </w:tc>
        <w:tc>
          <w:tcPr>
            <w:tcW w:w="622" w:type="dxa"/>
            <w:tcBorders>
              <w:top w:val="nil"/>
              <w:left w:val="nil"/>
              <w:bottom w:val="single" w:sz="4" w:space="0" w:color="auto"/>
              <w:right w:val="single" w:sz="4" w:space="0" w:color="auto"/>
            </w:tcBorders>
            <w:vAlign w:val="center"/>
            <w:hideMark/>
          </w:tcPr>
          <w:p w14:paraId="37E2AB7F"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A4850E1"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7F13CC1C"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59</w:t>
            </w:r>
          </w:p>
        </w:tc>
        <w:tc>
          <w:tcPr>
            <w:tcW w:w="2342" w:type="dxa"/>
            <w:tcBorders>
              <w:top w:val="nil"/>
              <w:left w:val="nil"/>
              <w:bottom w:val="single" w:sz="4" w:space="0" w:color="auto"/>
              <w:right w:val="single" w:sz="4" w:space="0" w:color="auto"/>
            </w:tcBorders>
            <w:vAlign w:val="center"/>
            <w:hideMark/>
          </w:tcPr>
          <w:p w14:paraId="358A4E3A"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Hội</w:t>
            </w:r>
          </w:p>
        </w:tc>
        <w:tc>
          <w:tcPr>
            <w:tcW w:w="1836" w:type="dxa"/>
            <w:tcBorders>
              <w:top w:val="nil"/>
              <w:left w:val="nil"/>
              <w:bottom w:val="single" w:sz="4" w:space="0" w:color="auto"/>
              <w:right w:val="single" w:sz="4" w:space="0" w:color="auto"/>
            </w:tcBorders>
            <w:vAlign w:val="center"/>
            <w:hideMark/>
          </w:tcPr>
          <w:p w14:paraId="15E7CAE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Hội; điểm lẻ 2</w:t>
            </w:r>
          </w:p>
        </w:tc>
        <w:tc>
          <w:tcPr>
            <w:tcW w:w="1918" w:type="dxa"/>
            <w:tcBorders>
              <w:top w:val="nil"/>
              <w:left w:val="nil"/>
              <w:bottom w:val="single" w:sz="4" w:space="0" w:color="auto"/>
              <w:right w:val="single" w:sz="4" w:space="0" w:color="auto"/>
            </w:tcBorders>
            <w:vAlign w:val="center"/>
            <w:hideMark/>
          </w:tcPr>
          <w:p w14:paraId="785F025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Đập Đá, xã Tân Hội, tỉnh An Giang</w:t>
            </w:r>
          </w:p>
        </w:tc>
        <w:tc>
          <w:tcPr>
            <w:tcW w:w="1122" w:type="dxa"/>
            <w:tcBorders>
              <w:top w:val="nil"/>
              <w:left w:val="nil"/>
              <w:bottom w:val="single" w:sz="4" w:space="0" w:color="auto"/>
              <w:right w:val="single" w:sz="4" w:space="0" w:color="auto"/>
            </w:tcBorders>
            <w:vAlign w:val="center"/>
            <w:hideMark/>
          </w:tcPr>
          <w:p w14:paraId="6FE98CF5"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123,90</w:t>
            </w:r>
          </w:p>
        </w:tc>
        <w:tc>
          <w:tcPr>
            <w:tcW w:w="1189" w:type="dxa"/>
            <w:tcBorders>
              <w:top w:val="nil"/>
              <w:left w:val="nil"/>
              <w:bottom w:val="single" w:sz="4" w:space="0" w:color="auto"/>
              <w:right w:val="single" w:sz="4" w:space="0" w:color="auto"/>
            </w:tcBorders>
            <w:vAlign w:val="center"/>
            <w:hideMark/>
          </w:tcPr>
          <w:p w14:paraId="6DD18C9C"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256,1</w:t>
            </w:r>
          </w:p>
        </w:tc>
        <w:tc>
          <w:tcPr>
            <w:tcW w:w="2059" w:type="dxa"/>
            <w:tcBorders>
              <w:top w:val="nil"/>
              <w:left w:val="nil"/>
              <w:bottom w:val="single" w:sz="4" w:space="0" w:color="auto"/>
              <w:right w:val="single" w:sz="4" w:space="0" w:color="auto"/>
            </w:tcBorders>
            <w:vAlign w:val="center"/>
            <w:hideMark/>
          </w:tcPr>
          <w:p w14:paraId="1B0C356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3E68BC0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53033B8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Hội Đang sử dụng</w:t>
            </w:r>
          </w:p>
        </w:tc>
        <w:tc>
          <w:tcPr>
            <w:tcW w:w="622" w:type="dxa"/>
            <w:tcBorders>
              <w:top w:val="nil"/>
              <w:left w:val="nil"/>
              <w:bottom w:val="single" w:sz="4" w:space="0" w:color="auto"/>
              <w:right w:val="single" w:sz="4" w:space="0" w:color="auto"/>
            </w:tcBorders>
            <w:vAlign w:val="center"/>
            <w:hideMark/>
          </w:tcPr>
          <w:p w14:paraId="3E10819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9AFBA6C"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353851A"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60</w:t>
            </w:r>
          </w:p>
        </w:tc>
        <w:tc>
          <w:tcPr>
            <w:tcW w:w="2342" w:type="dxa"/>
            <w:tcBorders>
              <w:top w:val="nil"/>
              <w:left w:val="nil"/>
              <w:bottom w:val="single" w:sz="4" w:space="0" w:color="auto"/>
              <w:right w:val="single" w:sz="4" w:space="0" w:color="auto"/>
            </w:tcBorders>
            <w:vAlign w:val="center"/>
            <w:hideMark/>
          </w:tcPr>
          <w:p w14:paraId="16262D96"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Hưng</w:t>
            </w:r>
          </w:p>
        </w:tc>
        <w:tc>
          <w:tcPr>
            <w:tcW w:w="1836" w:type="dxa"/>
            <w:tcBorders>
              <w:top w:val="nil"/>
              <w:left w:val="nil"/>
              <w:bottom w:val="single" w:sz="4" w:space="0" w:color="auto"/>
              <w:right w:val="single" w:sz="4" w:space="0" w:color="auto"/>
            </w:tcBorders>
            <w:vAlign w:val="center"/>
            <w:hideMark/>
          </w:tcPr>
          <w:p w14:paraId="51AF7FA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Tân Hưng</w:t>
            </w:r>
          </w:p>
        </w:tc>
        <w:tc>
          <w:tcPr>
            <w:tcW w:w="1918" w:type="dxa"/>
            <w:tcBorders>
              <w:top w:val="nil"/>
              <w:left w:val="nil"/>
              <w:bottom w:val="single" w:sz="4" w:space="0" w:color="auto"/>
              <w:right w:val="single" w:sz="4" w:space="0" w:color="auto"/>
            </w:tcBorders>
            <w:vAlign w:val="center"/>
            <w:hideMark/>
          </w:tcPr>
          <w:p w14:paraId="54BFF67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Hưng, xã Tân Hội, tỉnh An Giang</w:t>
            </w:r>
          </w:p>
        </w:tc>
        <w:tc>
          <w:tcPr>
            <w:tcW w:w="1122" w:type="dxa"/>
            <w:tcBorders>
              <w:top w:val="nil"/>
              <w:left w:val="nil"/>
              <w:bottom w:val="single" w:sz="4" w:space="0" w:color="auto"/>
              <w:right w:val="single" w:sz="4" w:space="0" w:color="auto"/>
            </w:tcBorders>
            <w:vAlign w:val="center"/>
            <w:hideMark/>
          </w:tcPr>
          <w:p w14:paraId="635E144E"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120,00</w:t>
            </w:r>
          </w:p>
        </w:tc>
        <w:tc>
          <w:tcPr>
            <w:tcW w:w="1189" w:type="dxa"/>
            <w:tcBorders>
              <w:top w:val="nil"/>
              <w:left w:val="nil"/>
              <w:bottom w:val="single" w:sz="4" w:space="0" w:color="auto"/>
              <w:right w:val="single" w:sz="4" w:space="0" w:color="auto"/>
            </w:tcBorders>
            <w:vAlign w:val="center"/>
            <w:hideMark/>
          </w:tcPr>
          <w:p w14:paraId="2B3DEA9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200,00</w:t>
            </w:r>
          </w:p>
        </w:tc>
        <w:tc>
          <w:tcPr>
            <w:tcW w:w="2059" w:type="dxa"/>
            <w:tcBorders>
              <w:top w:val="nil"/>
              <w:left w:val="nil"/>
              <w:bottom w:val="single" w:sz="4" w:space="0" w:color="auto"/>
              <w:right w:val="single" w:sz="4" w:space="0" w:color="auto"/>
            </w:tcBorders>
            <w:vAlign w:val="center"/>
            <w:hideMark/>
          </w:tcPr>
          <w:p w14:paraId="015CD50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61646BC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487275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Tân Hưng Đang sử dụng</w:t>
            </w:r>
          </w:p>
        </w:tc>
        <w:tc>
          <w:tcPr>
            <w:tcW w:w="622" w:type="dxa"/>
            <w:tcBorders>
              <w:top w:val="nil"/>
              <w:left w:val="nil"/>
              <w:bottom w:val="single" w:sz="4" w:space="0" w:color="auto"/>
              <w:right w:val="single" w:sz="4" w:space="0" w:color="auto"/>
            </w:tcBorders>
            <w:vAlign w:val="center"/>
            <w:hideMark/>
          </w:tcPr>
          <w:p w14:paraId="2FFCA0C0"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2E5E211D"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58F7E74"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lastRenderedPageBreak/>
              <w:t>61</w:t>
            </w:r>
          </w:p>
        </w:tc>
        <w:tc>
          <w:tcPr>
            <w:tcW w:w="2342" w:type="dxa"/>
            <w:tcBorders>
              <w:top w:val="nil"/>
              <w:left w:val="nil"/>
              <w:bottom w:val="single" w:sz="4" w:space="0" w:color="auto"/>
              <w:right w:val="single" w:sz="4" w:space="0" w:color="auto"/>
            </w:tcBorders>
            <w:vAlign w:val="center"/>
            <w:hideMark/>
          </w:tcPr>
          <w:p w14:paraId="5CF2EAFA"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Hội</w:t>
            </w:r>
          </w:p>
        </w:tc>
        <w:tc>
          <w:tcPr>
            <w:tcW w:w="1836" w:type="dxa"/>
            <w:tcBorders>
              <w:top w:val="nil"/>
              <w:left w:val="nil"/>
              <w:bottom w:val="single" w:sz="4" w:space="0" w:color="auto"/>
              <w:right w:val="single" w:sz="4" w:space="0" w:color="auto"/>
            </w:tcBorders>
            <w:vAlign w:val="center"/>
            <w:hideMark/>
          </w:tcPr>
          <w:p w14:paraId="6E2D538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Hội, điểm lẻ 3</w:t>
            </w:r>
          </w:p>
        </w:tc>
        <w:tc>
          <w:tcPr>
            <w:tcW w:w="1918" w:type="dxa"/>
            <w:tcBorders>
              <w:top w:val="nil"/>
              <w:left w:val="nil"/>
              <w:bottom w:val="single" w:sz="4" w:space="0" w:color="auto"/>
              <w:right w:val="single" w:sz="4" w:space="0" w:color="auto"/>
            </w:tcBorders>
            <w:vAlign w:val="center"/>
            <w:hideMark/>
          </w:tcPr>
          <w:p w14:paraId="5BEB6D8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Hưng, xã Tân Hội, huyện Tân Hiệp</w:t>
            </w:r>
          </w:p>
        </w:tc>
        <w:tc>
          <w:tcPr>
            <w:tcW w:w="1122" w:type="dxa"/>
            <w:tcBorders>
              <w:top w:val="nil"/>
              <w:left w:val="nil"/>
              <w:bottom w:val="single" w:sz="4" w:space="0" w:color="auto"/>
              <w:right w:val="single" w:sz="4" w:space="0" w:color="auto"/>
            </w:tcBorders>
            <w:vAlign w:val="center"/>
            <w:hideMark/>
          </w:tcPr>
          <w:p w14:paraId="71D52F66"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210,00</w:t>
            </w:r>
          </w:p>
        </w:tc>
        <w:tc>
          <w:tcPr>
            <w:tcW w:w="1189" w:type="dxa"/>
            <w:tcBorders>
              <w:top w:val="nil"/>
              <w:left w:val="nil"/>
              <w:bottom w:val="single" w:sz="4" w:space="0" w:color="auto"/>
              <w:right w:val="single" w:sz="4" w:space="0" w:color="auto"/>
            </w:tcBorders>
            <w:vAlign w:val="center"/>
            <w:hideMark/>
          </w:tcPr>
          <w:p w14:paraId="1A88631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590,8</w:t>
            </w:r>
          </w:p>
        </w:tc>
        <w:tc>
          <w:tcPr>
            <w:tcW w:w="2059" w:type="dxa"/>
            <w:tcBorders>
              <w:top w:val="nil"/>
              <w:left w:val="nil"/>
              <w:bottom w:val="single" w:sz="4" w:space="0" w:color="auto"/>
              <w:right w:val="single" w:sz="4" w:space="0" w:color="auto"/>
            </w:tcBorders>
            <w:vAlign w:val="center"/>
            <w:hideMark/>
          </w:tcPr>
          <w:p w14:paraId="7D4DB60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294D1A7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0DFDEF47"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Hội Đang sử dụng</w:t>
            </w:r>
          </w:p>
        </w:tc>
        <w:tc>
          <w:tcPr>
            <w:tcW w:w="622" w:type="dxa"/>
            <w:tcBorders>
              <w:top w:val="nil"/>
              <w:left w:val="nil"/>
              <w:bottom w:val="single" w:sz="4" w:space="0" w:color="auto"/>
              <w:right w:val="single" w:sz="4" w:space="0" w:color="auto"/>
            </w:tcBorders>
            <w:vAlign w:val="center"/>
            <w:hideMark/>
          </w:tcPr>
          <w:p w14:paraId="61D11D4E"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3140AD5"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6C291EF6"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62</w:t>
            </w:r>
          </w:p>
        </w:tc>
        <w:tc>
          <w:tcPr>
            <w:tcW w:w="2342" w:type="dxa"/>
            <w:tcBorders>
              <w:top w:val="nil"/>
              <w:left w:val="nil"/>
              <w:bottom w:val="single" w:sz="4" w:space="0" w:color="auto"/>
              <w:right w:val="single" w:sz="4" w:space="0" w:color="auto"/>
            </w:tcBorders>
            <w:vAlign w:val="center"/>
            <w:hideMark/>
          </w:tcPr>
          <w:p w14:paraId="0095C3E0"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Hội</w:t>
            </w:r>
          </w:p>
        </w:tc>
        <w:tc>
          <w:tcPr>
            <w:tcW w:w="1836" w:type="dxa"/>
            <w:tcBorders>
              <w:top w:val="nil"/>
              <w:left w:val="nil"/>
              <w:bottom w:val="single" w:sz="4" w:space="0" w:color="auto"/>
              <w:right w:val="single" w:sz="4" w:space="0" w:color="auto"/>
            </w:tcBorders>
            <w:vAlign w:val="center"/>
            <w:hideMark/>
          </w:tcPr>
          <w:p w14:paraId="0C88094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Hội: điểm ấp Tân Hưng A</w:t>
            </w:r>
          </w:p>
        </w:tc>
        <w:tc>
          <w:tcPr>
            <w:tcW w:w="1918" w:type="dxa"/>
            <w:tcBorders>
              <w:top w:val="nil"/>
              <w:left w:val="nil"/>
              <w:bottom w:val="single" w:sz="4" w:space="0" w:color="auto"/>
              <w:right w:val="single" w:sz="4" w:space="0" w:color="auto"/>
            </w:tcBorders>
            <w:vAlign w:val="center"/>
            <w:hideMark/>
          </w:tcPr>
          <w:p w14:paraId="59D86BF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Hưng, xã Tân Hội, tỉnh An Giang</w:t>
            </w:r>
          </w:p>
        </w:tc>
        <w:tc>
          <w:tcPr>
            <w:tcW w:w="1122" w:type="dxa"/>
            <w:tcBorders>
              <w:top w:val="nil"/>
              <w:left w:val="nil"/>
              <w:bottom w:val="single" w:sz="4" w:space="0" w:color="auto"/>
              <w:right w:val="single" w:sz="4" w:space="0" w:color="auto"/>
            </w:tcBorders>
            <w:vAlign w:val="center"/>
            <w:hideMark/>
          </w:tcPr>
          <w:p w14:paraId="5EB1D3A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130,40</w:t>
            </w:r>
          </w:p>
        </w:tc>
        <w:tc>
          <w:tcPr>
            <w:tcW w:w="1189" w:type="dxa"/>
            <w:tcBorders>
              <w:top w:val="nil"/>
              <w:left w:val="nil"/>
              <w:bottom w:val="single" w:sz="4" w:space="0" w:color="auto"/>
              <w:right w:val="single" w:sz="4" w:space="0" w:color="auto"/>
            </w:tcBorders>
            <w:vAlign w:val="center"/>
            <w:hideMark/>
          </w:tcPr>
          <w:p w14:paraId="6711A0C1"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636,90</w:t>
            </w:r>
          </w:p>
        </w:tc>
        <w:tc>
          <w:tcPr>
            <w:tcW w:w="2059" w:type="dxa"/>
            <w:tcBorders>
              <w:top w:val="nil"/>
              <w:left w:val="nil"/>
              <w:bottom w:val="single" w:sz="4" w:space="0" w:color="auto"/>
              <w:right w:val="single" w:sz="4" w:space="0" w:color="auto"/>
            </w:tcBorders>
            <w:vAlign w:val="center"/>
            <w:hideMark/>
          </w:tcPr>
          <w:p w14:paraId="2A510C5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252511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2AFE057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Hội Đang sử dụng</w:t>
            </w:r>
          </w:p>
        </w:tc>
        <w:tc>
          <w:tcPr>
            <w:tcW w:w="622" w:type="dxa"/>
            <w:tcBorders>
              <w:top w:val="nil"/>
              <w:left w:val="nil"/>
              <w:bottom w:val="single" w:sz="4" w:space="0" w:color="auto"/>
              <w:right w:val="single" w:sz="4" w:space="0" w:color="auto"/>
            </w:tcBorders>
            <w:vAlign w:val="center"/>
            <w:hideMark/>
          </w:tcPr>
          <w:p w14:paraId="6E24C12F"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1C16FC25"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2F05072"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63</w:t>
            </w:r>
          </w:p>
        </w:tc>
        <w:tc>
          <w:tcPr>
            <w:tcW w:w="2342" w:type="dxa"/>
            <w:tcBorders>
              <w:top w:val="nil"/>
              <w:left w:val="nil"/>
              <w:bottom w:val="single" w:sz="4" w:space="0" w:color="auto"/>
              <w:right w:val="single" w:sz="4" w:space="0" w:color="auto"/>
            </w:tcBorders>
            <w:vAlign w:val="center"/>
            <w:hideMark/>
          </w:tcPr>
          <w:p w14:paraId="584AC854"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Phú Hội</w:t>
            </w:r>
          </w:p>
        </w:tc>
        <w:tc>
          <w:tcPr>
            <w:tcW w:w="1836" w:type="dxa"/>
            <w:tcBorders>
              <w:top w:val="nil"/>
              <w:left w:val="nil"/>
              <w:bottom w:val="single" w:sz="4" w:space="0" w:color="auto"/>
              <w:right w:val="single" w:sz="4" w:space="0" w:color="auto"/>
            </w:tcBorders>
            <w:vAlign w:val="bottom"/>
            <w:hideMark/>
          </w:tcPr>
          <w:p w14:paraId="47F4311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Phú Hội</w:t>
            </w:r>
          </w:p>
        </w:tc>
        <w:tc>
          <w:tcPr>
            <w:tcW w:w="1918" w:type="dxa"/>
            <w:tcBorders>
              <w:top w:val="nil"/>
              <w:left w:val="nil"/>
              <w:bottom w:val="single" w:sz="4" w:space="0" w:color="auto"/>
              <w:right w:val="single" w:sz="4" w:space="0" w:color="auto"/>
            </w:tcBorders>
            <w:vAlign w:val="center"/>
            <w:hideMark/>
          </w:tcPr>
          <w:p w14:paraId="7E0BD90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Phú Hội, xã Tân Hội, tỉnh An Giang</w:t>
            </w:r>
          </w:p>
        </w:tc>
        <w:tc>
          <w:tcPr>
            <w:tcW w:w="1122" w:type="dxa"/>
            <w:tcBorders>
              <w:top w:val="nil"/>
              <w:left w:val="nil"/>
              <w:bottom w:val="single" w:sz="4" w:space="0" w:color="auto"/>
              <w:right w:val="single" w:sz="4" w:space="0" w:color="auto"/>
            </w:tcBorders>
            <w:vAlign w:val="center"/>
            <w:hideMark/>
          </w:tcPr>
          <w:p w14:paraId="2792D38A"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42,00</w:t>
            </w:r>
          </w:p>
        </w:tc>
        <w:tc>
          <w:tcPr>
            <w:tcW w:w="1189" w:type="dxa"/>
            <w:tcBorders>
              <w:top w:val="nil"/>
              <w:left w:val="nil"/>
              <w:bottom w:val="single" w:sz="4" w:space="0" w:color="auto"/>
              <w:right w:val="single" w:sz="4" w:space="0" w:color="auto"/>
            </w:tcBorders>
            <w:noWrap/>
            <w:vAlign w:val="center"/>
            <w:hideMark/>
          </w:tcPr>
          <w:p w14:paraId="46CA2CE0"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1.000,00</w:t>
            </w:r>
          </w:p>
        </w:tc>
        <w:tc>
          <w:tcPr>
            <w:tcW w:w="2059" w:type="dxa"/>
            <w:tcBorders>
              <w:top w:val="nil"/>
              <w:left w:val="nil"/>
              <w:bottom w:val="single" w:sz="4" w:space="0" w:color="auto"/>
              <w:right w:val="single" w:sz="4" w:space="0" w:color="auto"/>
            </w:tcBorders>
            <w:vAlign w:val="center"/>
            <w:hideMark/>
          </w:tcPr>
          <w:p w14:paraId="55285BC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854AE7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33B4E8C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Hội Đang sử dụng</w:t>
            </w:r>
          </w:p>
        </w:tc>
        <w:tc>
          <w:tcPr>
            <w:tcW w:w="622" w:type="dxa"/>
            <w:tcBorders>
              <w:top w:val="nil"/>
              <w:left w:val="nil"/>
              <w:bottom w:val="single" w:sz="4" w:space="0" w:color="auto"/>
              <w:right w:val="single" w:sz="4" w:space="0" w:color="auto"/>
            </w:tcBorders>
            <w:vAlign w:val="center"/>
            <w:hideMark/>
          </w:tcPr>
          <w:p w14:paraId="3E5348A7" w14:textId="77777777" w:rsidR="009E7FC8" w:rsidRPr="007D6B18" w:rsidRDefault="009E7FC8" w:rsidP="009E7FC8">
            <w:pPr>
              <w:spacing w:after="0" w:line="240" w:lineRule="auto"/>
              <w:rPr>
                <w:rFonts w:eastAsia="Times New Roman" w:cs="Times New Roman"/>
                <w:b/>
                <w:bCs/>
                <w:kern w:val="0"/>
                <w:sz w:val="20"/>
                <w:szCs w:val="20"/>
                <w14:ligatures w14:val="none"/>
              </w:rPr>
            </w:pPr>
            <w:r w:rsidRPr="007D6B18">
              <w:rPr>
                <w:rFonts w:eastAsia="Times New Roman" w:cs="Times New Roman"/>
                <w:b/>
                <w:bCs/>
                <w:kern w:val="0"/>
                <w:sz w:val="20"/>
                <w:szCs w:val="20"/>
                <w14:ligatures w14:val="none"/>
              </w:rPr>
              <w:t> </w:t>
            </w:r>
          </w:p>
        </w:tc>
      </w:tr>
      <w:tr w:rsidR="009E7FC8" w:rsidRPr="007D6B18" w14:paraId="0C0ABE93"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38D3EA3D"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64</w:t>
            </w:r>
          </w:p>
        </w:tc>
        <w:tc>
          <w:tcPr>
            <w:tcW w:w="2342" w:type="dxa"/>
            <w:tcBorders>
              <w:top w:val="nil"/>
              <w:left w:val="nil"/>
              <w:bottom w:val="single" w:sz="4" w:space="0" w:color="auto"/>
              <w:right w:val="single" w:sz="4" w:space="0" w:color="auto"/>
            </w:tcBorders>
            <w:vAlign w:val="center"/>
            <w:hideMark/>
          </w:tcPr>
          <w:p w14:paraId="34CDF4FC"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TH và THCS Tân Hội</w:t>
            </w:r>
          </w:p>
        </w:tc>
        <w:tc>
          <w:tcPr>
            <w:tcW w:w="1836" w:type="dxa"/>
            <w:tcBorders>
              <w:top w:val="nil"/>
              <w:left w:val="nil"/>
              <w:bottom w:val="single" w:sz="4" w:space="0" w:color="auto"/>
              <w:right w:val="single" w:sz="4" w:space="0" w:color="auto"/>
            </w:tcBorders>
            <w:vAlign w:val="center"/>
            <w:hideMark/>
          </w:tcPr>
          <w:p w14:paraId="5C3C44AE"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Hội: điểm chính</w:t>
            </w:r>
          </w:p>
        </w:tc>
        <w:tc>
          <w:tcPr>
            <w:tcW w:w="1918" w:type="dxa"/>
            <w:tcBorders>
              <w:top w:val="nil"/>
              <w:left w:val="nil"/>
              <w:bottom w:val="single" w:sz="4" w:space="0" w:color="auto"/>
              <w:right w:val="single" w:sz="4" w:space="0" w:color="auto"/>
            </w:tcBorders>
            <w:vAlign w:val="center"/>
            <w:hideMark/>
          </w:tcPr>
          <w:p w14:paraId="0F23BEF3"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Phú Hội, xã Tân Hội, tỉnh An Giang</w:t>
            </w:r>
          </w:p>
        </w:tc>
        <w:tc>
          <w:tcPr>
            <w:tcW w:w="1122" w:type="dxa"/>
            <w:tcBorders>
              <w:top w:val="nil"/>
              <w:left w:val="nil"/>
              <w:bottom w:val="single" w:sz="4" w:space="0" w:color="auto"/>
              <w:right w:val="single" w:sz="4" w:space="0" w:color="auto"/>
            </w:tcBorders>
            <w:vAlign w:val="center"/>
            <w:hideMark/>
          </w:tcPr>
          <w:p w14:paraId="69612DC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2.226,00</w:t>
            </w:r>
          </w:p>
        </w:tc>
        <w:tc>
          <w:tcPr>
            <w:tcW w:w="1189" w:type="dxa"/>
            <w:tcBorders>
              <w:top w:val="nil"/>
              <w:left w:val="nil"/>
              <w:bottom w:val="single" w:sz="4" w:space="0" w:color="auto"/>
              <w:right w:val="single" w:sz="4" w:space="0" w:color="auto"/>
            </w:tcBorders>
            <w:vAlign w:val="center"/>
            <w:hideMark/>
          </w:tcPr>
          <w:p w14:paraId="5026A37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4.963,10</w:t>
            </w:r>
          </w:p>
        </w:tc>
        <w:tc>
          <w:tcPr>
            <w:tcW w:w="2059" w:type="dxa"/>
            <w:tcBorders>
              <w:top w:val="nil"/>
              <w:left w:val="nil"/>
              <w:bottom w:val="single" w:sz="4" w:space="0" w:color="auto"/>
              <w:right w:val="single" w:sz="4" w:space="0" w:color="auto"/>
            </w:tcBorders>
            <w:vAlign w:val="center"/>
            <w:hideMark/>
          </w:tcPr>
          <w:p w14:paraId="755989C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0706B18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26D5E1D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TH và THCS Tân Hội Đang sử dụng</w:t>
            </w:r>
          </w:p>
        </w:tc>
        <w:tc>
          <w:tcPr>
            <w:tcW w:w="622" w:type="dxa"/>
            <w:tcBorders>
              <w:top w:val="nil"/>
              <w:left w:val="nil"/>
              <w:bottom w:val="single" w:sz="4" w:space="0" w:color="auto"/>
              <w:right w:val="single" w:sz="4" w:space="0" w:color="auto"/>
            </w:tcBorders>
            <w:vAlign w:val="center"/>
            <w:hideMark/>
          </w:tcPr>
          <w:p w14:paraId="76468FE2"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3B1C9764"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133DCF6B"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65</w:t>
            </w:r>
          </w:p>
        </w:tc>
        <w:tc>
          <w:tcPr>
            <w:tcW w:w="2342" w:type="dxa"/>
            <w:tcBorders>
              <w:top w:val="nil"/>
              <w:left w:val="nil"/>
              <w:bottom w:val="single" w:sz="4" w:space="0" w:color="auto"/>
              <w:right w:val="single" w:sz="4" w:space="0" w:color="auto"/>
            </w:tcBorders>
            <w:vAlign w:val="center"/>
            <w:hideMark/>
          </w:tcPr>
          <w:p w14:paraId="454AF052"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Phú Hoà</w:t>
            </w:r>
          </w:p>
        </w:tc>
        <w:tc>
          <w:tcPr>
            <w:tcW w:w="1836" w:type="dxa"/>
            <w:tcBorders>
              <w:top w:val="nil"/>
              <w:left w:val="nil"/>
              <w:bottom w:val="single" w:sz="4" w:space="0" w:color="auto"/>
              <w:right w:val="single" w:sz="4" w:space="0" w:color="auto"/>
            </w:tcBorders>
            <w:vAlign w:val="center"/>
            <w:hideMark/>
          </w:tcPr>
          <w:p w14:paraId="66F2595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Phú Hòa</w:t>
            </w:r>
          </w:p>
        </w:tc>
        <w:tc>
          <w:tcPr>
            <w:tcW w:w="1918" w:type="dxa"/>
            <w:tcBorders>
              <w:top w:val="nil"/>
              <w:left w:val="nil"/>
              <w:bottom w:val="single" w:sz="4" w:space="0" w:color="auto"/>
              <w:right w:val="single" w:sz="4" w:space="0" w:color="auto"/>
            </w:tcBorders>
            <w:vAlign w:val="center"/>
            <w:hideMark/>
          </w:tcPr>
          <w:p w14:paraId="7A598F5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Phú Hòa, xã Tân Hội, tỉnh An Giang</w:t>
            </w:r>
          </w:p>
        </w:tc>
        <w:tc>
          <w:tcPr>
            <w:tcW w:w="1122" w:type="dxa"/>
            <w:tcBorders>
              <w:top w:val="nil"/>
              <w:left w:val="nil"/>
              <w:bottom w:val="single" w:sz="4" w:space="0" w:color="auto"/>
              <w:right w:val="single" w:sz="4" w:space="0" w:color="auto"/>
            </w:tcBorders>
            <w:vAlign w:val="center"/>
            <w:hideMark/>
          </w:tcPr>
          <w:p w14:paraId="58DC82F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128,00</w:t>
            </w:r>
          </w:p>
        </w:tc>
        <w:tc>
          <w:tcPr>
            <w:tcW w:w="1189" w:type="dxa"/>
            <w:tcBorders>
              <w:top w:val="nil"/>
              <w:left w:val="nil"/>
              <w:bottom w:val="single" w:sz="4" w:space="0" w:color="auto"/>
              <w:right w:val="single" w:sz="4" w:space="0" w:color="auto"/>
            </w:tcBorders>
            <w:vAlign w:val="center"/>
            <w:hideMark/>
          </w:tcPr>
          <w:p w14:paraId="1E99753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812,0</w:t>
            </w:r>
          </w:p>
        </w:tc>
        <w:tc>
          <w:tcPr>
            <w:tcW w:w="2059" w:type="dxa"/>
            <w:tcBorders>
              <w:top w:val="nil"/>
              <w:left w:val="nil"/>
              <w:bottom w:val="single" w:sz="4" w:space="0" w:color="auto"/>
              <w:right w:val="single" w:sz="4" w:space="0" w:color="auto"/>
            </w:tcBorders>
            <w:vAlign w:val="center"/>
            <w:hideMark/>
          </w:tcPr>
          <w:p w14:paraId="00332C0F"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462DE3D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98A5EE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Phú Hoà Đang sử dụng</w:t>
            </w:r>
          </w:p>
        </w:tc>
        <w:tc>
          <w:tcPr>
            <w:tcW w:w="622" w:type="dxa"/>
            <w:tcBorders>
              <w:top w:val="nil"/>
              <w:left w:val="nil"/>
              <w:bottom w:val="single" w:sz="4" w:space="0" w:color="auto"/>
              <w:right w:val="single" w:sz="4" w:space="0" w:color="auto"/>
            </w:tcBorders>
            <w:vAlign w:val="center"/>
            <w:hideMark/>
          </w:tcPr>
          <w:p w14:paraId="7C67F485"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53125511"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52E8A195"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66</w:t>
            </w:r>
          </w:p>
        </w:tc>
        <w:tc>
          <w:tcPr>
            <w:tcW w:w="2342" w:type="dxa"/>
            <w:tcBorders>
              <w:top w:val="nil"/>
              <w:left w:val="nil"/>
              <w:bottom w:val="single" w:sz="4" w:space="0" w:color="auto"/>
              <w:right w:val="single" w:sz="4" w:space="0" w:color="auto"/>
            </w:tcBorders>
            <w:vAlign w:val="center"/>
            <w:hideMark/>
          </w:tcPr>
          <w:p w14:paraId="418BAB31"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Phú Hiệp</w:t>
            </w:r>
          </w:p>
        </w:tc>
        <w:tc>
          <w:tcPr>
            <w:tcW w:w="1836" w:type="dxa"/>
            <w:tcBorders>
              <w:top w:val="nil"/>
              <w:left w:val="nil"/>
              <w:bottom w:val="single" w:sz="4" w:space="0" w:color="auto"/>
              <w:right w:val="single" w:sz="4" w:space="0" w:color="auto"/>
            </w:tcBorders>
            <w:vAlign w:val="center"/>
            <w:hideMark/>
          </w:tcPr>
          <w:p w14:paraId="26335D61"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Trụ sở ấp Phú Hiệp</w:t>
            </w:r>
          </w:p>
        </w:tc>
        <w:tc>
          <w:tcPr>
            <w:tcW w:w="1918" w:type="dxa"/>
            <w:tcBorders>
              <w:top w:val="nil"/>
              <w:left w:val="nil"/>
              <w:bottom w:val="single" w:sz="4" w:space="0" w:color="auto"/>
              <w:right w:val="single" w:sz="4" w:space="0" w:color="auto"/>
            </w:tcBorders>
            <w:vAlign w:val="center"/>
            <w:hideMark/>
          </w:tcPr>
          <w:p w14:paraId="1B921F4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Phú Hiệp, xã Tân Hội, tỉnh An Giang</w:t>
            </w:r>
          </w:p>
        </w:tc>
        <w:tc>
          <w:tcPr>
            <w:tcW w:w="1122" w:type="dxa"/>
            <w:tcBorders>
              <w:top w:val="nil"/>
              <w:left w:val="nil"/>
              <w:bottom w:val="single" w:sz="4" w:space="0" w:color="auto"/>
              <w:right w:val="single" w:sz="4" w:space="0" w:color="auto"/>
            </w:tcBorders>
            <w:vAlign w:val="center"/>
            <w:hideMark/>
          </w:tcPr>
          <w:p w14:paraId="4FC6430D"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96,00</w:t>
            </w:r>
          </w:p>
        </w:tc>
        <w:tc>
          <w:tcPr>
            <w:tcW w:w="1189" w:type="dxa"/>
            <w:tcBorders>
              <w:top w:val="nil"/>
              <w:left w:val="nil"/>
              <w:bottom w:val="single" w:sz="4" w:space="0" w:color="auto"/>
              <w:right w:val="single" w:sz="4" w:space="0" w:color="auto"/>
            </w:tcBorders>
            <w:vAlign w:val="center"/>
            <w:hideMark/>
          </w:tcPr>
          <w:p w14:paraId="0407314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220,0</w:t>
            </w:r>
          </w:p>
        </w:tc>
        <w:tc>
          <w:tcPr>
            <w:tcW w:w="2059" w:type="dxa"/>
            <w:tcBorders>
              <w:top w:val="nil"/>
              <w:left w:val="nil"/>
              <w:bottom w:val="single" w:sz="4" w:space="0" w:color="auto"/>
              <w:right w:val="single" w:sz="4" w:space="0" w:color="auto"/>
            </w:tcBorders>
            <w:vAlign w:val="center"/>
            <w:hideMark/>
          </w:tcPr>
          <w:p w14:paraId="22FA2552"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1767AE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w:t>
            </w:r>
          </w:p>
        </w:tc>
        <w:tc>
          <w:tcPr>
            <w:tcW w:w="1854" w:type="dxa"/>
            <w:tcBorders>
              <w:top w:val="nil"/>
              <w:left w:val="nil"/>
              <w:bottom w:val="single" w:sz="4" w:space="0" w:color="auto"/>
              <w:right w:val="single" w:sz="4" w:space="0" w:color="auto"/>
            </w:tcBorders>
            <w:vAlign w:val="center"/>
            <w:hideMark/>
          </w:tcPr>
          <w:p w14:paraId="6956C28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BLĐ ấp Phú Hiệp Đang sử dụng</w:t>
            </w:r>
          </w:p>
        </w:tc>
        <w:tc>
          <w:tcPr>
            <w:tcW w:w="622" w:type="dxa"/>
            <w:tcBorders>
              <w:top w:val="nil"/>
              <w:left w:val="nil"/>
              <w:bottom w:val="single" w:sz="4" w:space="0" w:color="auto"/>
              <w:right w:val="single" w:sz="4" w:space="0" w:color="auto"/>
            </w:tcBorders>
            <w:vAlign w:val="center"/>
            <w:hideMark/>
          </w:tcPr>
          <w:p w14:paraId="40713BDD"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1C67667E"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01564778"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67</w:t>
            </w:r>
          </w:p>
        </w:tc>
        <w:tc>
          <w:tcPr>
            <w:tcW w:w="2342" w:type="dxa"/>
            <w:tcBorders>
              <w:top w:val="nil"/>
              <w:left w:val="nil"/>
              <w:bottom w:val="single" w:sz="4" w:space="0" w:color="auto"/>
              <w:right w:val="single" w:sz="4" w:space="0" w:color="auto"/>
            </w:tcBorders>
            <w:vAlign w:val="center"/>
            <w:hideMark/>
          </w:tcPr>
          <w:p w14:paraId="66007559"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TH và THCS Tân Hội</w:t>
            </w:r>
          </w:p>
        </w:tc>
        <w:tc>
          <w:tcPr>
            <w:tcW w:w="1836" w:type="dxa"/>
            <w:tcBorders>
              <w:top w:val="nil"/>
              <w:left w:val="nil"/>
              <w:bottom w:val="single" w:sz="4" w:space="0" w:color="auto"/>
              <w:right w:val="single" w:sz="4" w:space="0" w:color="auto"/>
            </w:tcBorders>
            <w:vAlign w:val="center"/>
            <w:hideMark/>
          </w:tcPr>
          <w:p w14:paraId="3AA2BE5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TH và THCS Tân Hội: điểm ấp Phú Hiệp</w:t>
            </w:r>
          </w:p>
        </w:tc>
        <w:tc>
          <w:tcPr>
            <w:tcW w:w="1918" w:type="dxa"/>
            <w:tcBorders>
              <w:top w:val="nil"/>
              <w:left w:val="nil"/>
              <w:bottom w:val="single" w:sz="4" w:space="0" w:color="auto"/>
              <w:right w:val="single" w:sz="4" w:space="0" w:color="auto"/>
            </w:tcBorders>
            <w:vAlign w:val="center"/>
            <w:hideMark/>
          </w:tcPr>
          <w:p w14:paraId="106DAB5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Phú Hiệp, xã Tân Hội, tỉnh An Giang</w:t>
            </w:r>
          </w:p>
        </w:tc>
        <w:tc>
          <w:tcPr>
            <w:tcW w:w="1122" w:type="dxa"/>
            <w:tcBorders>
              <w:top w:val="nil"/>
              <w:left w:val="nil"/>
              <w:bottom w:val="single" w:sz="4" w:space="0" w:color="auto"/>
              <w:right w:val="single" w:sz="4" w:space="0" w:color="auto"/>
            </w:tcBorders>
            <w:vAlign w:val="center"/>
            <w:hideMark/>
          </w:tcPr>
          <w:p w14:paraId="5A53BD64"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128,00</w:t>
            </w:r>
          </w:p>
        </w:tc>
        <w:tc>
          <w:tcPr>
            <w:tcW w:w="1189" w:type="dxa"/>
            <w:tcBorders>
              <w:top w:val="nil"/>
              <w:left w:val="nil"/>
              <w:bottom w:val="single" w:sz="4" w:space="0" w:color="auto"/>
              <w:right w:val="single" w:sz="4" w:space="0" w:color="auto"/>
            </w:tcBorders>
            <w:vAlign w:val="center"/>
            <w:hideMark/>
          </w:tcPr>
          <w:p w14:paraId="59957E6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466,0</w:t>
            </w:r>
          </w:p>
        </w:tc>
        <w:tc>
          <w:tcPr>
            <w:tcW w:w="2059" w:type="dxa"/>
            <w:tcBorders>
              <w:top w:val="nil"/>
              <w:left w:val="nil"/>
              <w:bottom w:val="single" w:sz="4" w:space="0" w:color="auto"/>
              <w:right w:val="single" w:sz="4" w:space="0" w:color="auto"/>
            </w:tcBorders>
            <w:vAlign w:val="center"/>
            <w:hideMark/>
          </w:tcPr>
          <w:p w14:paraId="571FA796"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746D01B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Tiếp tục sử dụng (Nhà Văn hoá ấp Phú Hiệp)</w:t>
            </w:r>
          </w:p>
        </w:tc>
        <w:tc>
          <w:tcPr>
            <w:tcW w:w="1854" w:type="dxa"/>
            <w:tcBorders>
              <w:top w:val="nil"/>
              <w:left w:val="nil"/>
              <w:bottom w:val="single" w:sz="4" w:space="0" w:color="auto"/>
              <w:right w:val="single" w:sz="4" w:space="0" w:color="auto"/>
            </w:tcBorders>
            <w:vAlign w:val="center"/>
            <w:hideMark/>
          </w:tcPr>
          <w:p w14:paraId="14E82D6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TH và THCS Tân Hội Đang sử dụng</w:t>
            </w:r>
          </w:p>
        </w:tc>
        <w:tc>
          <w:tcPr>
            <w:tcW w:w="622" w:type="dxa"/>
            <w:tcBorders>
              <w:top w:val="nil"/>
              <w:left w:val="nil"/>
              <w:bottom w:val="single" w:sz="4" w:space="0" w:color="auto"/>
              <w:right w:val="single" w:sz="4" w:space="0" w:color="auto"/>
            </w:tcBorders>
            <w:vAlign w:val="center"/>
            <w:hideMark/>
          </w:tcPr>
          <w:p w14:paraId="2A230444"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33EAE7C7"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5D3B5AE"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68</w:t>
            </w:r>
          </w:p>
        </w:tc>
        <w:tc>
          <w:tcPr>
            <w:tcW w:w="2342" w:type="dxa"/>
            <w:tcBorders>
              <w:top w:val="nil"/>
              <w:left w:val="nil"/>
              <w:bottom w:val="single" w:sz="4" w:space="0" w:color="auto"/>
              <w:right w:val="single" w:sz="4" w:space="0" w:color="auto"/>
            </w:tcBorders>
            <w:vAlign w:val="center"/>
            <w:hideMark/>
          </w:tcPr>
          <w:p w14:paraId="65EDC01B"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Tiểu Học Tân An</w:t>
            </w:r>
          </w:p>
        </w:tc>
        <w:tc>
          <w:tcPr>
            <w:tcW w:w="1836" w:type="dxa"/>
            <w:tcBorders>
              <w:top w:val="nil"/>
              <w:left w:val="nil"/>
              <w:bottom w:val="single" w:sz="4" w:space="0" w:color="auto"/>
              <w:right w:val="single" w:sz="4" w:space="0" w:color="auto"/>
            </w:tcBorders>
            <w:vAlign w:val="center"/>
            <w:hideMark/>
          </w:tcPr>
          <w:p w14:paraId="6CEFBB3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An; điểm phụ 3</w:t>
            </w:r>
          </w:p>
        </w:tc>
        <w:tc>
          <w:tcPr>
            <w:tcW w:w="1918" w:type="dxa"/>
            <w:tcBorders>
              <w:top w:val="nil"/>
              <w:left w:val="nil"/>
              <w:bottom w:val="single" w:sz="4" w:space="0" w:color="auto"/>
              <w:right w:val="single" w:sz="4" w:space="0" w:color="auto"/>
            </w:tcBorders>
            <w:vAlign w:val="center"/>
            <w:hideMark/>
          </w:tcPr>
          <w:p w14:paraId="43EE7DB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An, xã Tân Hội, tỉnh An Giang</w:t>
            </w:r>
          </w:p>
        </w:tc>
        <w:tc>
          <w:tcPr>
            <w:tcW w:w="1122" w:type="dxa"/>
            <w:tcBorders>
              <w:top w:val="nil"/>
              <w:left w:val="nil"/>
              <w:bottom w:val="single" w:sz="4" w:space="0" w:color="auto"/>
              <w:right w:val="single" w:sz="4" w:space="0" w:color="auto"/>
            </w:tcBorders>
            <w:vAlign w:val="center"/>
            <w:hideMark/>
          </w:tcPr>
          <w:p w14:paraId="2F5A4ADF"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112,00</w:t>
            </w:r>
          </w:p>
        </w:tc>
        <w:tc>
          <w:tcPr>
            <w:tcW w:w="1189" w:type="dxa"/>
            <w:tcBorders>
              <w:top w:val="nil"/>
              <w:left w:val="nil"/>
              <w:bottom w:val="single" w:sz="4" w:space="0" w:color="auto"/>
              <w:right w:val="single" w:sz="4" w:space="0" w:color="auto"/>
            </w:tcBorders>
            <w:vAlign w:val="center"/>
            <w:hideMark/>
          </w:tcPr>
          <w:p w14:paraId="35F721FB"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147,3</w:t>
            </w:r>
          </w:p>
        </w:tc>
        <w:tc>
          <w:tcPr>
            <w:tcW w:w="2059" w:type="dxa"/>
            <w:tcBorders>
              <w:top w:val="nil"/>
              <w:left w:val="nil"/>
              <w:bottom w:val="single" w:sz="4" w:space="0" w:color="auto"/>
              <w:right w:val="single" w:sz="4" w:space="0" w:color="auto"/>
            </w:tcBorders>
            <w:vAlign w:val="center"/>
            <w:hideMark/>
          </w:tcPr>
          <w:p w14:paraId="64DF7345"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6B561D24"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bán đấu giá</w:t>
            </w:r>
          </w:p>
        </w:tc>
        <w:tc>
          <w:tcPr>
            <w:tcW w:w="1854" w:type="dxa"/>
            <w:tcBorders>
              <w:top w:val="nil"/>
              <w:left w:val="nil"/>
              <w:bottom w:val="single" w:sz="4" w:space="0" w:color="auto"/>
              <w:right w:val="single" w:sz="4" w:space="0" w:color="auto"/>
            </w:tcBorders>
            <w:vAlign w:val="center"/>
            <w:hideMark/>
          </w:tcPr>
          <w:p w14:paraId="61A8F0AD"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Không sử dụng</w:t>
            </w:r>
          </w:p>
        </w:tc>
        <w:tc>
          <w:tcPr>
            <w:tcW w:w="622" w:type="dxa"/>
            <w:tcBorders>
              <w:top w:val="nil"/>
              <w:left w:val="nil"/>
              <w:bottom w:val="single" w:sz="4" w:space="0" w:color="auto"/>
              <w:right w:val="single" w:sz="4" w:space="0" w:color="auto"/>
            </w:tcBorders>
            <w:vAlign w:val="center"/>
            <w:hideMark/>
          </w:tcPr>
          <w:p w14:paraId="29260DC4"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3C592B7A"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55CA9362"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69</w:t>
            </w:r>
          </w:p>
        </w:tc>
        <w:tc>
          <w:tcPr>
            <w:tcW w:w="2342" w:type="dxa"/>
            <w:tcBorders>
              <w:top w:val="nil"/>
              <w:left w:val="nil"/>
              <w:bottom w:val="single" w:sz="4" w:space="0" w:color="auto"/>
              <w:right w:val="single" w:sz="4" w:space="0" w:color="auto"/>
            </w:tcBorders>
            <w:vAlign w:val="center"/>
            <w:hideMark/>
          </w:tcPr>
          <w:p w14:paraId="57850B7D"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Trường Mẫu Giáo Tân Hội</w:t>
            </w:r>
          </w:p>
        </w:tc>
        <w:tc>
          <w:tcPr>
            <w:tcW w:w="1836" w:type="dxa"/>
            <w:tcBorders>
              <w:top w:val="nil"/>
              <w:left w:val="nil"/>
              <w:bottom w:val="single" w:sz="4" w:space="0" w:color="auto"/>
              <w:right w:val="single" w:sz="4" w:space="0" w:color="auto"/>
            </w:tcBorders>
            <w:vAlign w:val="center"/>
            <w:hideMark/>
          </w:tcPr>
          <w:p w14:paraId="2616A20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MG, Tân Hội; điểm lẻ 3</w:t>
            </w:r>
          </w:p>
        </w:tc>
        <w:tc>
          <w:tcPr>
            <w:tcW w:w="1918" w:type="dxa"/>
            <w:tcBorders>
              <w:top w:val="nil"/>
              <w:left w:val="nil"/>
              <w:bottom w:val="single" w:sz="4" w:space="0" w:color="auto"/>
              <w:right w:val="single" w:sz="4" w:space="0" w:color="auto"/>
            </w:tcBorders>
            <w:vAlign w:val="center"/>
            <w:hideMark/>
          </w:tcPr>
          <w:p w14:paraId="4D531520"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Kinh 4,Ấp Đập Đá, xã Tân Hội, tỉnh An Giang</w:t>
            </w:r>
          </w:p>
        </w:tc>
        <w:tc>
          <w:tcPr>
            <w:tcW w:w="1122" w:type="dxa"/>
            <w:tcBorders>
              <w:top w:val="nil"/>
              <w:left w:val="nil"/>
              <w:bottom w:val="single" w:sz="4" w:space="0" w:color="auto"/>
              <w:right w:val="single" w:sz="4" w:space="0" w:color="auto"/>
            </w:tcBorders>
            <w:vAlign w:val="center"/>
            <w:hideMark/>
          </w:tcPr>
          <w:p w14:paraId="075E4F02"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128,10</w:t>
            </w:r>
          </w:p>
        </w:tc>
        <w:tc>
          <w:tcPr>
            <w:tcW w:w="1189" w:type="dxa"/>
            <w:tcBorders>
              <w:top w:val="nil"/>
              <w:left w:val="nil"/>
              <w:bottom w:val="single" w:sz="4" w:space="0" w:color="auto"/>
              <w:right w:val="single" w:sz="4" w:space="0" w:color="auto"/>
            </w:tcBorders>
            <w:vAlign w:val="center"/>
            <w:hideMark/>
          </w:tcPr>
          <w:p w14:paraId="4809C629"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247,8</w:t>
            </w:r>
          </w:p>
        </w:tc>
        <w:tc>
          <w:tcPr>
            <w:tcW w:w="2059" w:type="dxa"/>
            <w:tcBorders>
              <w:top w:val="nil"/>
              <w:left w:val="nil"/>
              <w:bottom w:val="single" w:sz="4" w:space="0" w:color="auto"/>
              <w:right w:val="single" w:sz="4" w:space="0" w:color="auto"/>
            </w:tcBorders>
            <w:vAlign w:val="center"/>
            <w:hideMark/>
          </w:tcPr>
          <w:p w14:paraId="3A03E2D8"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center"/>
            <w:hideMark/>
          </w:tcPr>
          <w:p w14:paraId="42224B0A"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bán đấu giá</w:t>
            </w:r>
          </w:p>
        </w:tc>
        <w:tc>
          <w:tcPr>
            <w:tcW w:w="1854" w:type="dxa"/>
            <w:tcBorders>
              <w:top w:val="nil"/>
              <w:left w:val="nil"/>
              <w:bottom w:val="single" w:sz="4" w:space="0" w:color="auto"/>
              <w:right w:val="single" w:sz="4" w:space="0" w:color="auto"/>
            </w:tcBorders>
            <w:vAlign w:val="center"/>
            <w:hideMark/>
          </w:tcPr>
          <w:p w14:paraId="38A59EE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Không sử dụng</w:t>
            </w:r>
          </w:p>
        </w:tc>
        <w:tc>
          <w:tcPr>
            <w:tcW w:w="622" w:type="dxa"/>
            <w:tcBorders>
              <w:top w:val="nil"/>
              <w:left w:val="nil"/>
              <w:bottom w:val="single" w:sz="4" w:space="0" w:color="auto"/>
              <w:right w:val="single" w:sz="4" w:space="0" w:color="auto"/>
            </w:tcBorders>
            <w:vAlign w:val="center"/>
            <w:hideMark/>
          </w:tcPr>
          <w:p w14:paraId="44CE6082"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r w:rsidR="009E7FC8" w:rsidRPr="007D6B18" w14:paraId="07ABC084" w14:textId="77777777" w:rsidTr="007D6B18">
        <w:trPr>
          <w:jc w:val="center"/>
        </w:trPr>
        <w:tc>
          <w:tcPr>
            <w:tcW w:w="562" w:type="dxa"/>
            <w:tcBorders>
              <w:top w:val="nil"/>
              <w:left w:val="single" w:sz="4" w:space="0" w:color="auto"/>
              <w:bottom w:val="single" w:sz="4" w:space="0" w:color="auto"/>
              <w:right w:val="single" w:sz="4" w:space="0" w:color="auto"/>
            </w:tcBorders>
            <w:vAlign w:val="center"/>
            <w:hideMark/>
          </w:tcPr>
          <w:p w14:paraId="43E5AF67" w14:textId="77777777" w:rsidR="009E7FC8" w:rsidRPr="002800AE" w:rsidRDefault="009E7FC8" w:rsidP="009E7FC8">
            <w:pPr>
              <w:spacing w:after="0" w:line="240" w:lineRule="auto"/>
              <w:jc w:val="center"/>
              <w:rPr>
                <w:rFonts w:eastAsia="Times New Roman" w:cs="Times New Roman"/>
                <w:kern w:val="0"/>
                <w:sz w:val="20"/>
                <w:szCs w:val="20"/>
                <w14:ligatures w14:val="none"/>
              </w:rPr>
            </w:pPr>
            <w:r w:rsidRPr="002800AE">
              <w:rPr>
                <w:rFonts w:eastAsia="Times New Roman" w:cs="Times New Roman"/>
                <w:kern w:val="0"/>
                <w:sz w:val="20"/>
                <w:szCs w:val="20"/>
                <w14:ligatures w14:val="none"/>
              </w:rPr>
              <w:t>70</w:t>
            </w:r>
          </w:p>
        </w:tc>
        <w:tc>
          <w:tcPr>
            <w:tcW w:w="2342" w:type="dxa"/>
            <w:tcBorders>
              <w:top w:val="nil"/>
              <w:left w:val="nil"/>
              <w:bottom w:val="single" w:sz="4" w:space="0" w:color="auto"/>
              <w:right w:val="single" w:sz="4" w:space="0" w:color="auto"/>
            </w:tcBorders>
            <w:vAlign w:val="center"/>
            <w:hideMark/>
          </w:tcPr>
          <w:p w14:paraId="5D86D237" w14:textId="77777777" w:rsidR="009E7FC8" w:rsidRPr="007D6B18" w:rsidRDefault="009E7FC8" w:rsidP="009E7FC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UBND xã Tân Hội</w:t>
            </w:r>
          </w:p>
        </w:tc>
        <w:tc>
          <w:tcPr>
            <w:tcW w:w="1836" w:type="dxa"/>
            <w:tcBorders>
              <w:top w:val="nil"/>
              <w:left w:val="nil"/>
              <w:bottom w:val="single" w:sz="4" w:space="0" w:color="auto"/>
              <w:right w:val="single" w:sz="4" w:space="0" w:color="auto"/>
            </w:tcBorders>
            <w:vAlign w:val="center"/>
            <w:hideMark/>
          </w:tcPr>
          <w:p w14:paraId="183B72FB"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Tiểu học Tân Hội 1; điểm phụ 2</w:t>
            </w:r>
          </w:p>
        </w:tc>
        <w:tc>
          <w:tcPr>
            <w:tcW w:w="1918" w:type="dxa"/>
            <w:tcBorders>
              <w:top w:val="nil"/>
              <w:left w:val="nil"/>
              <w:bottom w:val="single" w:sz="4" w:space="0" w:color="auto"/>
              <w:right w:val="single" w:sz="4" w:space="0" w:color="auto"/>
            </w:tcBorders>
            <w:vAlign w:val="center"/>
            <w:hideMark/>
          </w:tcPr>
          <w:p w14:paraId="3BB6C95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Ấp Tân Thọ, xã Tân Hội, tỉnh An Giang</w:t>
            </w:r>
          </w:p>
        </w:tc>
        <w:tc>
          <w:tcPr>
            <w:tcW w:w="1122" w:type="dxa"/>
            <w:tcBorders>
              <w:top w:val="nil"/>
              <w:left w:val="nil"/>
              <w:bottom w:val="single" w:sz="4" w:space="0" w:color="auto"/>
              <w:right w:val="single" w:sz="4" w:space="0" w:color="auto"/>
            </w:tcBorders>
            <w:vAlign w:val="center"/>
            <w:hideMark/>
          </w:tcPr>
          <w:p w14:paraId="6E571DB7"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56,00</w:t>
            </w:r>
          </w:p>
        </w:tc>
        <w:tc>
          <w:tcPr>
            <w:tcW w:w="1189" w:type="dxa"/>
            <w:tcBorders>
              <w:top w:val="nil"/>
              <w:left w:val="nil"/>
              <w:bottom w:val="single" w:sz="4" w:space="0" w:color="auto"/>
              <w:right w:val="single" w:sz="4" w:space="0" w:color="auto"/>
            </w:tcBorders>
            <w:vAlign w:val="center"/>
            <w:hideMark/>
          </w:tcPr>
          <w:p w14:paraId="1F1BF323" w14:textId="77777777" w:rsidR="009E7FC8" w:rsidRPr="007D6B18" w:rsidRDefault="009E7FC8" w:rsidP="009E7FC8">
            <w:pPr>
              <w:spacing w:after="0" w:line="240" w:lineRule="auto"/>
              <w:jc w:val="right"/>
              <w:rPr>
                <w:rFonts w:eastAsia="Times New Roman" w:cs="Times New Roman"/>
                <w:kern w:val="0"/>
                <w:sz w:val="20"/>
                <w:szCs w:val="20"/>
                <w14:ligatures w14:val="none"/>
              </w:rPr>
            </w:pPr>
            <w:r w:rsidRPr="007D6B18">
              <w:rPr>
                <w:rFonts w:eastAsia="Times New Roman" w:cs="Times New Roman"/>
                <w:kern w:val="0"/>
                <w:sz w:val="20"/>
                <w:szCs w:val="20"/>
                <w14:ligatures w14:val="none"/>
              </w:rPr>
              <w:t>56,0</w:t>
            </w:r>
          </w:p>
        </w:tc>
        <w:tc>
          <w:tcPr>
            <w:tcW w:w="2059" w:type="dxa"/>
            <w:tcBorders>
              <w:top w:val="nil"/>
              <w:left w:val="nil"/>
              <w:bottom w:val="single" w:sz="4" w:space="0" w:color="auto"/>
              <w:right w:val="single" w:sz="4" w:space="0" w:color="auto"/>
            </w:tcBorders>
            <w:vAlign w:val="center"/>
            <w:hideMark/>
          </w:tcPr>
          <w:p w14:paraId="0E4B50B9"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Phương án Số 01/PA-UBND ngày 19 tháng 5 năm 2026</w:t>
            </w:r>
          </w:p>
        </w:tc>
        <w:tc>
          <w:tcPr>
            <w:tcW w:w="1985" w:type="dxa"/>
            <w:tcBorders>
              <w:top w:val="nil"/>
              <w:left w:val="nil"/>
              <w:bottom w:val="single" w:sz="4" w:space="0" w:color="auto"/>
              <w:right w:val="single" w:sz="4" w:space="0" w:color="auto"/>
            </w:tcBorders>
            <w:vAlign w:val="bottom"/>
            <w:hideMark/>
          </w:tcPr>
          <w:p w14:paraId="7A6475DC" w14:textId="77777777" w:rsidR="009E7FC8" w:rsidRPr="007D6B18" w:rsidRDefault="009E7FC8" w:rsidP="007D6B18">
            <w:pPr>
              <w:spacing w:after="0" w:line="240" w:lineRule="auto"/>
              <w:jc w:val="center"/>
              <w:rPr>
                <w:rFonts w:eastAsia="Times New Roman" w:cs="Times New Roman"/>
                <w:kern w:val="0"/>
                <w:sz w:val="20"/>
                <w:szCs w:val="20"/>
                <w14:ligatures w14:val="none"/>
              </w:rPr>
            </w:pPr>
            <w:r w:rsidRPr="007D6B18">
              <w:rPr>
                <w:rFonts w:eastAsia="Times New Roman" w:cs="Times New Roman"/>
                <w:kern w:val="0"/>
                <w:sz w:val="20"/>
                <w:szCs w:val="20"/>
                <w14:ligatures w14:val="none"/>
              </w:rPr>
              <w:t>Đang tranh chấp ông Tây chờ Toà giải quyết theo quy định</w:t>
            </w:r>
          </w:p>
        </w:tc>
        <w:tc>
          <w:tcPr>
            <w:tcW w:w="1854" w:type="dxa"/>
            <w:tcBorders>
              <w:top w:val="nil"/>
              <w:left w:val="nil"/>
              <w:bottom w:val="single" w:sz="4" w:space="0" w:color="auto"/>
              <w:right w:val="single" w:sz="4" w:space="0" w:color="auto"/>
            </w:tcBorders>
            <w:noWrap/>
            <w:vAlign w:val="center"/>
            <w:hideMark/>
          </w:tcPr>
          <w:p w14:paraId="7B0A8303" w14:textId="0DD59830" w:rsidR="009E7FC8" w:rsidRPr="007D6B18" w:rsidRDefault="009E7FC8" w:rsidP="007D6B18">
            <w:pPr>
              <w:spacing w:after="0" w:line="240" w:lineRule="auto"/>
              <w:jc w:val="center"/>
              <w:rPr>
                <w:rFonts w:eastAsia="Times New Roman" w:cs="Times New Roman"/>
                <w:kern w:val="0"/>
                <w:sz w:val="20"/>
                <w:szCs w:val="20"/>
                <w14:ligatures w14:val="none"/>
              </w:rPr>
            </w:pPr>
          </w:p>
        </w:tc>
        <w:tc>
          <w:tcPr>
            <w:tcW w:w="622" w:type="dxa"/>
            <w:tcBorders>
              <w:top w:val="nil"/>
              <w:left w:val="nil"/>
              <w:bottom w:val="single" w:sz="4" w:space="0" w:color="auto"/>
              <w:right w:val="single" w:sz="4" w:space="0" w:color="auto"/>
            </w:tcBorders>
            <w:vAlign w:val="center"/>
            <w:hideMark/>
          </w:tcPr>
          <w:p w14:paraId="5D51014D" w14:textId="77777777" w:rsidR="009E7FC8" w:rsidRPr="007D6B18" w:rsidRDefault="009E7FC8" w:rsidP="009E7FC8">
            <w:pPr>
              <w:spacing w:after="0" w:line="240" w:lineRule="auto"/>
              <w:rPr>
                <w:rFonts w:eastAsia="Times New Roman" w:cs="Times New Roman"/>
                <w:kern w:val="0"/>
                <w:sz w:val="20"/>
                <w:szCs w:val="20"/>
                <w14:ligatures w14:val="none"/>
              </w:rPr>
            </w:pPr>
            <w:r w:rsidRPr="007D6B18">
              <w:rPr>
                <w:rFonts w:eastAsia="Times New Roman" w:cs="Times New Roman"/>
                <w:kern w:val="0"/>
                <w:sz w:val="20"/>
                <w:szCs w:val="20"/>
                <w14:ligatures w14:val="none"/>
              </w:rPr>
              <w:t> </w:t>
            </w:r>
          </w:p>
        </w:tc>
      </w:tr>
    </w:tbl>
    <w:p w14:paraId="04342E9D" w14:textId="77777777" w:rsidR="002800AE" w:rsidRDefault="002800AE" w:rsidP="002923FA">
      <w:pPr>
        <w:pStyle w:val="u1"/>
        <w:spacing w:before="120" w:after="120" w:line="320" w:lineRule="atLeast"/>
        <w:ind w:firstLine="697"/>
        <w:jc w:val="both"/>
        <w:rPr>
          <w:rFonts w:ascii="Times New Roman" w:hAnsi="Times New Roman" w:cs="Times New Roman"/>
          <w:b/>
          <w:bCs/>
          <w:color w:val="auto"/>
          <w:sz w:val="28"/>
          <w:szCs w:val="28"/>
        </w:rPr>
      </w:pPr>
    </w:p>
    <w:p w14:paraId="60ECE904" w14:textId="77777777" w:rsidR="002800AE" w:rsidRDefault="002800AE" w:rsidP="002923FA">
      <w:pPr>
        <w:pStyle w:val="u1"/>
        <w:spacing w:before="120" w:after="120" w:line="320" w:lineRule="atLeast"/>
        <w:ind w:firstLine="697"/>
        <w:jc w:val="both"/>
        <w:rPr>
          <w:rFonts w:ascii="Times New Roman" w:hAnsi="Times New Roman" w:cs="Times New Roman"/>
          <w:b/>
          <w:bCs/>
          <w:color w:val="auto"/>
          <w:sz w:val="28"/>
          <w:szCs w:val="28"/>
        </w:rPr>
        <w:sectPr w:rsidR="002800AE" w:rsidSect="00AE2740">
          <w:pgSz w:w="16840" w:h="11907" w:orient="landscape" w:code="9"/>
          <w:pgMar w:top="851" w:right="851" w:bottom="1134" w:left="851" w:header="425" w:footer="397" w:gutter="0"/>
          <w:cols w:space="720"/>
          <w:docGrid w:linePitch="381"/>
        </w:sectPr>
      </w:pPr>
    </w:p>
    <w:p w14:paraId="045D2ED3" w14:textId="6D1CC811" w:rsidR="00D4154B" w:rsidRPr="003234E9" w:rsidRDefault="00D4154B" w:rsidP="002923FA">
      <w:pPr>
        <w:pStyle w:val="u1"/>
        <w:spacing w:before="120" w:after="120" w:line="320" w:lineRule="atLeast"/>
        <w:ind w:firstLine="697"/>
        <w:jc w:val="both"/>
        <w:rPr>
          <w:rFonts w:ascii="Times New Roman" w:hAnsi="Times New Roman" w:cs="Times New Roman"/>
          <w:b/>
          <w:bCs/>
          <w:color w:val="auto"/>
          <w:sz w:val="28"/>
          <w:szCs w:val="28"/>
        </w:rPr>
      </w:pPr>
      <w:bookmarkStart w:id="25" w:name="_Toc238230628"/>
      <w:r w:rsidRPr="003234E9">
        <w:rPr>
          <w:rFonts w:ascii="Times New Roman" w:hAnsi="Times New Roman" w:cs="Times New Roman"/>
          <w:b/>
          <w:bCs/>
          <w:color w:val="auto"/>
          <w:sz w:val="28"/>
          <w:szCs w:val="28"/>
        </w:rPr>
        <w:lastRenderedPageBreak/>
        <w:t>3. HIỆN TRẠNG DÂN SỐ, LAO ĐỘNG</w:t>
      </w:r>
      <w:bookmarkEnd w:id="25"/>
    </w:p>
    <w:p w14:paraId="05DA06DC" w14:textId="77777777" w:rsidR="00D4154B" w:rsidRPr="003234E9" w:rsidRDefault="00D4154B" w:rsidP="002923FA">
      <w:pPr>
        <w:pStyle w:val="u2"/>
        <w:spacing w:before="120" w:after="120" w:line="320" w:lineRule="atLeast"/>
        <w:ind w:firstLine="697"/>
        <w:jc w:val="both"/>
        <w:rPr>
          <w:rFonts w:ascii="Times New Roman" w:hAnsi="Times New Roman" w:cs="Times New Roman"/>
          <w:b/>
          <w:bCs/>
          <w:color w:val="auto"/>
          <w:sz w:val="28"/>
          <w:szCs w:val="28"/>
        </w:rPr>
      </w:pPr>
      <w:bookmarkStart w:id="26" w:name="_Toc238230629"/>
      <w:r w:rsidRPr="003234E9">
        <w:rPr>
          <w:rFonts w:ascii="Times New Roman" w:hAnsi="Times New Roman" w:cs="Times New Roman"/>
          <w:b/>
          <w:bCs/>
          <w:color w:val="auto"/>
          <w:sz w:val="28"/>
          <w:szCs w:val="28"/>
        </w:rPr>
        <w:t>3.1. Hiện trạng dân số</w:t>
      </w:r>
      <w:bookmarkEnd w:id="26"/>
    </w:p>
    <w:p w14:paraId="1845CDDD" w14:textId="10802358" w:rsidR="00D4154B" w:rsidRPr="00E00393" w:rsidRDefault="00D4154B" w:rsidP="002923FA">
      <w:pPr>
        <w:pStyle w:val="ThngthngWeb"/>
        <w:spacing w:before="120" w:beforeAutospacing="0" w:after="120" w:afterAutospacing="0" w:line="320" w:lineRule="atLeast"/>
        <w:ind w:firstLine="697"/>
        <w:jc w:val="both"/>
        <w:rPr>
          <w:spacing w:val="6"/>
          <w:sz w:val="28"/>
          <w:szCs w:val="28"/>
        </w:rPr>
      </w:pPr>
      <w:r w:rsidRPr="00E00393">
        <w:rPr>
          <w:spacing w:val="6"/>
          <w:sz w:val="28"/>
          <w:szCs w:val="28"/>
        </w:rPr>
        <w:t xml:space="preserve">Xã </w:t>
      </w:r>
      <w:r w:rsidR="00175EC0" w:rsidRPr="00E00393">
        <w:rPr>
          <w:spacing w:val="6"/>
          <w:sz w:val="28"/>
          <w:szCs w:val="28"/>
        </w:rPr>
        <w:t>Tân Hội</w:t>
      </w:r>
      <w:r w:rsidRPr="00E00393">
        <w:rPr>
          <w:spacing w:val="6"/>
          <w:sz w:val="28"/>
          <w:szCs w:val="28"/>
        </w:rPr>
        <w:t xml:space="preserve"> có tổng diện tích tự nhiên toàn xã là </w:t>
      </w:r>
      <w:r w:rsidR="00175EC0" w:rsidRPr="00E00393">
        <w:rPr>
          <w:spacing w:val="6"/>
          <w:sz w:val="28"/>
          <w:szCs w:val="28"/>
        </w:rPr>
        <w:t>14.626,27ha</w:t>
      </w:r>
      <w:r w:rsidRPr="00E00393">
        <w:rPr>
          <w:spacing w:val="6"/>
          <w:sz w:val="28"/>
          <w:szCs w:val="28"/>
        </w:rPr>
        <w:t xml:space="preserve">, tổng quy mô dân số là </w:t>
      </w:r>
      <w:r w:rsidR="00175EC0" w:rsidRPr="00E00393">
        <w:rPr>
          <w:spacing w:val="6"/>
          <w:sz w:val="28"/>
          <w:szCs w:val="28"/>
        </w:rPr>
        <w:t>37.133</w:t>
      </w:r>
      <w:r w:rsidRPr="00E00393">
        <w:rPr>
          <w:spacing w:val="6"/>
          <w:sz w:val="28"/>
          <w:szCs w:val="28"/>
        </w:rPr>
        <w:t xml:space="preserve"> người, gồm </w:t>
      </w:r>
      <w:r w:rsidR="00175EC0" w:rsidRPr="00E00393">
        <w:rPr>
          <w:spacing w:val="6"/>
          <w:sz w:val="28"/>
          <w:szCs w:val="28"/>
        </w:rPr>
        <w:t>19</w:t>
      </w:r>
      <w:r w:rsidRPr="00E00393">
        <w:rPr>
          <w:spacing w:val="6"/>
          <w:sz w:val="28"/>
          <w:szCs w:val="28"/>
        </w:rPr>
        <w:t xml:space="preserve"> ấp</w:t>
      </w:r>
      <w:r w:rsidR="00175EC0" w:rsidRPr="00E00393">
        <w:rPr>
          <w:spacing w:val="6"/>
          <w:sz w:val="28"/>
          <w:szCs w:val="28"/>
        </w:rPr>
        <w:t>, c</w:t>
      </w:r>
      <w:r w:rsidRPr="00E00393">
        <w:rPr>
          <w:spacing w:val="6"/>
          <w:sz w:val="28"/>
          <w:szCs w:val="28"/>
        </w:rPr>
        <w:t>ó quy mô dân số hiện trạng phân theo cấp như sau:  </w:t>
      </w:r>
    </w:p>
    <w:p w14:paraId="48F743A4" w14:textId="0A72A4CC" w:rsidR="00D4154B" w:rsidRPr="003234E9" w:rsidRDefault="00D4154B" w:rsidP="004F3020">
      <w:pPr>
        <w:pStyle w:val="ThngthngWeb"/>
        <w:spacing w:before="120" w:beforeAutospacing="0" w:after="120" w:afterAutospacing="0" w:line="340" w:lineRule="atLeast"/>
        <w:jc w:val="center"/>
        <w:rPr>
          <w:sz w:val="28"/>
          <w:szCs w:val="28"/>
        </w:rPr>
      </w:pPr>
      <w:r w:rsidRPr="003234E9">
        <w:rPr>
          <w:b/>
          <w:bCs/>
          <w:i/>
          <w:iCs/>
          <w:sz w:val="28"/>
          <w:szCs w:val="28"/>
        </w:rPr>
        <w:t xml:space="preserve">Bảng Quy mô dân số hiện trạng xã </w:t>
      </w:r>
      <w:r w:rsidR="00E1264D">
        <w:rPr>
          <w:b/>
          <w:bCs/>
          <w:i/>
          <w:iCs/>
          <w:sz w:val="28"/>
          <w:szCs w:val="28"/>
        </w:rPr>
        <w:t>Tân Hội</w:t>
      </w:r>
    </w:p>
    <w:tbl>
      <w:tblPr>
        <w:tblW w:w="0" w:type="auto"/>
        <w:jc w:val="center"/>
        <w:tblLayout w:type="fixed"/>
        <w:tblLook w:val="04A0" w:firstRow="1" w:lastRow="0" w:firstColumn="1" w:lastColumn="0" w:noHBand="0" w:noVBand="1"/>
      </w:tblPr>
      <w:tblGrid>
        <w:gridCol w:w="670"/>
        <w:gridCol w:w="1710"/>
        <w:gridCol w:w="783"/>
        <w:gridCol w:w="1357"/>
        <w:gridCol w:w="2138"/>
      </w:tblGrid>
      <w:tr w:rsidR="00175EC0" w:rsidRPr="00175EC0" w14:paraId="75E44E64" w14:textId="77777777" w:rsidTr="00175EC0">
        <w:trPr>
          <w:jc w:val="center"/>
        </w:trPr>
        <w:tc>
          <w:tcPr>
            <w:tcW w:w="670" w:type="dxa"/>
            <w:tcBorders>
              <w:top w:val="single" w:sz="4" w:space="0" w:color="auto"/>
              <w:left w:val="single" w:sz="4" w:space="0" w:color="auto"/>
              <w:bottom w:val="single" w:sz="4" w:space="0" w:color="auto"/>
              <w:right w:val="single" w:sz="4" w:space="0" w:color="auto"/>
            </w:tcBorders>
            <w:noWrap/>
            <w:vAlign w:val="center"/>
            <w:hideMark/>
          </w:tcPr>
          <w:p w14:paraId="288525E7" w14:textId="77777777" w:rsidR="00175EC0" w:rsidRPr="00175EC0" w:rsidRDefault="00175EC0" w:rsidP="00175EC0">
            <w:pPr>
              <w:spacing w:after="0" w:line="240" w:lineRule="auto"/>
              <w:jc w:val="center"/>
              <w:rPr>
                <w:rFonts w:eastAsia="Times New Roman" w:cs="Times New Roman"/>
                <w:b/>
                <w:bCs/>
                <w:color w:val="000000"/>
                <w:kern w:val="0"/>
                <w:sz w:val="24"/>
                <w14:ligatures w14:val="none"/>
              </w:rPr>
            </w:pPr>
            <w:r w:rsidRPr="00175EC0">
              <w:rPr>
                <w:rFonts w:eastAsia="Times New Roman" w:cs="Times New Roman"/>
                <w:b/>
                <w:bCs/>
                <w:color w:val="000000"/>
                <w:kern w:val="0"/>
                <w:sz w:val="24"/>
                <w14:ligatures w14:val="none"/>
              </w:rPr>
              <w:t>STT</w:t>
            </w:r>
          </w:p>
        </w:tc>
        <w:tc>
          <w:tcPr>
            <w:tcW w:w="1710" w:type="dxa"/>
            <w:tcBorders>
              <w:top w:val="single" w:sz="4" w:space="0" w:color="auto"/>
              <w:left w:val="nil"/>
              <w:bottom w:val="single" w:sz="4" w:space="0" w:color="auto"/>
              <w:right w:val="single" w:sz="4" w:space="0" w:color="auto"/>
            </w:tcBorders>
            <w:noWrap/>
            <w:vAlign w:val="center"/>
            <w:hideMark/>
          </w:tcPr>
          <w:p w14:paraId="170BE1B7" w14:textId="77777777" w:rsidR="00175EC0" w:rsidRPr="00175EC0" w:rsidRDefault="00175EC0" w:rsidP="00175EC0">
            <w:pPr>
              <w:spacing w:after="0" w:line="240" w:lineRule="auto"/>
              <w:jc w:val="center"/>
              <w:rPr>
                <w:rFonts w:eastAsia="Times New Roman" w:cs="Times New Roman"/>
                <w:b/>
                <w:bCs/>
                <w:color w:val="000000"/>
                <w:kern w:val="0"/>
                <w:sz w:val="24"/>
                <w14:ligatures w14:val="none"/>
              </w:rPr>
            </w:pPr>
            <w:r w:rsidRPr="00175EC0">
              <w:rPr>
                <w:rFonts w:eastAsia="Times New Roman" w:cs="Times New Roman"/>
                <w:b/>
                <w:bCs/>
                <w:color w:val="000000"/>
                <w:kern w:val="0"/>
                <w:sz w:val="24"/>
                <w14:ligatures w14:val="none"/>
              </w:rPr>
              <w:t>Tên ấp</w:t>
            </w:r>
          </w:p>
        </w:tc>
        <w:tc>
          <w:tcPr>
            <w:tcW w:w="783" w:type="dxa"/>
            <w:tcBorders>
              <w:top w:val="single" w:sz="4" w:space="0" w:color="auto"/>
              <w:left w:val="nil"/>
              <w:bottom w:val="single" w:sz="4" w:space="0" w:color="auto"/>
              <w:right w:val="single" w:sz="4" w:space="0" w:color="auto"/>
            </w:tcBorders>
            <w:vAlign w:val="center"/>
            <w:hideMark/>
          </w:tcPr>
          <w:p w14:paraId="3DDEF84E" w14:textId="77777777" w:rsidR="00175EC0" w:rsidRPr="00175EC0" w:rsidRDefault="00175EC0" w:rsidP="00175EC0">
            <w:pPr>
              <w:spacing w:after="0" w:line="240" w:lineRule="auto"/>
              <w:jc w:val="center"/>
              <w:rPr>
                <w:rFonts w:eastAsia="Times New Roman" w:cs="Times New Roman"/>
                <w:b/>
                <w:bCs/>
                <w:color w:val="000000"/>
                <w:kern w:val="0"/>
                <w:sz w:val="24"/>
                <w14:ligatures w14:val="none"/>
              </w:rPr>
            </w:pPr>
            <w:r w:rsidRPr="00175EC0">
              <w:rPr>
                <w:rFonts w:eastAsia="Times New Roman" w:cs="Times New Roman"/>
                <w:b/>
                <w:bCs/>
                <w:color w:val="000000"/>
                <w:kern w:val="0"/>
                <w:sz w:val="24"/>
                <w14:ligatures w14:val="none"/>
              </w:rPr>
              <w:t>Số hộ</w:t>
            </w:r>
            <w:r w:rsidRPr="00175EC0">
              <w:rPr>
                <w:rFonts w:eastAsia="Times New Roman" w:cs="Times New Roman"/>
                <w:b/>
                <w:bCs/>
                <w:color w:val="000000"/>
                <w:kern w:val="0"/>
                <w:sz w:val="24"/>
                <w14:ligatures w14:val="none"/>
              </w:rPr>
              <w:br/>
              <w:t>(hộ)</w:t>
            </w:r>
          </w:p>
        </w:tc>
        <w:tc>
          <w:tcPr>
            <w:tcW w:w="1357" w:type="dxa"/>
            <w:tcBorders>
              <w:top w:val="single" w:sz="4" w:space="0" w:color="auto"/>
              <w:left w:val="nil"/>
              <w:bottom w:val="single" w:sz="4" w:space="0" w:color="auto"/>
              <w:right w:val="single" w:sz="4" w:space="0" w:color="auto"/>
            </w:tcBorders>
            <w:vAlign w:val="center"/>
            <w:hideMark/>
          </w:tcPr>
          <w:p w14:paraId="2DE8A579" w14:textId="77777777" w:rsidR="00175EC0" w:rsidRPr="00175EC0" w:rsidRDefault="00175EC0" w:rsidP="00175EC0">
            <w:pPr>
              <w:spacing w:after="0" w:line="240" w:lineRule="auto"/>
              <w:jc w:val="center"/>
              <w:rPr>
                <w:rFonts w:eastAsia="Times New Roman" w:cs="Times New Roman"/>
                <w:b/>
                <w:bCs/>
                <w:color w:val="000000"/>
                <w:kern w:val="0"/>
                <w:sz w:val="24"/>
                <w14:ligatures w14:val="none"/>
              </w:rPr>
            </w:pPr>
            <w:r w:rsidRPr="00175EC0">
              <w:rPr>
                <w:rFonts w:eastAsia="Times New Roman" w:cs="Times New Roman"/>
                <w:b/>
                <w:bCs/>
                <w:color w:val="000000"/>
                <w:kern w:val="0"/>
                <w:sz w:val="24"/>
                <w14:ligatures w14:val="none"/>
              </w:rPr>
              <w:t>Nhân khẩu</w:t>
            </w:r>
            <w:r w:rsidRPr="00175EC0">
              <w:rPr>
                <w:rFonts w:eastAsia="Times New Roman" w:cs="Times New Roman"/>
                <w:b/>
                <w:bCs/>
                <w:color w:val="000000"/>
                <w:kern w:val="0"/>
                <w:sz w:val="24"/>
                <w14:ligatures w14:val="none"/>
              </w:rPr>
              <w:br/>
              <w:t>(người)</w:t>
            </w:r>
          </w:p>
        </w:tc>
        <w:tc>
          <w:tcPr>
            <w:tcW w:w="2138" w:type="dxa"/>
            <w:tcBorders>
              <w:top w:val="single" w:sz="4" w:space="0" w:color="auto"/>
              <w:left w:val="nil"/>
              <w:bottom w:val="single" w:sz="4" w:space="0" w:color="auto"/>
              <w:right w:val="single" w:sz="4" w:space="0" w:color="auto"/>
            </w:tcBorders>
            <w:vAlign w:val="bottom"/>
            <w:hideMark/>
          </w:tcPr>
          <w:p w14:paraId="5120E454" w14:textId="77777777" w:rsidR="00175EC0" w:rsidRPr="00175EC0" w:rsidRDefault="00175EC0" w:rsidP="00175EC0">
            <w:pPr>
              <w:spacing w:after="0" w:line="240" w:lineRule="auto"/>
              <w:jc w:val="center"/>
              <w:rPr>
                <w:rFonts w:eastAsia="Times New Roman" w:cs="Times New Roman"/>
                <w:b/>
                <w:bCs/>
                <w:kern w:val="0"/>
                <w:sz w:val="24"/>
                <w14:ligatures w14:val="none"/>
              </w:rPr>
            </w:pPr>
            <w:r w:rsidRPr="00175EC0">
              <w:rPr>
                <w:rFonts w:eastAsia="Times New Roman" w:cs="Times New Roman"/>
                <w:b/>
                <w:bCs/>
                <w:kern w:val="0"/>
                <w:sz w:val="24"/>
                <w14:ligatures w14:val="none"/>
              </w:rPr>
              <w:t>Diện tích tự nhiên</w:t>
            </w:r>
            <w:r w:rsidRPr="00175EC0">
              <w:rPr>
                <w:rFonts w:eastAsia="Times New Roman" w:cs="Times New Roman"/>
                <w:b/>
                <w:bCs/>
                <w:kern w:val="0"/>
                <w:sz w:val="24"/>
                <w14:ligatures w14:val="none"/>
              </w:rPr>
              <w:br/>
              <w:t>(ha)</w:t>
            </w:r>
          </w:p>
        </w:tc>
      </w:tr>
      <w:tr w:rsidR="00175EC0" w:rsidRPr="00175EC0" w14:paraId="77580DC2"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52A05766"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w:t>
            </w:r>
          </w:p>
        </w:tc>
        <w:tc>
          <w:tcPr>
            <w:tcW w:w="1710" w:type="dxa"/>
            <w:tcBorders>
              <w:top w:val="nil"/>
              <w:left w:val="nil"/>
              <w:bottom w:val="single" w:sz="4" w:space="0" w:color="auto"/>
              <w:right w:val="single" w:sz="4" w:space="0" w:color="auto"/>
            </w:tcBorders>
            <w:noWrap/>
            <w:vAlign w:val="center"/>
            <w:hideMark/>
          </w:tcPr>
          <w:p w14:paraId="6C45D4AB"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Phát B</w:t>
            </w:r>
          </w:p>
        </w:tc>
        <w:tc>
          <w:tcPr>
            <w:tcW w:w="783" w:type="dxa"/>
            <w:tcBorders>
              <w:top w:val="nil"/>
              <w:left w:val="nil"/>
              <w:bottom w:val="single" w:sz="4" w:space="0" w:color="auto"/>
              <w:right w:val="single" w:sz="4" w:space="0" w:color="auto"/>
            </w:tcBorders>
            <w:noWrap/>
            <w:vAlign w:val="center"/>
            <w:hideMark/>
          </w:tcPr>
          <w:p w14:paraId="4DFCA48C"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319</w:t>
            </w:r>
          </w:p>
        </w:tc>
        <w:tc>
          <w:tcPr>
            <w:tcW w:w="1357" w:type="dxa"/>
            <w:tcBorders>
              <w:top w:val="nil"/>
              <w:left w:val="nil"/>
              <w:bottom w:val="single" w:sz="4" w:space="0" w:color="auto"/>
              <w:right w:val="single" w:sz="4" w:space="0" w:color="auto"/>
            </w:tcBorders>
            <w:noWrap/>
            <w:vAlign w:val="center"/>
            <w:hideMark/>
          </w:tcPr>
          <w:p w14:paraId="70417595"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1.223</w:t>
            </w:r>
          </w:p>
        </w:tc>
        <w:tc>
          <w:tcPr>
            <w:tcW w:w="2138" w:type="dxa"/>
            <w:tcBorders>
              <w:top w:val="nil"/>
              <w:left w:val="nil"/>
              <w:bottom w:val="single" w:sz="4" w:space="0" w:color="auto"/>
              <w:right w:val="single" w:sz="4" w:space="0" w:color="auto"/>
            </w:tcBorders>
            <w:noWrap/>
            <w:vAlign w:val="bottom"/>
            <w:hideMark/>
          </w:tcPr>
          <w:p w14:paraId="1A48D675" w14:textId="62AB0E3F"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1.202,78</w:t>
            </w:r>
          </w:p>
        </w:tc>
      </w:tr>
      <w:tr w:rsidR="00175EC0" w:rsidRPr="00175EC0" w14:paraId="2C953946"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0814C1B8"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2</w:t>
            </w:r>
          </w:p>
        </w:tc>
        <w:tc>
          <w:tcPr>
            <w:tcW w:w="1710" w:type="dxa"/>
            <w:tcBorders>
              <w:top w:val="nil"/>
              <w:left w:val="nil"/>
              <w:bottom w:val="single" w:sz="4" w:space="0" w:color="auto"/>
              <w:right w:val="single" w:sz="4" w:space="0" w:color="auto"/>
            </w:tcBorders>
            <w:noWrap/>
            <w:vAlign w:val="center"/>
            <w:hideMark/>
          </w:tcPr>
          <w:p w14:paraId="1F58553C"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Thành</w:t>
            </w:r>
          </w:p>
        </w:tc>
        <w:tc>
          <w:tcPr>
            <w:tcW w:w="783" w:type="dxa"/>
            <w:tcBorders>
              <w:top w:val="nil"/>
              <w:left w:val="nil"/>
              <w:bottom w:val="single" w:sz="4" w:space="0" w:color="auto"/>
              <w:right w:val="single" w:sz="4" w:space="0" w:color="auto"/>
            </w:tcBorders>
            <w:noWrap/>
            <w:vAlign w:val="center"/>
            <w:hideMark/>
          </w:tcPr>
          <w:p w14:paraId="1ACAAAC7"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352</w:t>
            </w:r>
          </w:p>
        </w:tc>
        <w:tc>
          <w:tcPr>
            <w:tcW w:w="1357" w:type="dxa"/>
            <w:tcBorders>
              <w:top w:val="nil"/>
              <w:left w:val="nil"/>
              <w:bottom w:val="single" w:sz="4" w:space="0" w:color="auto"/>
              <w:right w:val="single" w:sz="4" w:space="0" w:color="auto"/>
            </w:tcBorders>
            <w:noWrap/>
            <w:vAlign w:val="center"/>
            <w:hideMark/>
          </w:tcPr>
          <w:p w14:paraId="6C064ECF"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1.350</w:t>
            </w:r>
          </w:p>
        </w:tc>
        <w:tc>
          <w:tcPr>
            <w:tcW w:w="2138" w:type="dxa"/>
            <w:tcBorders>
              <w:top w:val="nil"/>
              <w:left w:val="nil"/>
              <w:bottom w:val="single" w:sz="4" w:space="0" w:color="auto"/>
              <w:right w:val="single" w:sz="4" w:space="0" w:color="auto"/>
            </w:tcBorders>
            <w:noWrap/>
            <w:vAlign w:val="bottom"/>
            <w:hideMark/>
          </w:tcPr>
          <w:p w14:paraId="490A5615" w14:textId="76CD1B20"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285,93</w:t>
            </w:r>
          </w:p>
        </w:tc>
      </w:tr>
      <w:tr w:rsidR="00175EC0" w:rsidRPr="00175EC0" w14:paraId="6E71D084"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73C2FD81"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3</w:t>
            </w:r>
          </w:p>
        </w:tc>
        <w:tc>
          <w:tcPr>
            <w:tcW w:w="1710" w:type="dxa"/>
            <w:tcBorders>
              <w:top w:val="nil"/>
              <w:left w:val="nil"/>
              <w:bottom w:val="single" w:sz="4" w:space="0" w:color="auto"/>
              <w:right w:val="single" w:sz="4" w:space="0" w:color="auto"/>
            </w:tcBorders>
            <w:noWrap/>
            <w:vAlign w:val="center"/>
            <w:hideMark/>
          </w:tcPr>
          <w:p w14:paraId="1A843E38"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Hòa B</w:t>
            </w:r>
          </w:p>
        </w:tc>
        <w:tc>
          <w:tcPr>
            <w:tcW w:w="783" w:type="dxa"/>
            <w:tcBorders>
              <w:top w:val="nil"/>
              <w:left w:val="nil"/>
              <w:bottom w:val="single" w:sz="4" w:space="0" w:color="auto"/>
              <w:right w:val="single" w:sz="4" w:space="0" w:color="auto"/>
            </w:tcBorders>
            <w:noWrap/>
            <w:vAlign w:val="center"/>
            <w:hideMark/>
          </w:tcPr>
          <w:p w14:paraId="5E53A3AA"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573</w:t>
            </w:r>
          </w:p>
        </w:tc>
        <w:tc>
          <w:tcPr>
            <w:tcW w:w="1357" w:type="dxa"/>
            <w:tcBorders>
              <w:top w:val="nil"/>
              <w:left w:val="nil"/>
              <w:bottom w:val="single" w:sz="4" w:space="0" w:color="auto"/>
              <w:right w:val="single" w:sz="4" w:space="0" w:color="auto"/>
            </w:tcBorders>
            <w:noWrap/>
            <w:vAlign w:val="center"/>
            <w:hideMark/>
          </w:tcPr>
          <w:p w14:paraId="49BA88E0"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2.197</w:t>
            </w:r>
          </w:p>
        </w:tc>
        <w:tc>
          <w:tcPr>
            <w:tcW w:w="2138" w:type="dxa"/>
            <w:tcBorders>
              <w:top w:val="nil"/>
              <w:left w:val="nil"/>
              <w:bottom w:val="single" w:sz="4" w:space="0" w:color="auto"/>
              <w:right w:val="single" w:sz="4" w:space="0" w:color="auto"/>
            </w:tcBorders>
            <w:noWrap/>
            <w:vAlign w:val="bottom"/>
            <w:hideMark/>
          </w:tcPr>
          <w:p w14:paraId="1421C43B" w14:textId="6B8E01E7"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1.018,20</w:t>
            </w:r>
          </w:p>
        </w:tc>
      </w:tr>
      <w:tr w:rsidR="00175EC0" w:rsidRPr="00175EC0" w14:paraId="3DC638AB"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1F5943ED"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4</w:t>
            </w:r>
          </w:p>
        </w:tc>
        <w:tc>
          <w:tcPr>
            <w:tcW w:w="1710" w:type="dxa"/>
            <w:tcBorders>
              <w:top w:val="nil"/>
              <w:left w:val="nil"/>
              <w:bottom w:val="single" w:sz="4" w:space="0" w:color="auto"/>
              <w:right w:val="single" w:sz="4" w:space="0" w:color="auto"/>
            </w:tcBorders>
            <w:noWrap/>
            <w:vAlign w:val="center"/>
            <w:hideMark/>
          </w:tcPr>
          <w:p w14:paraId="3E8FAB32"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Hà B</w:t>
            </w:r>
          </w:p>
        </w:tc>
        <w:tc>
          <w:tcPr>
            <w:tcW w:w="783" w:type="dxa"/>
            <w:tcBorders>
              <w:top w:val="nil"/>
              <w:left w:val="nil"/>
              <w:bottom w:val="single" w:sz="4" w:space="0" w:color="auto"/>
              <w:right w:val="single" w:sz="4" w:space="0" w:color="auto"/>
            </w:tcBorders>
            <w:noWrap/>
            <w:vAlign w:val="center"/>
            <w:hideMark/>
          </w:tcPr>
          <w:p w14:paraId="28A77DAC"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422</w:t>
            </w:r>
          </w:p>
        </w:tc>
        <w:tc>
          <w:tcPr>
            <w:tcW w:w="1357" w:type="dxa"/>
            <w:tcBorders>
              <w:top w:val="nil"/>
              <w:left w:val="nil"/>
              <w:bottom w:val="single" w:sz="4" w:space="0" w:color="auto"/>
              <w:right w:val="single" w:sz="4" w:space="0" w:color="auto"/>
            </w:tcBorders>
            <w:noWrap/>
            <w:vAlign w:val="center"/>
            <w:hideMark/>
          </w:tcPr>
          <w:p w14:paraId="3C8D0787"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1.618</w:t>
            </w:r>
          </w:p>
        </w:tc>
        <w:tc>
          <w:tcPr>
            <w:tcW w:w="2138" w:type="dxa"/>
            <w:tcBorders>
              <w:top w:val="nil"/>
              <w:left w:val="nil"/>
              <w:bottom w:val="single" w:sz="4" w:space="0" w:color="auto"/>
              <w:right w:val="single" w:sz="4" w:space="0" w:color="auto"/>
            </w:tcBorders>
            <w:noWrap/>
            <w:vAlign w:val="bottom"/>
            <w:hideMark/>
          </w:tcPr>
          <w:p w14:paraId="096689EF" w14:textId="14AECA5B"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989,07</w:t>
            </w:r>
          </w:p>
        </w:tc>
      </w:tr>
      <w:tr w:rsidR="00175EC0" w:rsidRPr="00175EC0" w14:paraId="080D6EAF"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7878BD5A"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5</w:t>
            </w:r>
          </w:p>
        </w:tc>
        <w:tc>
          <w:tcPr>
            <w:tcW w:w="1710" w:type="dxa"/>
            <w:tcBorders>
              <w:top w:val="nil"/>
              <w:left w:val="nil"/>
              <w:bottom w:val="single" w:sz="4" w:space="0" w:color="auto"/>
              <w:right w:val="single" w:sz="4" w:space="0" w:color="auto"/>
            </w:tcBorders>
            <w:noWrap/>
            <w:vAlign w:val="center"/>
            <w:hideMark/>
          </w:tcPr>
          <w:p w14:paraId="4B051F9A"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Kinh 2B</w:t>
            </w:r>
          </w:p>
        </w:tc>
        <w:tc>
          <w:tcPr>
            <w:tcW w:w="783" w:type="dxa"/>
            <w:tcBorders>
              <w:top w:val="nil"/>
              <w:left w:val="nil"/>
              <w:bottom w:val="single" w:sz="4" w:space="0" w:color="auto"/>
              <w:right w:val="single" w:sz="4" w:space="0" w:color="auto"/>
            </w:tcBorders>
            <w:noWrap/>
            <w:vAlign w:val="center"/>
            <w:hideMark/>
          </w:tcPr>
          <w:p w14:paraId="1E9A452B"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660</w:t>
            </w:r>
          </w:p>
        </w:tc>
        <w:tc>
          <w:tcPr>
            <w:tcW w:w="1357" w:type="dxa"/>
            <w:tcBorders>
              <w:top w:val="nil"/>
              <w:left w:val="nil"/>
              <w:bottom w:val="single" w:sz="4" w:space="0" w:color="auto"/>
              <w:right w:val="single" w:sz="4" w:space="0" w:color="auto"/>
            </w:tcBorders>
            <w:noWrap/>
            <w:vAlign w:val="center"/>
            <w:hideMark/>
          </w:tcPr>
          <w:p w14:paraId="1F5C3D84"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2.530</w:t>
            </w:r>
          </w:p>
        </w:tc>
        <w:tc>
          <w:tcPr>
            <w:tcW w:w="2138" w:type="dxa"/>
            <w:tcBorders>
              <w:top w:val="nil"/>
              <w:left w:val="nil"/>
              <w:bottom w:val="single" w:sz="4" w:space="0" w:color="auto"/>
              <w:right w:val="single" w:sz="4" w:space="0" w:color="auto"/>
            </w:tcBorders>
            <w:noWrap/>
            <w:vAlign w:val="bottom"/>
            <w:hideMark/>
          </w:tcPr>
          <w:p w14:paraId="30B0C1F4" w14:textId="5A3CD84B"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954,71</w:t>
            </w:r>
          </w:p>
        </w:tc>
      </w:tr>
      <w:tr w:rsidR="00175EC0" w:rsidRPr="00175EC0" w14:paraId="364BC022"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065BD62B"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6</w:t>
            </w:r>
          </w:p>
        </w:tc>
        <w:tc>
          <w:tcPr>
            <w:tcW w:w="1710" w:type="dxa"/>
            <w:tcBorders>
              <w:top w:val="nil"/>
              <w:left w:val="nil"/>
              <w:bottom w:val="single" w:sz="4" w:space="0" w:color="auto"/>
              <w:right w:val="single" w:sz="4" w:space="0" w:color="auto"/>
            </w:tcBorders>
            <w:noWrap/>
            <w:vAlign w:val="center"/>
            <w:hideMark/>
          </w:tcPr>
          <w:p w14:paraId="0C33D1A4"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Kinh 3B</w:t>
            </w:r>
          </w:p>
        </w:tc>
        <w:tc>
          <w:tcPr>
            <w:tcW w:w="783" w:type="dxa"/>
            <w:tcBorders>
              <w:top w:val="nil"/>
              <w:left w:val="nil"/>
              <w:bottom w:val="single" w:sz="4" w:space="0" w:color="auto"/>
              <w:right w:val="single" w:sz="4" w:space="0" w:color="auto"/>
            </w:tcBorders>
            <w:noWrap/>
            <w:vAlign w:val="center"/>
            <w:hideMark/>
          </w:tcPr>
          <w:p w14:paraId="3AFE45E3"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495</w:t>
            </w:r>
          </w:p>
        </w:tc>
        <w:tc>
          <w:tcPr>
            <w:tcW w:w="1357" w:type="dxa"/>
            <w:tcBorders>
              <w:top w:val="nil"/>
              <w:left w:val="nil"/>
              <w:bottom w:val="single" w:sz="4" w:space="0" w:color="auto"/>
              <w:right w:val="single" w:sz="4" w:space="0" w:color="auto"/>
            </w:tcBorders>
            <w:noWrap/>
            <w:vAlign w:val="center"/>
            <w:hideMark/>
          </w:tcPr>
          <w:p w14:paraId="47CBEFFA"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1898</w:t>
            </w:r>
          </w:p>
        </w:tc>
        <w:tc>
          <w:tcPr>
            <w:tcW w:w="2138" w:type="dxa"/>
            <w:tcBorders>
              <w:top w:val="nil"/>
              <w:left w:val="nil"/>
              <w:bottom w:val="single" w:sz="4" w:space="0" w:color="auto"/>
              <w:right w:val="single" w:sz="4" w:space="0" w:color="auto"/>
            </w:tcBorders>
            <w:noWrap/>
            <w:vAlign w:val="bottom"/>
            <w:hideMark/>
          </w:tcPr>
          <w:p w14:paraId="75C233D7" w14:textId="77634387"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909,83</w:t>
            </w:r>
          </w:p>
        </w:tc>
      </w:tr>
      <w:tr w:rsidR="00175EC0" w:rsidRPr="00175EC0" w14:paraId="3764AE79"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1316AA1A"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7</w:t>
            </w:r>
          </w:p>
        </w:tc>
        <w:tc>
          <w:tcPr>
            <w:tcW w:w="1710" w:type="dxa"/>
            <w:tcBorders>
              <w:top w:val="nil"/>
              <w:left w:val="nil"/>
              <w:bottom w:val="single" w:sz="4" w:space="0" w:color="auto"/>
              <w:right w:val="single" w:sz="4" w:space="0" w:color="auto"/>
            </w:tcBorders>
            <w:noWrap/>
            <w:vAlign w:val="center"/>
            <w:hideMark/>
          </w:tcPr>
          <w:p w14:paraId="67886170"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Kinh 4B</w:t>
            </w:r>
          </w:p>
        </w:tc>
        <w:tc>
          <w:tcPr>
            <w:tcW w:w="783" w:type="dxa"/>
            <w:tcBorders>
              <w:top w:val="nil"/>
              <w:left w:val="nil"/>
              <w:bottom w:val="single" w:sz="4" w:space="0" w:color="auto"/>
              <w:right w:val="single" w:sz="4" w:space="0" w:color="auto"/>
            </w:tcBorders>
            <w:noWrap/>
            <w:vAlign w:val="center"/>
            <w:hideMark/>
          </w:tcPr>
          <w:p w14:paraId="760EF627"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377</w:t>
            </w:r>
          </w:p>
        </w:tc>
        <w:tc>
          <w:tcPr>
            <w:tcW w:w="1357" w:type="dxa"/>
            <w:tcBorders>
              <w:top w:val="nil"/>
              <w:left w:val="nil"/>
              <w:bottom w:val="single" w:sz="4" w:space="0" w:color="auto"/>
              <w:right w:val="single" w:sz="4" w:space="0" w:color="auto"/>
            </w:tcBorders>
            <w:noWrap/>
            <w:vAlign w:val="center"/>
            <w:hideMark/>
          </w:tcPr>
          <w:p w14:paraId="370628A9"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1.445</w:t>
            </w:r>
          </w:p>
        </w:tc>
        <w:tc>
          <w:tcPr>
            <w:tcW w:w="2138" w:type="dxa"/>
            <w:tcBorders>
              <w:top w:val="nil"/>
              <w:left w:val="nil"/>
              <w:bottom w:val="single" w:sz="4" w:space="0" w:color="auto"/>
              <w:right w:val="single" w:sz="4" w:space="0" w:color="auto"/>
            </w:tcBorders>
            <w:noWrap/>
            <w:vAlign w:val="bottom"/>
            <w:hideMark/>
          </w:tcPr>
          <w:p w14:paraId="0252A3DB" w14:textId="64716DBD"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925,80</w:t>
            </w:r>
          </w:p>
        </w:tc>
      </w:tr>
      <w:tr w:rsidR="00175EC0" w:rsidRPr="00175EC0" w14:paraId="37541F73"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2C862E5A"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8</w:t>
            </w:r>
          </w:p>
        </w:tc>
        <w:tc>
          <w:tcPr>
            <w:tcW w:w="1710" w:type="dxa"/>
            <w:tcBorders>
              <w:top w:val="nil"/>
              <w:left w:val="nil"/>
              <w:bottom w:val="single" w:sz="4" w:space="0" w:color="auto"/>
              <w:right w:val="single" w:sz="4" w:space="0" w:color="auto"/>
            </w:tcBorders>
            <w:noWrap/>
            <w:vAlign w:val="center"/>
            <w:hideMark/>
          </w:tcPr>
          <w:p w14:paraId="32AD0DBC"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Kinh 5B</w:t>
            </w:r>
          </w:p>
        </w:tc>
        <w:tc>
          <w:tcPr>
            <w:tcW w:w="783" w:type="dxa"/>
            <w:tcBorders>
              <w:top w:val="nil"/>
              <w:left w:val="nil"/>
              <w:bottom w:val="single" w:sz="4" w:space="0" w:color="auto"/>
              <w:right w:val="single" w:sz="4" w:space="0" w:color="auto"/>
            </w:tcBorders>
            <w:noWrap/>
            <w:vAlign w:val="center"/>
            <w:hideMark/>
          </w:tcPr>
          <w:p w14:paraId="33F4B360"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411</w:t>
            </w:r>
          </w:p>
        </w:tc>
        <w:tc>
          <w:tcPr>
            <w:tcW w:w="1357" w:type="dxa"/>
            <w:tcBorders>
              <w:top w:val="nil"/>
              <w:left w:val="nil"/>
              <w:bottom w:val="single" w:sz="4" w:space="0" w:color="auto"/>
              <w:right w:val="single" w:sz="4" w:space="0" w:color="auto"/>
            </w:tcBorders>
            <w:noWrap/>
            <w:vAlign w:val="center"/>
            <w:hideMark/>
          </w:tcPr>
          <w:p w14:paraId="4D9227B1"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1.576</w:t>
            </w:r>
          </w:p>
        </w:tc>
        <w:tc>
          <w:tcPr>
            <w:tcW w:w="2138" w:type="dxa"/>
            <w:tcBorders>
              <w:top w:val="nil"/>
              <w:left w:val="nil"/>
              <w:bottom w:val="single" w:sz="4" w:space="0" w:color="auto"/>
              <w:right w:val="single" w:sz="4" w:space="0" w:color="auto"/>
            </w:tcBorders>
            <w:noWrap/>
            <w:vAlign w:val="bottom"/>
            <w:hideMark/>
          </w:tcPr>
          <w:p w14:paraId="7B098584" w14:textId="06FE84D1"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711,22</w:t>
            </w:r>
          </w:p>
        </w:tc>
      </w:tr>
      <w:tr w:rsidR="00175EC0" w:rsidRPr="00175EC0" w14:paraId="04774D09"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31475A6A"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9</w:t>
            </w:r>
          </w:p>
        </w:tc>
        <w:tc>
          <w:tcPr>
            <w:tcW w:w="1710" w:type="dxa"/>
            <w:tcBorders>
              <w:top w:val="nil"/>
              <w:left w:val="nil"/>
              <w:bottom w:val="single" w:sz="4" w:space="0" w:color="auto"/>
              <w:right w:val="single" w:sz="4" w:space="0" w:color="auto"/>
            </w:tcBorders>
            <w:noWrap/>
            <w:vAlign w:val="center"/>
            <w:hideMark/>
          </w:tcPr>
          <w:p w14:paraId="196473F8"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Bình Thành</w:t>
            </w:r>
          </w:p>
        </w:tc>
        <w:tc>
          <w:tcPr>
            <w:tcW w:w="783" w:type="dxa"/>
            <w:tcBorders>
              <w:top w:val="nil"/>
              <w:left w:val="nil"/>
              <w:bottom w:val="single" w:sz="4" w:space="0" w:color="auto"/>
              <w:right w:val="single" w:sz="4" w:space="0" w:color="auto"/>
            </w:tcBorders>
            <w:noWrap/>
            <w:vAlign w:val="center"/>
            <w:hideMark/>
          </w:tcPr>
          <w:p w14:paraId="3DC1B44E"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480</w:t>
            </w:r>
          </w:p>
        </w:tc>
        <w:tc>
          <w:tcPr>
            <w:tcW w:w="1357" w:type="dxa"/>
            <w:tcBorders>
              <w:top w:val="nil"/>
              <w:left w:val="nil"/>
              <w:bottom w:val="single" w:sz="4" w:space="0" w:color="auto"/>
              <w:right w:val="single" w:sz="4" w:space="0" w:color="auto"/>
            </w:tcBorders>
            <w:noWrap/>
            <w:vAlign w:val="center"/>
            <w:hideMark/>
          </w:tcPr>
          <w:p w14:paraId="4B2EEB8D"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1.840</w:t>
            </w:r>
          </w:p>
        </w:tc>
        <w:tc>
          <w:tcPr>
            <w:tcW w:w="2138" w:type="dxa"/>
            <w:tcBorders>
              <w:top w:val="nil"/>
              <w:left w:val="nil"/>
              <w:bottom w:val="single" w:sz="4" w:space="0" w:color="auto"/>
              <w:right w:val="single" w:sz="4" w:space="0" w:color="auto"/>
            </w:tcBorders>
            <w:noWrap/>
            <w:vAlign w:val="bottom"/>
            <w:hideMark/>
          </w:tcPr>
          <w:p w14:paraId="620F6A8B" w14:textId="64F66C85"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612,48</w:t>
            </w:r>
          </w:p>
        </w:tc>
      </w:tr>
      <w:tr w:rsidR="00175EC0" w:rsidRPr="00175EC0" w14:paraId="3B761BCD"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6FD31361"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10</w:t>
            </w:r>
          </w:p>
        </w:tc>
        <w:tc>
          <w:tcPr>
            <w:tcW w:w="1710" w:type="dxa"/>
            <w:tcBorders>
              <w:top w:val="nil"/>
              <w:left w:val="nil"/>
              <w:bottom w:val="single" w:sz="4" w:space="0" w:color="auto"/>
              <w:right w:val="single" w:sz="4" w:space="0" w:color="auto"/>
            </w:tcBorders>
            <w:noWrap/>
            <w:vAlign w:val="center"/>
            <w:hideMark/>
          </w:tcPr>
          <w:p w14:paraId="0F9B6A86"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Chí Thành</w:t>
            </w:r>
          </w:p>
        </w:tc>
        <w:tc>
          <w:tcPr>
            <w:tcW w:w="783" w:type="dxa"/>
            <w:tcBorders>
              <w:top w:val="nil"/>
              <w:left w:val="nil"/>
              <w:bottom w:val="single" w:sz="4" w:space="0" w:color="auto"/>
              <w:right w:val="single" w:sz="4" w:space="0" w:color="auto"/>
            </w:tcBorders>
            <w:noWrap/>
            <w:vAlign w:val="center"/>
            <w:hideMark/>
          </w:tcPr>
          <w:p w14:paraId="58525AF0"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681</w:t>
            </w:r>
          </w:p>
        </w:tc>
        <w:tc>
          <w:tcPr>
            <w:tcW w:w="1357" w:type="dxa"/>
            <w:tcBorders>
              <w:top w:val="nil"/>
              <w:left w:val="nil"/>
              <w:bottom w:val="single" w:sz="4" w:space="0" w:color="auto"/>
              <w:right w:val="single" w:sz="4" w:space="0" w:color="auto"/>
            </w:tcBorders>
            <w:noWrap/>
            <w:vAlign w:val="center"/>
            <w:hideMark/>
          </w:tcPr>
          <w:p w14:paraId="6A77953B"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2.611</w:t>
            </w:r>
          </w:p>
        </w:tc>
        <w:tc>
          <w:tcPr>
            <w:tcW w:w="2138" w:type="dxa"/>
            <w:tcBorders>
              <w:top w:val="nil"/>
              <w:left w:val="nil"/>
              <w:bottom w:val="single" w:sz="4" w:space="0" w:color="auto"/>
              <w:right w:val="single" w:sz="4" w:space="0" w:color="auto"/>
            </w:tcBorders>
            <w:noWrap/>
            <w:vAlign w:val="bottom"/>
            <w:hideMark/>
          </w:tcPr>
          <w:p w14:paraId="08A4F5CB" w14:textId="1B1BC19F"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842,16</w:t>
            </w:r>
          </w:p>
        </w:tc>
      </w:tr>
      <w:tr w:rsidR="00175EC0" w:rsidRPr="00175EC0" w14:paraId="2EA59E97"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3D156402"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11</w:t>
            </w:r>
          </w:p>
        </w:tc>
        <w:tc>
          <w:tcPr>
            <w:tcW w:w="1710" w:type="dxa"/>
            <w:tcBorders>
              <w:top w:val="nil"/>
              <w:left w:val="nil"/>
              <w:bottom w:val="single" w:sz="4" w:space="0" w:color="auto"/>
              <w:right w:val="single" w:sz="4" w:space="0" w:color="auto"/>
            </w:tcBorders>
            <w:noWrap/>
            <w:vAlign w:val="center"/>
            <w:hideMark/>
          </w:tcPr>
          <w:p w14:paraId="78AA8713"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Phú</w:t>
            </w:r>
          </w:p>
        </w:tc>
        <w:tc>
          <w:tcPr>
            <w:tcW w:w="783" w:type="dxa"/>
            <w:tcBorders>
              <w:top w:val="nil"/>
              <w:left w:val="nil"/>
              <w:bottom w:val="single" w:sz="4" w:space="0" w:color="auto"/>
              <w:right w:val="single" w:sz="4" w:space="0" w:color="auto"/>
            </w:tcBorders>
            <w:noWrap/>
            <w:vAlign w:val="center"/>
            <w:hideMark/>
          </w:tcPr>
          <w:p w14:paraId="410CE8C0"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478</w:t>
            </w:r>
          </w:p>
        </w:tc>
        <w:tc>
          <w:tcPr>
            <w:tcW w:w="1357" w:type="dxa"/>
            <w:tcBorders>
              <w:top w:val="nil"/>
              <w:left w:val="nil"/>
              <w:bottom w:val="single" w:sz="4" w:space="0" w:color="auto"/>
              <w:right w:val="single" w:sz="4" w:space="0" w:color="auto"/>
            </w:tcBorders>
            <w:noWrap/>
            <w:vAlign w:val="center"/>
            <w:hideMark/>
          </w:tcPr>
          <w:p w14:paraId="2749E98A"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1.833</w:t>
            </w:r>
          </w:p>
        </w:tc>
        <w:tc>
          <w:tcPr>
            <w:tcW w:w="2138" w:type="dxa"/>
            <w:tcBorders>
              <w:top w:val="nil"/>
              <w:left w:val="nil"/>
              <w:bottom w:val="single" w:sz="4" w:space="0" w:color="auto"/>
              <w:right w:val="single" w:sz="4" w:space="0" w:color="auto"/>
            </w:tcBorders>
            <w:noWrap/>
            <w:vAlign w:val="bottom"/>
            <w:hideMark/>
          </w:tcPr>
          <w:p w14:paraId="59911A2A" w14:textId="27C0D470"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738,93</w:t>
            </w:r>
          </w:p>
        </w:tc>
      </w:tr>
      <w:tr w:rsidR="00175EC0" w:rsidRPr="00175EC0" w14:paraId="484DA16E"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22C1DED3"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12</w:t>
            </w:r>
          </w:p>
        </w:tc>
        <w:tc>
          <w:tcPr>
            <w:tcW w:w="1710" w:type="dxa"/>
            <w:tcBorders>
              <w:top w:val="nil"/>
              <w:left w:val="nil"/>
              <w:bottom w:val="single" w:sz="4" w:space="0" w:color="auto"/>
              <w:right w:val="single" w:sz="4" w:space="0" w:color="auto"/>
            </w:tcBorders>
            <w:noWrap/>
            <w:vAlign w:val="center"/>
            <w:hideMark/>
          </w:tcPr>
          <w:p w14:paraId="028E0193"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Lộc</w:t>
            </w:r>
          </w:p>
        </w:tc>
        <w:tc>
          <w:tcPr>
            <w:tcW w:w="783" w:type="dxa"/>
            <w:tcBorders>
              <w:top w:val="nil"/>
              <w:left w:val="nil"/>
              <w:bottom w:val="single" w:sz="4" w:space="0" w:color="auto"/>
              <w:right w:val="single" w:sz="4" w:space="0" w:color="auto"/>
            </w:tcBorders>
            <w:noWrap/>
            <w:vAlign w:val="center"/>
            <w:hideMark/>
          </w:tcPr>
          <w:p w14:paraId="1CDF0B5E"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478</w:t>
            </w:r>
          </w:p>
        </w:tc>
        <w:tc>
          <w:tcPr>
            <w:tcW w:w="1357" w:type="dxa"/>
            <w:tcBorders>
              <w:top w:val="nil"/>
              <w:left w:val="nil"/>
              <w:bottom w:val="single" w:sz="4" w:space="0" w:color="auto"/>
              <w:right w:val="single" w:sz="4" w:space="0" w:color="auto"/>
            </w:tcBorders>
            <w:noWrap/>
            <w:vAlign w:val="center"/>
            <w:hideMark/>
          </w:tcPr>
          <w:p w14:paraId="33C3DA03"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1.833</w:t>
            </w:r>
          </w:p>
        </w:tc>
        <w:tc>
          <w:tcPr>
            <w:tcW w:w="2138" w:type="dxa"/>
            <w:tcBorders>
              <w:top w:val="nil"/>
              <w:left w:val="nil"/>
              <w:bottom w:val="single" w:sz="4" w:space="0" w:color="auto"/>
              <w:right w:val="single" w:sz="4" w:space="0" w:color="auto"/>
            </w:tcBorders>
            <w:noWrap/>
            <w:vAlign w:val="bottom"/>
            <w:hideMark/>
          </w:tcPr>
          <w:p w14:paraId="7B8F6CCB" w14:textId="18B0682B"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652,96</w:t>
            </w:r>
          </w:p>
        </w:tc>
      </w:tr>
      <w:tr w:rsidR="00175EC0" w:rsidRPr="00175EC0" w14:paraId="688209D5"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6536D233"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13</w:t>
            </w:r>
          </w:p>
        </w:tc>
        <w:tc>
          <w:tcPr>
            <w:tcW w:w="1710" w:type="dxa"/>
            <w:tcBorders>
              <w:top w:val="nil"/>
              <w:left w:val="nil"/>
              <w:bottom w:val="single" w:sz="4" w:space="0" w:color="auto"/>
              <w:right w:val="single" w:sz="4" w:space="0" w:color="auto"/>
            </w:tcBorders>
            <w:noWrap/>
            <w:vAlign w:val="center"/>
            <w:hideMark/>
          </w:tcPr>
          <w:p w14:paraId="032AD52F"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Tiến</w:t>
            </w:r>
          </w:p>
        </w:tc>
        <w:tc>
          <w:tcPr>
            <w:tcW w:w="783" w:type="dxa"/>
            <w:tcBorders>
              <w:top w:val="nil"/>
              <w:left w:val="nil"/>
              <w:bottom w:val="single" w:sz="4" w:space="0" w:color="auto"/>
              <w:right w:val="single" w:sz="4" w:space="0" w:color="auto"/>
            </w:tcBorders>
            <w:noWrap/>
            <w:vAlign w:val="center"/>
            <w:hideMark/>
          </w:tcPr>
          <w:p w14:paraId="1D4119B5"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514</w:t>
            </w:r>
          </w:p>
        </w:tc>
        <w:tc>
          <w:tcPr>
            <w:tcW w:w="1357" w:type="dxa"/>
            <w:tcBorders>
              <w:top w:val="nil"/>
              <w:left w:val="nil"/>
              <w:bottom w:val="single" w:sz="4" w:space="0" w:color="auto"/>
              <w:right w:val="single" w:sz="4" w:space="0" w:color="auto"/>
            </w:tcBorders>
            <w:noWrap/>
            <w:vAlign w:val="center"/>
            <w:hideMark/>
          </w:tcPr>
          <w:p w14:paraId="6583FFFB"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1.971</w:t>
            </w:r>
          </w:p>
        </w:tc>
        <w:tc>
          <w:tcPr>
            <w:tcW w:w="2138" w:type="dxa"/>
            <w:tcBorders>
              <w:top w:val="nil"/>
              <w:left w:val="nil"/>
              <w:bottom w:val="single" w:sz="4" w:space="0" w:color="auto"/>
              <w:right w:val="single" w:sz="4" w:space="0" w:color="auto"/>
            </w:tcBorders>
            <w:noWrap/>
            <w:vAlign w:val="bottom"/>
            <w:hideMark/>
          </w:tcPr>
          <w:p w14:paraId="14003F1D" w14:textId="00B85F27"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341,83</w:t>
            </w:r>
          </w:p>
        </w:tc>
      </w:tr>
      <w:tr w:rsidR="00175EC0" w:rsidRPr="00175EC0" w14:paraId="224986D6"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5FC02976"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14</w:t>
            </w:r>
          </w:p>
        </w:tc>
        <w:tc>
          <w:tcPr>
            <w:tcW w:w="1710" w:type="dxa"/>
            <w:tcBorders>
              <w:top w:val="nil"/>
              <w:left w:val="nil"/>
              <w:bottom w:val="single" w:sz="4" w:space="0" w:color="auto"/>
              <w:right w:val="single" w:sz="4" w:space="0" w:color="auto"/>
            </w:tcBorders>
            <w:noWrap/>
            <w:vAlign w:val="center"/>
            <w:hideMark/>
          </w:tcPr>
          <w:p w14:paraId="6A038216"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Thọ</w:t>
            </w:r>
          </w:p>
        </w:tc>
        <w:tc>
          <w:tcPr>
            <w:tcW w:w="783" w:type="dxa"/>
            <w:tcBorders>
              <w:top w:val="nil"/>
              <w:left w:val="nil"/>
              <w:bottom w:val="single" w:sz="4" w:space="0" w:color="auto"/>
              <w:right w:val="single" w:sz="4" w:space="0" w:color="auto"/>
            </w:tcBorders>
            <w:noWrap/>
            <w:vAlign w:val="center"/>
            <w:hideMark/>
          </w:tcPr>
          <w:p w14:paraId="23A26740"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754</w:t>
            </w:r>
          </w:p>
        </w:tc>
        <w:tc>
          <w:tcPr>
            <w:tcW w:w="1357" w:type="dxa"/>
            <w:tcBorders>
              <w:top w:val="nil"/>
              <w:left w:val="nil"/>
              <w:bottom w:val="single" w:sz="4" w:space="0" w:color="auto"/>
              <w:right w:val="single" w:sz="4" w:space="0" w:color="auto"/>
            </w:tcBorders>
            <w:noWrap/>
            <w:vAlign w:val="center"/>
            <w:hideMark/>
          </w:tcPr>
          <w:p w14:paraId="285FD340"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2.891</w:t>
            </w:r>
          </w:p>
        </w:tc>
        <w:tc>
          <w:tcPr>
            <w:tcW w:w="2138" w:type="dxa"/>
            <w:tcBorders>
              <w:top w:val="nil"/>
              <w:left w:val="nil"/>
              <w:bottom w:val="single" w:sz="4" w:space="0" w:color="auto"/>
              <w:right w:val="single" w:sz="4" w:space="0" w:color="auto"/>
            </w:tcBorders>
            <w:noWrap/>
            <w:vAlign w:val="bottom"/>
            <w:hideMark/>
          </w:tcPr>
          <w:p w14:paraId="7F37FF49" w14:textId="427215B7"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1.014,10</w:t>
            </w:r>
          </w:p>
        </w:tc>
      </w:tr>
      <w:tr w:rsidR="00175EC0" w:rsidRPr="00175EC0" w14:paraId="15338E23"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79C68832"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15</w:t>
            </w:r>
          </w:p>
        </w:tc>
        <w:tc>
          <w:tcPr>
            <w:tcW w:w="1710" w:type="dxa"/>
            <w:tcBorders>
              <w:top w:val="nil"/>
              <w:left w:val="nil"/>
              <w:bottom w:val="single" w:sz="4" w:space="0" w:color="auto"/>
              <w:right w:val="single" w:sz="4" w:space="0" w:color="auto"/>
            </w:tcBorders>
            <w:noWrap/>
            <w:vAlign w:val="center"/>
            <w:hideMark/>
          </w:tcPr>
          <w:p w14:paraId="5063D8CE"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Lập</w:t>
            </w:r>
          </w:p>
        </w:tc>
        <w:tc>
          <w:tcPr>
            <w:tcW w:w="783" w:type="dxa"/>
            <w:tcBorders>
              <w:top w:val="nil"/>
              <w:left w:val="nil"/>
              <w:bottom w:val="single" w:sz="4" w:space="0" w:color="auto"/>
              <w:right w:val="single" w:sz="4" w:space="0" w:color="auto"/>
            </w:tcBorders>
            <w:noWrap/>
            <w:vAlign w:val="center"/>
            <w:hideMark/>
          </w:tcPr>
          <w:p w14:paraId="21812D61"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489</w:t>
            </w:r>
          </w:p>
        </w:tc>
        <w:tc>
          <w:tcPr>
            <w:tcW w:w="1357" w:type="dxa"/>
            <w:tcBorders>
              <w:top w:val="nil"/>
              <w:left w:val="nil"/>
              <w:bottom w:val="single" w:sz="4" w:space="0" w:color="auto"/>
              <w:right w:val="single" w:sz="4" w:space="0" w:color="auto"/>
            </w:tcBorders>
            <w:noWrap/>
            <w:vAlign w:val="center"/>
            <w:hideMark/>
          </w:tcPr>
          <w:p w14:paraId="73B6B435"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1.875</w:t>
            </w:r>
          </w:p>
        </w:tc>
        <w:tc>
          <w:tcPr>
            <w:tcW w:w="2138" w:type="dxa"/>
            <w:tcBorders>
              <w:top w:val="nil"/>
              <w:left w:val="nil"/>
              <w:bottom w:val="single" w:sz="4" w:space="0" w:color="auto"/>
              <w:right w:val="single" w:sz="4" w:space="0" w:color="auto"/>
            </w:tcBorders>
            <w:noWrap/>
            <w:vAlign w:val="bottom"/>
            <w:hideMark/>
          </w:tcPr>
          <w:p w14:paraId="432C4A84" w14:textId="05850BB2"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856,22</w:t>
            </w:r>
          </w:p>
        </w:tc>
      </w:tr>
      <w:tr w:rsidR="00175EC0" w:rsidRPr="00175EC0" w14:paraId="31E2BC97"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75E08291"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16</w:t>
            </w:r>
          </w:p>
        </w:tc>
        <w:tc>
          <w:tcPr>
            <w:tcW w:w="1710" w:type="dxa"/>
            <w:tcBorders>
              <w:top w:val="nil"/>
              <w:left w:val="nil"/>
              <w:bottom w:val="single" w:sz="4" w:space="0" w:color="auto"/>
              <w:right w:val="single" w:sz="4" w:space="0" w:color="auto"/>
            </w:tcBorders>
            <w:noWrap/>
            <w:vAlign w:val="center"/>
            <w:hideMark/>
          </w:tcPr>
          <w:p w14:paraId="40FDFB2C"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Tân Hưng</w:t>
            </w:r>
          </w:p>
        </w:tc>
        <w:tc>
          <w:tcPr>
            <w:tcW w:w="783" w:type="dxa"/>
            <w:tcBorders>
              <w:top w:val="nil"/>
              <w:left w:val="nil"/>
              <w:bottom w:val="single" w:sz="4" w:space="0" w:color="auto"/>
              <w:right w:val="single" w:sz="4" w:space="0" w:color="auto"/>
            </w:tcBorders>
            <w:noWrap/>
            <w:vAlign w:val="center"/>
            <w:hideMark/>
          </w:tcPr>
          <w:p w14:paraId="6A99A29F"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357</w:t>
            </w:r>
          </w:p>
        </w:tc>
        <w:tc>
          <w:tcPr>
            <w:tcW w:w="1357" w:type="dxa"/>
            <w:tcBorders>
              <w:top w:val="nil"/>
              <w:left w:val="nil"/>
              <w:bottom w:val="single" w:sz="4" w:space="0" w:color="auto"/>
              <w:right w:val="single" w:sz="4" w:space="0" w:color="auto"/>
            </w:tcBorders>
            <w:noWrap/>
            <w:vAlign w:val="center"/>
            <w:hideMark/>
          </w:tcPr>
          <w:p w14:paraId="23008D39"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1.369</w:t>
            </w:r>
          </w:p>
        </w:tc>
        <w:tc>
          <w:tcPr>
            <w:tcW w:w="2138" w:type="dxa"/>
            <w:tcBorders>
              <w:top w:val="nil"/>
              <w:left w:val="nil"/>
              <w:bottom w:val="single" w:sz="4" w:space="0" w:color="auto"/>
              <w:right w:val="single" w:sz="4" w:space="0" w:color="auto"/>
            </w:tcBorders>
            <w:noWrap/>
            <w:vAlign w:val="bottom"/>
            <w:hideMark/>
          </w:tcPr>
          <w:p w14:paraId="673686EA" w14:textId="12C7AA2D"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513,91</w:t>
            </w:r>
          </w:p>
        </w:tc>
      </w:tr>
      <w:tr w:rsidR="00175EC0" w:rsidRPr="00175EC0" w14:paraId="518B4F1D"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6269B0D0"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17</w:t>
            </w:r>
          </w:p>
        </w:tc>
        <w:tc>
          <w:tcPr>
            <w:tcW w:w="1710" w:type="dxa"/>
            <w:tcBorders>
              <w:top w:val="nil"/>
              <w:left w:val="nil"/>
              <w:bottom w:val="single" w:sz="4" w:space="0" w:color="auto"/>
              <w:right w:val="single" w:sz="4" w:space="0" w:color="auto"/>
            </w:tcBorders>
            <w:noWrap/>
            <w:vAlign w:val="center"/>
            <w:hideMark/>
          </w:tcPr>
          <w:p w14:paraId="0BB1121A"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Đập Đá</w:t>
            </w:r>
          </w:p>
        </w:tc>
        <w:tc>
          <w:tcPr>
            <w:tcW w:w="783" w:type="dxa"/>
            <w:tcBorders>
              <w:top w:val="nil"/>
              <w:left w:val="nil"/>
              <w:bottom w:val="single" w:sz="4" w:space="0" w:color="auto"/>
              <w:right w:val="single" w:sz="4" w:space="0" w:color="auto"/>
            </w:tcBorders>
            <w:noWrap/>
            <w:vAlign w:val="center"/>
            <w:hideMark/>
          </w:tcPr>
          <w:p w14:paraId="2310308F"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552</w:t>
            </w:r>
          </w:p>
        </w:tc>
        <w:tc>
          <w:tcPr>
            <w:tcW w:w="1357" w:type="dxa"/>
            <w:tcBorders>
              <w:top w:val="nil"/>
              <w:left w:val="nil"/>
              <w:bottom w:val="single" w:sz="4" w:space="0" w:color="auto"/>
              <w:right w:val="single" w:sz="4" w:space="0" w:color="auto"/>
            </w:tcBorders>
            <w:noWrap/>
            <w:vAlign w:val="center"/>
            <w:hideMark/>
          </w:tcPr>
          <w:p w14:paraId="3F23B1DF"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2.116</w:t>
            </w:r>
          </w:p>
        </w:tc>
        <w:tc>
          <w:tcPr>
            <w:tcW w:w="2138" w:type="dxa"/>
            <w:tcBorders>
              <w:top w:val="nil"/>
              <w:left w:val="nil"/>
              <w:bottom w:val="single" w:sz="4" w:space="0" w:color="auto"/>
              <w:right w:val="single" w:sz="4" w:space="0" w:color="auto"/>
            </w:tcBorders>
            <w:noWrap/>
            <w:vAlign w:val="bottom"/>
            <w:hideMark/>
          </w:tcPr>
          <w:p w14:paraId="576B7C45" w14:textId="54E96D8D"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333,48</w:t>
            </w:r>
          </w:p>
        </w:tc>
      </w:tr>
      <w:tr w:rsidR="00175EC0" w:rsidRPr="00175EC0" w14:paraId="1D22E070"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6866E286"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18</w:t>
            </w:r>
          </w:p>
        </w:tc>
        <w:tc>
          <w:tcPr>
            <w:tcW w:w="1710" w:type="dxa"/>
            <w:tcBorders>
              <w:top w:val="nil"/>
              <w:left w:val="nil"/>
              <w:bottom w:val="single" w:sz="4" w:space="0" w:color="auto"/>
              <w:right w:val="single" w:sz="4" w:space="0" w:color="auto"/>
            </w:tcBorders>
            <w:noWrap/>
            <w:vAlign w:val="center"/>
            <w:hideMark/>
          </w:tcPr>
          <w:p w14:paraId="4E0D2A76"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Phú Hội</w:t>
            </w:r>
          </w:p>
        </w:tc>
        <w:tc>
          <w:tcPr>
            <w:tcW w:w="783" w:type="dxa"/>
            <w:tcBorders>
              <w:top w:val="nil"/>
              <w:left w:val="nil"/>
              <w:bottom w:val="single" w:sz="4" w:space="0" w:color="auto"/>
              <w:right w:val="single" w:sz="4" w:space="0" w:color="auto"/>
            </w:tcBorders>
            <w:noWrap/>
            <w:vAlign w:val="center"/>
            <w:hideMark/>
          </w:tcPr>
          <w:p w14:paraId="6A22CD67"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779</w:t>
            </w:r>
          </w:p>
        </w:tc>
        <w:tc>
          <w:tcPr>
            <w:tcW w:w="1357" w:type="dxa"/>
            <w:tcBorders>
              <w:top w:val="nil"/>
              <w:left w:val="nil"/>
              <w:bottom w:val="single" w:sz="4" w:space="0" w:color="auto"/>
              <w:right w:val="single" w:sz="4" w:space="0" w:color="auto"/>
            </w:tcBorders>
            <w:noWrap/>
            <w:vAlign w:val="center"/>
            <w:hideMark/>
          </w:tcPr>
          <w:p w14:paraId="542ECEC5"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2.986</w:t>
            </w:r>
          </w:p>
        </w:tc>
        <w:tc>
          <w:tcPr>
            <w:tcW w:w="2138" w:type="dxa"/>
            <w:tcBorders>
              <w:top w:val="nil"/>
              <w:left w:val="nil"/>
              <w:bottom w:val="single" w:sz="4" w:space="0" w:color="auto"/>
              <w:right w:val="single" w:sz="4" w:space="0" w:color="auto"/>
            </w:tcBorders>
            <w:noWrap/>
            <w:vAlign w:val="bottom"/>
            <w:hideMark/>
          </w:tcPr>
          <w:p w14:paraId="22BF3A0E" w14:textId="57154837"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1.014,58</w:t>
            </w:r>
          </w:p>
        </w:tc>
      </w:tr>
      <w:tr w:rsidR="00175EC0" w:rsidRPr="00175EC0" w14:paraId="3EE6882B" w14:textId="77777777" w:rsidTr="00175EC0">
        <w:trPr>
          <w:jc w:val="center"/>
        </w:trPr>
        <w:tc>
          <w:tcPr>
            <w:tcW w:w="670" w:type="dxa"/>
            <w:tcBorders>
              <w:top w:val="nil"/>
              <w:left w:val="single" w:sz="4" w:space="0" w:color="auto"/>
              <w:bottom w:val="single" w:sz="4" w:space="0" w:color="auto"/>
              <w:right w:val="single" w:sz="4" w:space="0" w:color="auto"/>
            </w:tcBorders>
            <w:noWrap/>
            <w:vAlign w:val="center"/>
            <w:hideMark/>
          </w:tcPr>
          <w:p w14:paraId="5E08E8C0"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19</w:t>
            </w:r>
          </w:p>
        </w:tc>
        <w:tc>
          <w:tcPr>
            <w:tcW w:w="1710" w:type="dxa"/>
            <w:tcBorders>
              <w:top w:val="nil"/>
              <w:left w:val="nil"/>
              <w:bottom w:val="single" w:sz="4" w:space="0" w:color="auto"/>
              <w:right w:val="single" w:sz="4" w:space="0" w:color="auto"/>
            </w:tcBorders>
            <w:noWrap/>
            <w:vAlign w:val="center"/>
            <w:hideMark/>
          </w:tcPr>
          <w:p w14:paraId="16D5F335" w14:textId="77777777" w:rsidR="00175EC0" w:rsidRPr="00175EC0" w:rsidRDefault="00175EC0" w:rsidP="00175EC0">
            <w:pPr>
              <w:spacing w:after="0" w:line="240" w:lineRule="auto"/>
              <w:jc w:val="both"/>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Ấp Phú Hòa</w:t>
            </w:r>
          </w:p>
        </w:tc>
        <w:tc>
          <w:tcPr>
            <w:tcW w:w="783" w:type="dxa"/>
            <w:tcBorders>
              <w:top w:val="nil"/>
              <w:left w:val="nil"/>
              <w:bottom w:val="single" w:sz="4" w:space="0" w:color="auto"/>
              <w:right w:val="single" w:sz="4" w:space="0" w:color="auto"/>
            </w:tcBorders>
            <w:noWrap/>
            <w:vAlign w:val="center"/>
            <w:hideMark/>
          </w:tcPr>
          <w:p w14:paraId="28DFE97C"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514</w:t>
            </w:r>
          </w:p>
        </w:tc>
        <w:tc>
          <w:tcPr>
            <w:tcW w:w="1357" w:type="dxa"/>
            <w:tcBorders>
              <w:top w:val="nil"/>
              <w:left w:val="nil"/>
              <w:bottom w:val="single" w:sz="4" w:space="0" w:color="auto"/>
              <w:right w:val="single" w:sz="4" w:space="0" w:color="auto"/>
            </w:tcBorders>
            <w:noWrap/>
            <w:vAlign w:val="center"/>
            <w:hideMark/>
          </w:tcPr>
          <w:p w14:paraId="310CFA7D" w14:textId="77777777" w:rsidR="00175EC0" w:rsidRPr="00175EC0" w:rsidRDefault="00175EC0" w:rsidP="00175EC0">
            <w:pPr>
              <w:spacing w:after="0" w:line="240" w:lineRule="auto"/>
              <w:jc w:val="center"/>
              <w:rPr>
                <w:rFonts w:eastAsia="Times New Roman" w:cs="Times New Roman"/>
                <w:color w:val="000000"/>
                <w:kern w:val="0"/>
                <w:sz w:val="24"/>
                <w14:ligatures w14:val="none"/>
              </w:rPr>
            </w:pPr>
            <w:r w:rsidRPr="00175EC0">
              <w:rPr>
                <w:rFonts w:eastAsia="Times New Roman" w:cs="Times New Roman"/>
                <w:color w:val="000000"/>
                <w:kern w:val="0"/>
                <w:sz w:val="24"/>
                <w14:ligatures w14:val="none"/>
              </w:rPr>
              <w:t>1.971</w:t>
            </w:r>
          </w:p>
        </w:tc>
        <w:tc>
          <w:tcPr>
            <w:tcW w:w="2138" w:type="dxa"/>
            <w:tcBorders>
              <w:top w:val="nil"/>
              <w:left w:val="nil"/>
              <w:bottom w:val="single" w:sz="4" w:space="0" w:color="auto"/>
              <w:right w:val="single" w:sz="4" w:space="0" w:color="auto"/>
            </w:tcBorders>
            <w:noWrap/>
            <w:vAlign w:val="bottom"/>
            <w:hideMark/>
          </w:tcPr>
          <w:p w14:paraId="59F248FA" w14:textId="61034E20" w:rsidR="00175EC0" w:rsidRPr="00175EC0" w:rsidRDefault="00175EC0" w:rsidP="00175EC0">
            <w:pPr>
              <w:spacing w:after="0" w:line="240" w:lineRule="auto"/>
              <w:jc w:val="right"/>
              <w:rPr>
                <w:rFonts w:eastAsia="Times New Roman" w:cs="Times New Roman"/>
                <w:kern w:val="0"/>
                <w:sz w:val="24"/>
                <w14:ligatures w14:val="none"/>
              </w:rPr>
            </w:pPr>
            <w:r w:rsidRPr="00175EC0">
              <w:rPr>
                <w:rFonts w:eastAsia="Times New Roman" w:cs="Times New Roman"/>
                <w:kern w:val="0"/>
                <w:sz w:val="24"/>
                <w14:ligatures w14:val="none"/>
              </w:rPr>
              <w:t>708,08</w:t>
            </w:r>
          </w:p>
        </w:tc>
      </w:tr>
      <w:tr w:rsidR="00175EC0" w:rsidRPr="00175EC0" w14:paraId="4FE3DF18" w14:textId="77777777" w:rsidTr="00175EC0">
        <w:trPr>
          <w:jc w:val="center"/>
        </w:trPr>
        <w:tc>
          <w:tcPr>
            <w:tcW w:w="2380" w:type="dxa"/>
            <w:gridSpan w:val="2"/>
            <w:tcBorders>
              <w:top w:val="single" w:sz="4" w:space="0" w:color="auto"/>
              <w:left w:val="single" w:sz="4" w:space="0" w:color="auto"/>
              <w:bottom w:val="single" w:sz="4" w:space="0" w:color="auto"/>
              <w:right w:val="single" w:sz="4" w:space="0" w:color="auto"/>
            </w:tcBorders>
            <w:noWrap/>
            <w:vAlign w:val="center"/>
            <w:hideMark/>
          </w:tcPr>
          <w:p w14:paraId="2D02C24C" w14:textId="77777777" w:rsidR="00175EC0" w:rsidRPr="00175EC0" w:rsidRDefault="00175EC0" w:rsidP="00175EC0">
            <w:pPr>
              <w:spacing w:after="0" w:line="240" w:lineRule="auto"/>
              <w:jc w:val="center"/>
              <w:rPr>
                <w:rFonts w:eastAsia="Times New Roman" w:cs="Times New Roman"/>
                <w:b/>
                <w:bCs/>
                <w:color w:val="000000"/>
                <w:kern w:val="0"/>
                <w:sz w:val="24"/>
                <w14:ligatures w14:val="none"/>
              </w:rPr>
            </w:pPr>
            <w:r w:rsidRPr="00175EC0">
              <w:rPr>
                <w:rFonts w:eastAsia="Times New Roman" w:cs="Times New Roman"/>
                <w:b/>
                <w:bCs/>
                <w:color w:val="000000"/>
                <w:kern w:val="0"/>
                <w:sz w:val="24"/>
                <w14:ligatures w14:val="none"/>
              </w:rPr>
              <w:t>Tổng số</w:t>
            </w:r>
          </w:p>
        </w:tc>
        <w:tc>
          <w:tcPr>
            <w:tcW w:w="783" w:type="dxa"/>
            <w:tcBorders>
              <w:top w:val="nil"/>
              <w:left w:val="nil"/>
              <w:bottom w:val="single" w:sz="4" w:space="0" w:color="auto"/>
              <w:right w:val="single" w:sz="4" w:space="0" w:color="auto"/>
            </w:tcBorders>
            <w:noWrap/>
            <w:vAlign w:val="center"/>
            <w:hideMark/>
          </w:tcPr>
          <w:p w14:paraId="5DE4ADEE" w14:textId="77777777" w:rsidR="00175EC0" w:rsidRPr="00175EC0" w:rsidRDefault="00175EC0" w:rsidP="00175EC0">
            <w:pPr>
              <w:spacing w:after="0" w:line="240" w:lineRule="auto"/>
              <w:jc w:val="center"/>
              <w:rPr>
                <w:rFonts w:eastAsia="Times New Roman" w:cs="Times New Roman"/>
                <w:b/>
                <w:bCs/>
                <w:color w:val="000000"/>
                <w:kern w:val="0"/>
                <w:sz w:val="24"/>
                <w14:ligatures w14:val="none"/>
              </w:rPr>
            </w:pPr>
            <w:r w:rsidRPr="00175EC0">
              <w:rPr>
                <w:rFonts w:eastAsia="Times New Roman" w:cs="Times New Roman"/>
                <w:b/>
                <w:bCs/>
                <w:color w:val="000000"/>
                <w:kern w:val="0"/>
                <w:sz w:val="24"/>
                <w14:ligatures w14:val="none"/>
              </w:rPr>
              <w:t>9.685</w:t>
            </w:r>
          </w:p>
        </w:tc>
        <w:tc>
          <w:tcPr>
            <w:tcW w:w="1357" w:type="dxa"/>
            <w:tcBorders>
              <w:top w:val="nil"/>
              <w:left w:val="nil"/>
              <w:bottom w:val="single" w:sz="4" w:space="0" w:color="auto"/>
              <w:right w:val="single" w:sz="4" w:space="0" w:color="auto"/>
            </w:tcBorders>
            <w:noWrap/>
            <w:vAlign w:val="center"/>
            <w:hideMark/>
          </w:tcPr>
          <w:p w14:paraId="28F178E0" w14:textId="77777777" w:rsidR="00175EC0" w:rsidRPr="00175EC0" w:rsidRDefault="00175EC0" w:rsidP="00175EC0">
            <w:pPr>
              <w:spacing w:after="0" w:line="240" w:lineRule="auto"/>
              <w:jc w:val="center"/>
              <w:rPr>
                <w:rFonts w:eastAsia="Times New Roman" w:cs="Times New Roman"/>
                <w:b/>
                <w:bCs/>
                <w:color w:val="000000"/>
                <w:kern w:val="0"/>
                <w:sz w:val="24"/>
                <w14:ligatures w14:val="none"/>
              </w:rPr>
            </w:pPr>
            <w:r w:rsidRPr="00175EC0">
              <w:rPr>
                <w:rFonts w:eastAsia="Times New Roman" w:cs="Times New Roman"/>
                <w:b/>
                <w:bCs/>
                <w:color w:val="000000"/>
                <w:kern w:val="0"/>
                <w:sz w:val="24"/>
                <w14:ligatures w14:val="none"/>
              </w:rPr>
              <w:t>37.133</w:t>
            </w:r>
          </w:p>
        </w:tc>
        <w:tc>
          <w:tcPr>
            <w:tcW w:w="2138" w:type="dxa"/>
            <w:tcBorders>
              <w:top w:val="nil"/>
              <w:left w:val="nil"/>
              <w:bottom w:val="single" w:sz="4" w:space="0" w:color="auto"/>
              <w:right w:val="single" w:sz="4" w:space="0" w:color="auto"/>
            </w:tcBorders>
            <w:noWrap/>
            <w:vAlign w:val="center"/>
            <w:hideMark/>
          </w:tcPr>
          <w:p w14:paraId="52B6F50D" w14:textId="77777777" w:rsidR="00175EC0" w:rsidRPr="00175EC0" w:rsidRDefault="00175EC0" w:rsidP="00175EC0">
            <w:pPr>
              <w:spacing w:after="0" w:line="240" w:lineRule="auto"/>
              <w:jc w:val="right"/>
              <w:rPr>
                <w:rFonts w:eastAsia="Times New Roman" w:cs="Times New Roman"/>
                <w:b/>
                <w:bCs/>
                <w:color w:val="000000"/>
                <w:kern w:val="0"/>
                <w:sz w:val="24"/>
                <w14:ligatures w14:val="none"/>
              </w:rPr>
            </w:pPr>
            <w:r w:rsidRPr="00175EC0">
              <w:rPr>
                <w:rFonts w:eastAsia="Times New Roman" w:cs="Times New Roman"/>
                <w:b/>
                <w:bCs/>
                <w:color w:val="000000"/>
                <w:kern w:val="0"/>
                <w:sz w:val="24"/>
                <w14:ligatures w14:val="none"/>
              </w:rPr>
              <w:t>14.626,27</w:t>
            </w:r>
          </w:p>
        </w:tc>
      </w:tr>
    </w:tbl>
    <w:p w14:paraId="6ACCB9A9" w14:textId="2B936E06" w:rsidR="003234E9" w:rsidRDefault="0083310F" w:rsidP="00D22078">
      <w:pPr>
        <w:rPr>
          <w:rFonts w:cs="Times New Roman"/>
          <w:b/>
          <w:bCs/>
          <w:szCs w:val="28"/>
        </w:rPr>
      </w:pPr>
      <w:r>
        <w:rPr>
          <w:noProof/>
        </w:rPr>
        <w:drawing>
          <wp:inline distT="0" distB="0" distL="0" distR="0" wp14:anchorId="51F0A768" wp14:editId="5B76E98F">
            <wp:extent cx="6182436" cy="3957850"/>
            <wp:effectExtent l="0" t="0" r="8890" b="5080"/>
            <wp:docPr id="178436101" name="Chart 1">
              <a:extLst xmlns:a="http://schemas.openxmlformats.org/drawingml/2006/main">
                <a:ext uri="{FF2B5EF4-FFF2-40B4-BE49-F238E27FC236}">
                  <a16:creationId xmlns:a16="http://schemas.microsoft.com/office/drawing/2014/main" id="{D30E4CC1-8E21-9712-59A7-4E2427167E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511A7A6" w14:textId="5A4A2DD2" w:rsidR="00D4154B" w:rsidRPr="003234E9" w:rsidRDefault="00D4154B" w:rsidP="002923FA">
      <w:pPr>
        <w:pStyle w:val="u2"/>
        <w:spacing w:before="120" w:after="120" w:line="320" w:lineRule="atLeast"/>
        <w:ind w:firstLine="700"/>
        <w:rPr>
          <w:rFonts w:ascii="Times New Roman" w:hAnsi="Times New Roman" w:cs="Times New Roman"/>
          <w:b/>
          <w:bCs/>
          <w:color w:val="auto"/>
          <w:sz w:val="28"/>
          <w:szCs w:val="28"/>
        </w:rPr>
      </w:pPr>
      <w:bookmarkStart w:id="27" w:name="_Toc238230630"/>
      <w:r w:rsidRPr="003234E9">
        <w:rPr>
          <w:rFonts w:ascii="Times New Roman" w:hAnsi="Times New Roman" w:cs="Times New Roman"/>
          <w:b/>
          <w:bCs/>
          <w:color w:val="auto"/>
          <w:sz w:val="28"/>
          <w:szCs w:val="28"/>
        </w:rPr>
        <w:lastRenderedPageBreak/>
        <w:t>3.2. Hiện trạng về lao động</w:t>
      </w:r>
      <w:bookmarkEnd w:id="27"/>
    </w:p>
    <w:p w14:paraId="7159752D" w14:textId="6A76379D" w:rsidR="00D4154B" w:rsidRPr="003234E9" w:rsidRDefault="00D4154B" w:rsidP="002923FA">
      <w:pPr>
        <w:pStyle w:val="ThngthngWeb"/>
        <w:spacing w:before="120" w:beforeAutospacing="0" w:after="120" w:afterAutospacing="0" w:line="320" w:lineRule="atLeast"/>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xml:space="preserve">Tổng số lao động của xã là khoảng </w:t>
      </w:r>
      <w:r w:rsidR="009C66B5">
        <w:rPr>
          <w:sz w:val="28"/>
          <w:szCs w:val="28"/>
        </w:rPr>
        <w:t xml:space="preserve">25.993 </w:t>
      </w:r>
      <w:r w:rsidRPr="003234E9">
        <w:rPr>
          <w:sz w:val="28"/>
          <w:szCs w:val="28"/>
        </w:rPr>
        <w:t xml:space="preserve">người, chiếm </w:t>
      </w:r>
      <w:r w:rsidR="009C66B5">
        <w:rPr>
          <w:sz w:val="28"/>
          <w:szCs w:val="28"/>
        </w:rPr>
        <w:t>70</w:t>
      </w:r>
      <w:r w:rsidRPr="003234E9">
        <w:rPr>
          <w:sz w:val="28"/>
          <w:szCs w:val="28"/>
        </w:rPr>
        <w:t>% dân số. Chi tiết tính toán như sau:</w:t>
      </w:r>
    </w:p>
    <w:p w14:paraId="0FF13271" w14:textId="77777777" w:rsidR="00D4154B" w:rsidRPr="009C66B5" w:rsidRDefault="00D4154B" w:rsidP="002923FA">
      <w:pPr>
        <w:pStyle w:val="ThngthngWeb"/>
        <w:spacing w:before="120" w:beforeAutospacing="0" w:after="120" w:afterAutospacing="0" w:line="320" w:lineRule="atLeast"/>
        <w:jc w:val="center"/>
        <w:rPr>
          <w:i/>
          <w:iCs/>
          <w:sz w:val="28"/>
          <w:szCs w:val="28"/>
        </w:rPr>
      </w:pPr>
      <w:r w:rsidRPr="009C66B5">
        <w:rPr>
          <w:b/>
          <w:bCs/>
          <w:i/>
          <w:iCs/>
          <w:sz w:val="28"/>
          <w:szCs w:val="28"/>
        </w:rPr>
        <w:t>Bảng hiện trạng về lao động của xã</w:t>
      </w:r>
    </w:p>
    <w:tbl>
      <w:tblPr>
        <w:tblW w:w="0" w:type="auto"/>
        <w:jc w:val="center"/>
        <w:tblLayout w:type="fixed"/>
        <w:tblLook w:val="04A0" w:firstRow="1" w:lastRow="0" w:firstColumn="1" w:lastColumn="0" w:noHBand="0" w:noVBand="1"/>
      </w:tblPr>
      <w:tblGrid>
        <w:gridCol w:w="639"/>
        <w:gridCol w:w="3385"/>
        <w:gridCol w:w="846"/>
        <w:gridCol w:w="1811"/>
        <w:gridCol w:w="1041"/>
      </w:tblGrid>
      <w:tr w:rsidR="009C66B5" w:rsidRPr="009C66B5" w14:paraId="579CB2DC" w14:textId="77777777" w:rsidTr="009C66B5">
        <w:trPr>
          <w:jc w:val="center"/>
        </w:trPr>
        <w:tc>
          <w:tcPr>
            <w:tcW w:w="639" w:type="dxa"/>
            <w:tcBorders>
              <w:top w:val="single" w:sz="4" w:space="0" w:color="auto"/>
              <w:left w:val="single" w:sz="4" w:space="0" w:color="auto"/>
              <w:bottom w:val="single" w:sz="4" w:space="0" w:color="auto"/>
              <w:right w:val="single" w:sz="4" w:space="0" w:color="auto"/>
            </w:tcBorders>
            <w:vAlign w:val="center"/>
            <w:hideMark/>
          </w:tcPr>
          <w:p w14:paraId="53B7F199"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STT</w:t>
            </w:r>
          </w:p>
        </w:tc>
        <w:tc>
          <w:tcPr>
            <w:tcW w:w="3385" w:type="dxa"/>
            <w:tcBorders>
              <w:top w:val="single" w:sz="4" w:space="0" w:color="auto"/>
              <w:left w:val="nil"/>
              <w:bottom w:val="single" w:sz="4" w:space="0" w:color="auto"/>
              <w:right w:val="single" w:sz="4" w:space="0" w:color="auto"/>
            </w:tcBorders>
            <w:vAlign w:val="center"/>
            <w:hideMark/>
          </w:tcPr>
          <w:p w14:paraId="52BC52FF"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Chỉ tiêu</w:t>
            </w:r>
          </w:p>
        </w:tc>
        <w:tc>
          <w:tcPr>
            <w:tcW w:w="846" w:type="dxa"/>
            <w:tcBorders>
              <w:top w:val="single" w:sz="4" w:space="0" w:color="auto"/>
              <w:left w:val="nil"/>
              <w:bottom w:val="single" w:sz="4" w:space="0" w:color="auto"/>
              <w:right w:val="single" w:sz="4" w:space="0" w:color="auto"/>
            </w:tcBorders>
            <w:vAlign w:val="center"/>
            <w:hideMark/>
          </w:tcPr>
          <w:p w14:paraId="1DC8E75E"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Đơn vị</w:t>
            </w:r>
          </w:p>
        </w:tc>
        <w:tc>
          <w:tcPr>
            <w:tcW w:w="1811" w:type="dxa"/>
            <w:tcBorders>
              <w:top w:val="single" w:sz="4" w:space="0" w:color="auto"/>
              <w:left w:val="nil"/>
              <w:bottom w:val="single" w:sz="4" w:space="0" w:color="auto"/>
              <w:right w:val="single" w:sz="4" w:space="0" w:color="auto"/>
            </w:tcBorders>
            <w:vAlign w:val="center"/>
            <w:hideMark/>
          </w:tcPr>
          <w:p w14:paraId="3F60B5C0"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Năm 2025</w:t>
            </w:r>
          </w:p>
        </w:tc>
        <w:tc>
          <w:tcPr>
            <w:tcW w:w="1041" w:type="dxa"/>
            <w:tcBorders>
              <w:top w:val="single" w:sz="4" w:space="0" w:color="auto"/>
              <w:left w:val="nil"/>
              <w:bottom w:val="single" w:sz="4" w:space="0" w:color="auto"/>
              <w:right w:val="single" w:sz="4" w:space="0" w:color="auto"/>
            </w:tcBorders>
            <w:vAlign w:val="center"/>
            <w:hideMark/>
          </w:tcPr>
          <w:p w14:paraId="7C294DDB"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Ghi chú</w:t>
            </w:r>
          </w:p>
        </w:tc>
      </w:tr>
      <w:tr w:rsidR="009C66B5" w:rsidRPr="009C66B5" w14:paraId="3A878061" w14:textId="77777777" w:rsidTr="009C66B5">
        <w:trPr>
          <w:jc w:val="center"/>
        </w:trPr>
        <w:tc>
          <w:tcPr>
            <w:tcW w:w="4024" w:type="dxa"/>
            <w:gridSpan w:val="2"/>
            <w:tcBorders>
              <w:top w:val="single" w:sz="4" w:space="0" w:color="auto"/>
              <w:left w:val="single" w:sz="4" w:space="0" w:color="auto"/>
              <w:bottom w:val="single" w:sz="4" w:space="0" w:color="auto"/>
              <w:right w:val="single" w:sz="4" w:space="0" w:color="auto"/>
            </w:tcBorders>
            <w:vAlign w:val="center"/>
            <w:hideMark/>
          </w:tcPr>
          <w:p w14:paraId="318675C5"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Tổng dân số hiện trạng </w:t>
            </w:r>
          </w:p>
        </w:tc>
        <w:tc>
          <w:tcPr>
            <w:tcW w:w="846" w:type="dxa"/>
            <w:tcBorders>
              <w:top w:val="nil"/>
              <w:left w:val="nil"/>
              <w:bottom w:val="single" w:sz="4" w:space="0" w:color="auto"/>
              <w:right w:val="single" w:sz="4" w:space="0" w:color="auto"/>
            </w:tcBorders>
            <w:vAlign w:val="center"/>
            <w:hideMark/>
          </w:tcPr>
          <w:p w14:paraId="0E60C3DC"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Người</w:t>
            </w:r>
          </w:p>
        </w:tc>
        <w:tc>
          <w:tcPr>
            <w:tcW w:w="1811" w:type="dxa"/>
            <w:tcBorders>
              <w:top w:val="nil"/>
              <w:left w:val="nil"/>
              <w:bottom w:val="single" w:sz="4" w:space="0" w:color="auto"/>
              <w:right w:val="single" w:sz="4" w:space="0" w:color="auto"/>
            </w:tcBorders>
            <w:vAlign w:val="center"/>
            <w:hideMark/>
          </w:tcPr>
          <w:p w14:paraId="314698BA" w14:textId="77777777" w:rsidR="009C66B5" w:rsidRPr="009C66B5" w:rsidRDefault="009C66B5" w:rsidP="009C66B5">
            <w:pPr>
              <w:spacing w:after="0" w:line="240" w:lineRule="auto"/>
              <w:jc w:val="right"/>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37.133</w:t>
            </w:r>
          </w:p>
        </w:tc>
        <w:tc>
          <w:tcPr>
            <w:tcW w:w="1041" w:type="dxa"/>
            <w:tcBorders>
              <w:top w:val="nil"/>
              <w:left w:val="nil"/>
              <w:bottom w:val="single" w:sz="4" w:space="0" w:color="auto"/>
              <w:right w:val="single" w:sz="4" w:space="0" w:color="auto"/>
            </w:tcBorders>
            <w:vAlign w:val="center"/>
            <w:hideMark/>
          </w:tcPr>
          <w:p w14:paraId="7C5DEE2F"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w:t>
            </w:r>
          </w:p>
        </w:tc>
      </w:tr>
      <w:tr w:rsidR="009C66B5" w:rsidRPr="009C66B5" w14:paraId="73635E61" w14:textId="77777777" w:rsidTr="009C66B5">
        <w:trPr>
          <w:jc w:val="center"/>
        </w:trPr>
        <w:tc>
          <w:tcPr>
            <w:tcW w:w="4024" w:type="dxa"/>
            <w:gridSpan w:val="2"/>
            <w:tcBorders>
              <w:top w:val="single" w:sz="4" w:space="0" w:color="auto"/>
              <w:left w:val="single" w:sz="4" w:space="0" w:color="auto"/>
              <w:bottom w:val="single" w:sz="4" w:space="0" w:color="auto"/>
              <w:right w:val="single" w:sz="4" w:space="0" w:color="auto"/>
            </w:tcBorders>
            <w:vAlign w:val="center"/>
            <w:hideMark/>
          </w:tcPr>
          <w:p w14:paraId="7B54D417" w14:textId="77777777" w:rsidR="009C66B5" w:rsidRPr="009C66B5" w:rsidRDefault="009C66B5" w:rsidP="009C66B5">
            <w:pPr>
              <w:spacing w:after="0" w:line="240" w:lineRule="auto"/>
              <w:jc w:val="center"/>
              <w:rPr>
                <w:rFonts w:eastAsia="Times New Roman" w:cs="Times New Roman"/>
                <w:i/>
                <w:iCs/>
                <w:color w:val="000000"/>
                <w:kern w:val="0"/>
                <w:sz w:val="22"/>
                <w:szCs w:val="22"/>
                <w14:ligatures w14:val="none"/>
              </w:rPr>
            </w:pPr>
            <w:r w:rsidRPr="009C66B5">
              <w:rPr>
                <w:rFonts w:eastAsia="Times New Roman" w:cs="Times New Roman"/>
                <w:i/>
                <w:iCs/>
                <w:color w:val="000000"/>
                <w:kern w:val="0"/>
                <w:sz w:val="22"/>
                <w:szCs w:val="22"/>
                <w14:ligatures w14:val="none"/>
              </w:rPr>
              <w:t xml:space="preserve">Tỷ lệ dân số trong độ tuổi lao động khoảng </w:t>
            </w:r>
          </w:p>
        </w:tc>
        <w:tc>
          <w:tcPr>
            <w:tcW w:w="846" w:type="dxa"/>
            <w:tcBorders>
              <w:top w:val="nil"/>
              <w:left w:val="nil"/>
              <w:bottom w:val="single" w:sz="4" w:space="0" w:color="auto"/>
              <w:right w:val="single" w:sz="4" w:space="0" w:color="auto"/>
            </w:tcBorders>
            <w:vAlign w:val="center"/>
            <w:hideMark/>
          </w:tcPr>
          <w:p w14:paraId="005961CF" w14:textId="77777777" w:rsidR="009C66B5" w:rsidRPr="009C66B5" w:rsidRDefault="009C66B5" w:rsidP="009C66B5">
            <w:pPr>
              <w:spacing w:after="0" w:line="240" w:lineRule="auto"/>
              <w:jc w:val="center"/>
              <w:rPr>
                <w:rFonts w:eastAsia="Times New Roman" w:cs="Times New Roman"/>
                <w:i/>
                <w:iCs/>
                <w:color w:val="000000"/>
                <w:kern w:val="0"/>
                <w:sz w:val="22"/>
                <w:szCs w:val="22"/>
                <w14:ligatures w14:val="none"/>
              </w:rPr>
            </w:pPr>
            <w:r w:rsidRPr="009C66B5">
              <w:rPr>
                <w:rFonts w:eastAsia="Times New Roman" w:cs="Times New Roman"/>
                <w:i/>
                <w:iCs/>
                <w:color w:val="000000"/>
                <w:kern w:val="0"/>
                <w:sz w:val="22"/>
                <w:szCs w:val="22"/>
                <w14:ligatures w14:val="none"/>
              </w:rPr>
              <w:t>%</w:t>
            </w:r>
          </w:p>
        </w:tc>
        <w:tc>
          <w:tcPr>
            <w:tcW w:w="1811" w:type="dxa"/>
            <w:tcBorders>
              <w:top w:val="nil"/>
              <w:left w:val="nil"/>
              <w:bottom w:val="single" w:sz="4" w:space="0" w:color="auto"/>
              <w:right w:val="single" w:sz="4" w:space="0" w:color="auto"/>
            </w:tcBorders>
            <w:vAlign w:val="center"/>
            <w:hideMark/>
          </w:tcPr>
          <w:p w14:paraId="0009E199" w14:textId="77777777" w:rsidR="009C66B5" w:rsidRPr="009C66B5" w:rsidRDefault="009C66B5" w:rsidP="009C66B5">
            <w:pPr>
              <w:spacing w:after="0" w:line="240" w:lineRule="auto"/>
              <w:jc w:val="right"/>
              <w:rPr>
                <w:rFonts w:eastAsia="Times New Roman" w:cs="Times New Roman"/>
                <w:i/>
                <w:iCs/>
                <w:color w:val="000000"/>
                <w:kern w:val="0"/>
                <w:sz w:val="22"/>
                <w:szCs w:val="22"/>
                <w14:ligatures w14:val="none"/>
              </w:rPr>
            </w:pPr>
            <w:r w:rsidRPr="009C66B5">
              <w:rPr>
                <w:rFonts w:eastAsia="Times New Roman" w:cs="Times New Roman"/>
                <w:i/>
                <w:iCs/>
                <w:color w:val="000000"/>
                <w:kern w:val="0"/>
                <w:sz w:val="22"/>
                <w:szCs w:val="22"/>
                <w14:ligatures w14:val="none"/>
              </w:rPr>
              <w:t>70,00%</w:t>
            </w:r>
          </w:p>
        </w:tc>
        <w:tc>
          <w:tcPr>
            <w:tcW w:w="1041" w:type="dxa"/>
            <w:tcBorders>
              <w:top w:val="nil"/>
              <w:left w:val="nil"/>
              <w:bottom w:val="single" w:sz="4" w:space="0" w:color="auto"/>
              <w:right w:val="single" w:sz="4" w:space="0" w:color="auto"/>
            </w:tcBorders>
            <w:vAlign w:val="center"/>
            <w:hideMark/>
          </w:tcPr>
          <w:p w14:paraId="1620622F" w14:textId="77777777" w:rsidR="009C66B5" w:rsidRPr="009C66B5" w:rsidRDefault="009C66B5" w:rsidP="009C66B5">
            <w:pPr>
              <w:spacing w:after="0" w:line="240" w:lineRule="auto"/>
              <w:rPr>
                <w:rFonts w:eastAsia="Times New Roman" w:cs="Times New Roman"/>
                <w:i/>
                <w:iCs/>
                <w:color w:val="000000"/>
                <w:kern w:val="0"/>
                <w:sz w:val="22"/>
                <w:szCs w:val="22"/>
                <w14:ligatures w14:val="none"/>
              </w:rPr>
            </w:pPr>
            <w:r w:rsidRPr="009C66B5">
              <w:rPr>
                <w:rFonts w:eastAsia="Times New Roman" w:cs="Times New Roman"/>
                <w:i/>
                <w:iCs/>
                <w:color w:val="000000"/>
                <w:kern w:val="0"/>
                <w:sz w:val="22"/>
                <w:szCs w:val="22"/>
                <w14:ligatures w14:val="none"/>
              </w:rPr>
              <w:t> </w:t>
            </w:r>
          </w:p>
        </w:tc>
      </w:tr>
      <w:tr w:rsidR="009C66B5" w:rsidRPr="009C66B5" w14:paraId="343A2C59" w14:textId="77777777" w:rsidTr="009C66B5">
        <w:trPr>
          <w:jc w:val="center"/>
        </w:trPr>
        <w:tc>
          <w:tcPr>
            <w:tcW w:w="639" w:type="dxa"/>
            <w:tcBorders>
              <w:top w:val="nil"/>
              <w:left w:val="single" w:sz="4" w:space="0" w:color="auto"/>
              <w:bottom w:val="single" w:sz="4" w:space="0" w:color="auto"/>
              <w:right w:val="single" w:sz="4" w:space="0" w:color="auto"/>
            </w:tcBorders>
            <w:vAlign w:val="center"/>
            <w:hideMark/>
          </w:tcPr>
          <w:p w14:paraId="4628A75E"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1</w:t>
            </w:r>
          </w:p>
        </w:tc>
        <w:tc>
          <w:tcPr>
            <w:tcW w:w="3385" w:type="dxa"/>
            <w:tcBorders>
              <w:top w:val="nil"/>
              <w:left w:val="nil"/>
              <w:bottom w:val="single" w:sz="4" w:space="0" w:color="auto"/>
              <w:right w:val="single" w:sz="4" w:space="0" w:color="auto"/>
            </w:tcBorders>
            <w:vAlign w:val="center"/>
            <w:hideMark/>
          </w:tcPr>
          <w:p w14:paraId="20A999CA"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Lao động làm việc trong ngành </w:t>
            </w:r>
          </w:p>
        </w:tc>
        <w:tc>
          <w:tcPr>
            <w:tcW w:w="846" w:type="dxa"/>
            <w:tcBorders>
              <w:top w:val="nil"/>
              <w:left w:val="nil"/>
              <w:bottom w:val="single" w:sz="4" w:space="0" w:color="auto"/>
              <w:right w:val="single" w:sz="4" w:space="0" w:color="auto"/>
            </w:tcBorders>
            <w:vAlign w:val="center"/>
            <w:hideMark/>
          </w:tcPr>
          <w:p w14:paraId="257DAFA7"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Người</w:t>
            </w:r>
          </w:p>
        </w:tc>
        <w:tc>
          <w:tcPr>
            <w:tcW w:w="1811" w:type="dxa"/>
            <w:tcBorders>
              <w:top w:val="nil"/>
              <w:left w:val="nil"/>
              <w:bottom w:val="single" w:sz="4" w:space="0" w:color="auto"/>
              <w:right w:val="single" w:sz="4" w:space="0" w:color="auto"/>
            </w:tcBorders>
            <w:noWrap/>
            <w:vAlign w:val="center"/>
            <w:hideMark/>
          </w:tcPr>
          <w:p w14:paraId="61C86844" w14:textId="77777777" w:rsidR="009C66B5" w:rsidRPr="009C66B5" w:rsidRDefault="009C66B5" w:rsidP="009C66B5">
            <w:pPr>
              <w:spacing w:after="0" w:line="240" w:lineRule="auto"/>
              <w:jc w:val="right"/>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25.993   </w:t>
            </w:r>
          </w:p>
        </w:tc>
        <w:tc>
          <w:tcPr>
            <w:tcW w:w="1041" w:type="dxa"/>
            <w:tcBorders>
              <w:top w:val="nil"/>
              <w:left w:val="nil"/>
              <w:bottom w:val="single" w:sz="4" w:space="0" w:color="auto"/>
              <w:right w:val="single" w:sz="4" w:space="0" w:color="auto"/>
            </w:tcBorders>
            <w:vAlign w:val="center"/>
            <w:hideMark/>
          </w:tcPr>
          <w:p w14:paraId="6054E74C" w14:textId="77777777" w:rsidR="009C66B5" w:rsidRPr="009C66B5" w:rsidRDefault="009C66B5" w:rsidP="009C66B5">
            <w:pPr>
              <w:spacing w:after="0" w:line="240" w:lineRule="auto"/>
              <w:jc w:val="right"/>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100,00%</w:t>
            </w:r>
          </w:p>
        </w:tc>
      </w:tr>
      <w:tr w:rsidR="009C66B5" w:rsidRPr="009C66B5" w14:paraId="2E547382" w14:textId="77777777" w:rsidTr="009C66B5">
        <w:trPr>
          <w:jc w:val="center"/>
        </w:trPr>
        <w:tc>
          <w:tcPr>
            <w:tcW w:w="639" w:type="dxa"/>
            <w:tcBorders>
              <w:top w:val="nil"/>
              <w:left w:val="single" w:sz="4" w:space="0" w:color="auto"/>
              <w:bottom w:val="single" w:sz="4" w:space="0" w:color="auto"/>
              <w:right w:val="single" w:sz="4" w:space="0" w:color="auto"/>
            </w:tcBorders>
            <w:vAlign w:val="center"/>
            <w:hideMark/>
          </w:tcPr>
          <w:p w14:paraId="36C40EBA"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1.1</w:t>
            </w:r>
          </w:p>
        </w:tc>
        <w:tc>
          <w:tcPr>
            <w:tcW w:w="3385" w:type="dxa"/>
            <w:tcBorders>
              <w:top w:val="nil"/>
              <w:left w:val="nil"/>
              <w:bottom w:val="single" w:sz="4" w:space="0" w:color="auto"/>
              <w:right w:val="single" w:sz="4" w:space="0" w:color="auto"/>
            </w:tcBorders>
            <w:vAlign w:val="center"/>
            <w:hideMark/>
          </w:tcPr>
          <w:p w14:paraId="1A75B87C"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Nông – Lâm – Ngư nghiệp</w:t>
            </w:r>
          </w:p>
        </w:tc>
        <w:tc>
          <w:tcPr>
            <w:tcW w:w="846" w:type="dxa"/>
            <w:tcBorders>
              <w:top w:val="nil"/>
              <w:left w:val="nil"/>
              <w:bottom w:val="single" w:sz="4" w:space="0" w:color="auto"/>
              <w:right w:val="single" w:sz="4" w:space="0" w:color="auto"/>
            </w:tcBorders>
            <w:vAlign w:val="center"/>
            <w:hideMark/>
          </w:tcPr>
          <w:p w14:paraId="31332864"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Người</w:t>
            </w:r>
          </w:p>
        </w:tc>
        <w:tc>
          <w:tcPr>
            <w:tcW w:w="1811" w:type="dxa"/>
            <w:tcBorders>
              <w:top w:val="nil"/>
              <w:left w:val="nil"/>
              <w:bottom w:val="single" w:sz="4" w:space="0" w:color="auto"/>
              <w:right w:val="single" w:sz="4" w:space="0" w:color="auto"/>
            </w:tcBorders>
            <w:noWrap/>
            <w:vAlign w:val="center"/>
            <w:hideMark/>
          </w:tcPr>
          <w:p w14:paraId="12A158C7"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7.408   </w:t>
            </w:r>
          </w:p>
        </w:tc>
        <w:tc>
          <w:tcPr>
            <w:tcW w:w="1041" w:type="dxa"/>
            <w:tcBorders>
              <w:top w:val="nil"/>
              <w:left w:val="nil"/>
              <w:bottom w:val="single" w:sz="4" w:space="0" w:color="auto"/>
              <w:right w:val="single" w:sz="4" w:space="0" w:color="auto"/>
            </w:tcBorders>
            <w:vAlign w:val="center"/>
            <w:hideMark/>
          </w:tcPr>
          <w:p w14:paraId="52D7729B"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28,50%</w:t>
            </w:r>
          </w:p>
        </w:tc>
      </w:tr>
      <w:tr w:rsidR="009C66B5" w:rsidRPr="009C66B5" w14:paraId="6819F439" w14:textId="77777777" w:rsidTr="009C66B5">
        <w:trPr>
          <w:jc w:val="center"/>
        </w:trPr>
        <w:tc>
          <w:tcPr>
            <w:tcW w:w="639" w:type="dxa"/>
            <w:tcBorders>
              <w:top w:val="nil"/>
              <w:left w:val="single" w:sz="4" w:space="0" w:color="auto"/>
              <w:bottom w:val="single" w:sz="4" w:space="0" w:color="auto"/>
              <w:right w:val="single" w:sz="4" w:space="0" w:color="auto"/>
            </w:tcBorders>
            <w:vAlign w:val="center"/>
            <w:hideMark/>
          </w:tcPr>
          <w:p w14:paraId="78E01BD6"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1.2</w:t>
            </w:r>
          </w:p>
        </w:tc>
        <w:tc>
          <w:tcPr>
            <w:tcW w:w="3385" w:type="dxa"/>
            <w:tcBorders>
              <w:top w:val="nil"/>
              <w:left w:val="nil"/>
              <w:bottom w:val="single" w:sz="4" w:space="0" w:color="auto"/>
              <w:right w:val="single" w:sz="4" w:space="0" w:color="auto"/>
            </w:tcBorders>
            <w:vAlign w:val="center"/>
            <w:hideMark/>
          </w:tcPr>
          <w:p w14:paraId="4898EA3C"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Công nghiệp – Xây dựng</w:t>
            </w:r>
          </w:p>
        </w:tc>
        <w:tc>
          <w:tcPr>
            <w:tcW w:w="846" w:type="dxa"/>
            <w:tcBorders>
              <w:top w:val="nil"/>
              <w:left w:val="nil"/>
              <w:bottom w:val="single" w:sz="4" w:space="0" w:color="auto"/>
              <w:right w:val="single" w:sz="4" w:space="0" w:color="auto"/>
            </w:tcBorders>
            <w:vAlign w:val="center"/>
            <w:hideMark/>
          </w:tcPr>
          <w:p w14:paraId="2D5EE5A0"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Người</w:t>
            </w:r>
          </w:p>
        </w:tc>
        <w:tc>
          <w:tcPr>
            <w:tcW w:w="1811" w:type="dxa"/>
            <w:tcBorders>
              <w:top w:val="nil"/>
              <w:left w:val="nil"/>
              <w:bottom w:val="single" w:sz="4" w:space="0" w:color="auto"/>
              <w:right w:val="single" w:sz="4" w:space="0" w:color="auto"/>
            </w:tcBorders>
            <w:noWrap/>
            <w:vAlign w:val="center"/>
            <w:hideMark/>
          </w:tcPr>
          <w:p w14:paraId="2C9BFF32"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10.761   </w:t>
            </w:r>
          </w:p>
        </w:tc>
        <w:tc>
          <w:tcPr>
            <w:tcW w:w="1041" w:type="dxa"/>
            <w:tcBorders>
              <w:top w:val="nil"/>
              <w:left w:val="nil"/>
              <w:bottom w:val="single" w:sz="4" w:space="0" w:color="auto"/>
              <w:right w:val="single" w:sz="4" w:space="0" w:color="auto"/>
            </w:tcBorders>
            <w:vAlign w:val="center"/>
            <w:hideMark/>
          </w:tcPr>
          <w:p w14:paraId="7799F35B"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41,40%</w:t>
            </w:r>
          </w:p>
        </w:tc>
      </w:tr>
      <w:tr w:rsidR="009C66B5" w:rsidRPr="009C66B5" w14:paraId="6F482D54" w14:textId="77777777" w:rsidTr="009C66B5">
        <w:trPr>
          <w:jc w:val="center"/>
        </w:trPr>
        <w:tc>
          <w:tcPr>
            <w:tcW w:w="639" w:type="dxa"/>
            <w:tcBorders>
              <w:top w:val="nil"/>
              <w:left w:val="single" w:sz="4" w:space="0" w:color="auto"/>
              <w:bottom w:val="single" w:sz="4" w:space="0" w:color="auto"/>
              <w:right w:val="single" w:sz="4" w:space="0" w:color="auto"/>
            </w:tcBorders>
            <w:vAlign w:val="center"/>
            <w:hideMark/>
          </w:tcPr>
          <w:p w14:paraId="46BB2CD0"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1.3</w:t>
            </w:r>
          </w:p>
        </w:tc>
        <w:tc>
          <w:tcPr>
            <w:tcW w:w="3385" w:type="dxa"/>
            <w:tcBorders>
              <w:top w:val="nil"/>
              <w:left w:val="nil"/>
              <w:bottom w:val="single" w:sz="4" w:space="0" w:color="auto"/>
              <w:right w:val="single" w:sz="4" w:space="0" w:color="auto"/>
            </w:tcBorders>
            <w:vAlign w:val="center"/>
            <w:hideMark/>
          </w:tcPr>
          <w:p w14:paraId="15B2F5F1"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Thương mại – Dịch vụ</w:t>
            </w:r>
          </w:p>
        </w:tc>
        <w:tc>
          <w:tcPr>
            <w:tcW w:w="846" w:type="dxa"/>
            <w:tcBorders>
              <w:top w:val="nil"/>
              <w:left w:val="nil"/>
              <w:bottom w:val="single" w:sz="4" w:space="0" w:color="auto"/>
              <w:right w:val="single" w:sz="4" w:space="0" w:color="auto"/>
            </w:tcBorders>
            <w:vAlign w:val="center"/>
            <w:hideMark/>
          </w:tcPr>
          <w:p w14:paraId="0D91D1E1"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Người</w:t>
            </w:r>
          </w:p>
        </w:tc>
        <w:tc>
          <w:tcPr>
            <w:tcW w:w="1811" w:type="dxa"/>
            <w:tcBorders>
              <w:top w:val="nil"/>
              <w:left w:val="nil"/>
              <w:bottom w:val="single" w:sz="4" w:space="0" w:color="auto"/>
              <w:right w:val="single" w:sz="4" w:space="0" w:color="auto"/>
            </w:tcBorders>
            <w:noWrap/>
            <w:vAlign w:val="center"/>
            <w:hideMark/>
          </w:tcPr>
          <w:p w14:paraId="2E2D687A"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7.798   </w:t>
            </w:r>
          </w:p>
        </w:tc>
        <w:tc>
          <w:tcPr>
            <w:tcW w:w="1041" w:type="dxa"/>
            <w:tcBorders>
              <w:top w:val="nil"/>
              <w:left w:val="nil"/>
              <w:bottom w:val="single" w:sz="4" w:space="0" w:color="auto"/>
              <w:right w:val="single" w:sz="4" w:space="0" w:color="auto"/>
            </w:tcBorders>
            <w:vAlign w:val="center"/>
            <w:hideMark/>
          </w:tcPr>
          <w:p w14:paraId="1F0DCB97"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30,00%</w:t>
            </w:r>
          </w:p>
        </w:tc>
      </w:tr>
      <w:tr w:rsidR="009C66B5" w:rsidRPr="009C66B5" w14:paraId="3C7C48AA" w14:textId="77777777" w:rsidTr="009C66B5">
        <w:trPr>
          <w:jc w:val="center"/>
        </w:trPr>
        <w:tc>
          <w:tcPr>
            <w:tcW w:w="639" w:type="dxa"/>
            <w:tcBorders>
              <w:top w:val="nil"/>
              <w:left w:val="single" w:sz="4" w:space="0" w:color="auto"/>
              <w:bottom w:val="single" w:sz="4" w:space="0" w:color="auto"/>
              <w:right w:val="single" w:sz="4" w:space="0" w:color="auto"/>
            </w:tcBorders>
            <w:vAlign w:val="center"/>
            <w:hideMark/>
          </w:tcPr>
          <w:p w14:paraId="3EFFE8AD"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2</w:t>
            </w:r>
          </w:p>
        </w:tc>
        <w:tc>
          <w:tcPr>
            <w:tcW w:w="3385" w:type="dxa"/>
            <w:tcBorders>
              <w:top w:val="nil"/>
              <w:left w:val="nil"/>
              <w:bottom w:val="single" w:sz="4" w:space="0" w:color="auto"/>
              <w:right w:val="single" w:sz="4" w:space="0" w:color="auto"/>
            </w:tcBorders>
            <w:vAlign w:val="center"/>
            <w:hideMark/>
          </w:tcPr>
          <w:p w14:paraId="7A8E03BE"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Tỷ lệ lao động phân theo lĩnh vực</w:t>
            </w:r>
          </w:p>
        </w:tc>
        <w:tc>
          <w:tcPr>
            <w:tcW w:w="846" w:type="dxa"/>
            <w:tcBorders>
              <w:top w:val="nil"/>
              <w:left w:val="nil"/>
              <w:bottom w:val="single" w:sz="4" w:space="0" w:color="auto"/>
              <w:right w:val="single" w:sz="4" w:space="0" w:color="auto"/>
            </w:tcBorders>
            <w:vAlign w:val="center"/>
            <w:hideMark/>
          </w:tcPr>
          <w:p w14:paraId="35329A7E"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Người</w:t>
            </w:r>
          </w:p>
        </w:tc>
        <w:tc>
          <w:tcPr>
            <w:tcW w:w="1811" w:type="dxa"/>
            <w:tcBorders>
              <w:top w:val="nil"/>
              <w:left w:val="nil"/>
              <w:bottom w:val="single" w:sz="4" w:space="0" w:color="auto"/>
              <w:right w:val="single" w:sz="4" w:space="0" w:color="auto"/>
            </w:tcBorders>
            <w:noWrap/>
            <w:vAlign w:val="center"/>
            <w:hideMark/>
          </w:tcPr>
          <w:p w14:paraId="715DA106"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25.993   </w:t>
            </w:r>
          </w:p>
        </w:tc>
        <w:tc>
          <w:tcPr>
            <w:tcW w:w="1041" w:type="dxa"/>
            <w:tcBorders>
              <w:top w:val="nil"/>
              <w:left w:val="nil"/>
              <w:bottom w:val="single" w:sz="4" w:space="0" w:color="auto"/>
              <w:right w:val="single" w:sz="4" w:space="0" w:color="auto"/>
            </w:tcBorders>
            <w:vAlign w:val="center"/>
            <w:hideMark/>
          </w:tcPr>
          <w:p w14:paraId="2FF7476F" w14:textId="77777777" w:rsidR="009C66B5" w:rsidRPr="009C66B5" w:rsidRDefault="009C66B5" w:rsidP="009C66B5">
            <w:pPr>
              <w:spacing w:after="0" w:line="240" w:lineRule="auto"/>
              <w:jc w:val="right"/>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100,00%</w:t>
            </w:r>
          </w:p>
        </w:tc>
      </w:tr>
      <w:tr w:rsidR="009C66B5" w:rsidRPr="009C66B5" w14:paraId="1C3BFE62" w14:textId="77777777" w:rsidTr="009C66B5">
        <w:trPr>
          <w:jc w:val="center"/>
        </w:trPr>
        <w:tc>
          <w:tcPr>
            <w:tcW w:w="639" w:type="dxa"/>
            <w:tcBorders>
              <w:top w:val="nil"/>
              <w:left w:val="single" w:sz="4" w:space="0" w:color="auto"/>
              <w:bottom w:val="single" w:sz="4" w:space="0" w:color="auto"/>
              <w:right w:val="single" w:sz="4" w:space="0" w:color="auto"/>
            </w:tcBorders>
            <w:vAlign w:val="center"/>
            <w:hideMark/>
          </w:tcPr>
          <w:p w14:paraId="06FC6559"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2.1</w:t>
            </w:r>
          </w:p>
        </w:tc>
        <w:tc>
          <w:tcPr>
            <w:tcW w:w="3385" w:type="dxa"/>
            <w:tcBorders>
              <w:top w:val="nil"/>
              <w:left w:val="nil"/>
              <w:bottom w:val="single" w:sz="4" w:space="0" w:color="auto"/>
              <w:right w:val="single" w:sz="4" w:space="0" w:color="auto"/>
            </w:tcBorders>
            <w:vAlign w:val="center"/>
            <w:hideMark/>
          </w:tcPr>
          <w:p w14:paraId="1BC8B4AB"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Nông nghiệp</w:t>
            </w:r>
          </w:p>
        </w:tc>
        <w:tc>
          <w:tcPr>
            <w:tcW w:w="846" w:type="dxa"/>
            <w:tcBorders>
              <w:top w:val="nil"/>
              <w:left w:val="nil"/>
              <w:bottom w:val="single" w:sz="4" w:space="0" w:color="auto"/>
              <w:right w:val="single" w:sz="4" w:space="0" w:color="auto"/>
            </w:tcBorders>
            <w:vAlign w:val="center"/>
            <w:hideMark/>
          </w:tcPr>
          <w:p w14:paraId="7DC7B379"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w:t>
            </w:r>
          </w:p>
        </w:tc>
        <w:tc>
          <w:tcPr>
            <w:tcW w:w="1811" w:type="dxa"/>
            <w:tcBorders>
              <w:top w:val="nil"/>
              <w:left w:val="nil"/>
              <w:bottom w:val="single" w:sz="4" w:space="0" w:color="auto"/>
              <w:right w:val="single" w:sz="4" w:space="0" w:color="auto"/>
            </w:tcBorders>
            <w:noWrap/>
            <w:vAlign w:val="center"/>
            <w:hideMark/>
          </w:tcPr>
          <w:p w14:paraId="713D215D"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7.418   </w:t>
            </w:r>
          </w:p>
        </w:tc>
        <w:tc>
          <w:tcPr>
            <w:tcW w:w="1041" w:type="dxa"/>
            <w:tcBorders>
              <w:top w:val="nil"/>
              <w:left w:val="nil"/>
              <w:bottom w:val="single" w:sz="4" w:space="0" w:color="auto"/>
              <w:right w:val="single" w:sz="4" w:space="0" w:color="auto"/>
            </w:tcBorders>
            <w:vAlign w:val="center"/>
            <w:hideMark/>
          </w:tcPr>
          <w:p w14:paraId="5135E917"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28,54%</w:t>
            </w:r>
          </w:p>
        </w:tc>
      </w:tr>
      <w:tr w:rsidR="009C66B5" w:rsidRPr="009C66B5" w14:paraId="689D8D6C" w14:textId="77777777" w:rsidTr="009C66B5">
        <w:trPr>
          <w:jc w:val="center"/>
        </w:trPr>
        <w:tc>
          <w:tcPr>
            <w:tcW w:w="639" w:type="dxa"/>
            <w:tcBorders>
              <w:top w:val="nil"/>
              <w:left w:val="single" w:sz="4" w:space="0" w:color="auto"/>
              <w:bottom w:val="single" w:sz="4" w:space="0" w:color="auto"/>
              <w:right w:val="single" w:sz="4" w:space="0" w:color="auto"/>
            </w:tcBorders>
            <w:vAlign w:val="center"/>
            <w:hideMark/>
          </w:tcPr>
          <w:p w14:paraId="449AC613"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2.2</w:t>
            </w:r>
          </w:p>
        </w:tc>
        <w:tc>
          <w:tcPr>
            <w:tcW w:w="3385" w:type="dxa"/>
            <w:tcBorders>
              <w:top w:val="nil"/>
              <w:left w:val="nil"/>
              <w:bottom w:val="single" w:sz="4" w:space="0" w:color="auto"/>
              <w:right w:val="single" w:sz="4" w:space="0" w:color="auto"/>
            </w:tcBorders>
            <w:vAlign w:val="center"/>
            <w:hideMark/>
          </w:tcPr>
          <w:p w14:paraId="00ADA3E4"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Phi nông nghiệp</w:t>
            </w:r>
          </w:p>
        </w:tc>
        <w:tc>
          <w:tcPr>
            <w:tcW w:w="846" w:type="dxa"/>
            <w:tcBorders>
              <w:top w:val="nil"/>
              <w:left w:val="nil"/>
              <w:bottom w:val="single" w:sz="4" w:space="0" w:color="auto"/>
              <w:right w:val="single" w:sz="4" w:space="0" w:color="auto"/>
            </w:tcBorders>
            <w:vAlign w:val="center"/>
            <w:hideMark/>
          </w:tcPr>
          <w:p w14:paraId="20752544"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w:t>
            </w:r>
          </w:p>
        </w:tc>
        <w:tc>
          <w:tcPr>
            <w:tcW w:w="1811" w:type="dxa"/>
            <w:tcBorders>
              <w:top w:val="nil"/>
              <w:left w:val="nil"/>
              <w:bottom w:val="single" w:sz="4" w:space="0" w:color="auto"/>
              <w:right w:val="single" w:sz="4" w:space="0" w:color="auto"/>
            </w:tcBorders>
            <w:noWrap/>
            <w:vAlign w:val="center"/>
            <w:hideMark/>
          </w:tcPr>
          <w:p w14:paraId="49236776"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18.575   </w:t>
            </w:r>
          </w:p>
        </w:tc>
        <w:tc>
          <w:tcPr>
            <w:tcW w:w="1041" w:type="dxa"/>
            <w:tcBorders>
              <w:top w:val="nil"/>
              <w:left w:val="nil"/>
              <w:bottom w:val="single" w:sz="4" w:space="0" w:color="auto"/>
              <w:right w:val="single" w:sz="4" w:space="0" w:color="auto"/>
            </w:tcBorders>
            <w:vAlign w:val="center"/>
            <w:hideMark/>
          </w:tcPr>
          <w:p w14:paraId="6E450354"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71,46%</w:t>
            </w:r>
          </w:p>
        </w:tc>
      </w:tr>
    </w:tbl>
    <w:p w14:paraId="154B2F3F" w14:textId="77777777" w:rsidR="00D4154B" w:rsidRPr="003234E9" w:rsidRDefault="00D4154B" w:rsidP="002923FA">
      <w:pPr>
        <w:pStyle w:val="ThngthngWeb"/>
        <w:spacing w:before="60" w:beforeAutospacing="0" w:after="60" w:afterAutospacing="0" w:line="320" w:lineRule="atLeast"/>
        <w:jc w:val="right"/>
        <w:rPr>
          <w:sz w:val="28"/>
          <w:szCs w:val="28"/>
        </w:rPr>
      </w:pPr>
      <w:r w:rsidRPr="003234E9">
        <w:rPr>
          <w:i/>
          <w:iCs/>
          <w:sz w:val="28"/>
          <w:szCs w:val="28"/>
        </w:rPr>
        <w:t xml:space="preserve"> (Theo số liệu điều tra do đơn vị thực hiện, kết hợp niên giám thống kê năm 2025)</w:t>
      </w:r>
    </w:p>
    <w:p w14:paraId="00603B7D" w14:textId="77777777" w:rsidR="00D4154B" w:rsidRPr="003234E9" w:rsidRDefault="00D4154B" w:rsidP="002923FA">
      <w:pPr>
        <w:pStyle w:val="u1"/>
        <w:spacing w:before="60" w:after="60" w:line="320" w:lineRule="atLeast"/>
        <w:ind w:firstLine="720"/>
        <w:jc w:val="both"/>
        <w:rPr>
          <w:rFonts w:ascii="Times New Roman" w:hAnsi="Times New Roman" w:cs="Times New Roman"/>
          <w:b/>
          <w:bCs/>
          <w:color w:val="auto"/>
          <w:sz w:val="28"/>
          <w:szCs w:val="28"/>
        </w:rPr>
      </w:pPr>
      <w:bookmarkStart w:id="28" w:name="_Toc238230631"/>
      <w:r w:rsidRPr="003234E9">
        <w:rPr>
          <w:rFonts w:ascii="Times New Roman" w:hAnsi="Times New Roman" w:cs="Times New Roman"/>
          <w:b/>
          <w:bCs/>
          <w:color w:val="auto"/>
          <w:sz w:val="28"/>
          <w:szCs w:val="28"/>
        </w:rPr>
        <w:t>4. HIỆN TRẠNG SỬ DỤNG VÀ QUẢN LÝ ĐẤT ĐAI</w:t>
      </w:r>
      <w:bookmarkEnd w:id="28"/>
    </w:p>
    <w:p w14:paraId="06D6D559" w14:textId="65583DFF" w:rsidR="00D4154B" w:rsidRPr="003234E9" w:rsidRDefault="00D4154B" w:rsidP="002923FA">
      <w:pPr>
        <w:pStyle w:val="ThngthngWeb"/>
        <w:spacing w:before="60" w:beforeAutospacing="0" w:after="60" w:afterAutospacing="0" w:line="320" w:lineRule="atLeast"/>
        <w:jc w:val="both"/>
        <w:rPr>
          <w:sz w:val="28"/>
          <w:szCs w:val="28"/>
        </w:rPr>
      </w:pPr>
      <w:r w:rsidRPr="003234E9">
        <w:rPr>
          <w:b/>
          <w:bCs/>
          <w:sz w:val="28"/>
          <w:szCs w:val="28"/>
        </w:rPr>
        <w:t>      </w:t>
      </w:r>
      <w:r w:rsidRPr="003234E9">
        <w:rPr>
          <w:rStyle w:val="apple-tab-span"/>
          <w:rFonts w:eastAsiaTheme="majorEastAsia"/>
          <w:b/>
          <w:bCs/>
          <w:sz w:val="28"/>
          <w:szCs w:val="28"/>
        </w:rPr>
        <w:tab/>
      </w:r>
      <w:r w:rsidRPr="003234E9">
        <w:rPr>
          <w:sz w:val="28"/>
          <w:szCs w:val="28"/>
        </w:rPr>
        <w:t xml:space="preserve">Đánh giá hiện trạng sử dụng đất toàn xã </w:t>
      </w:r>
      <w:r w:rsidR="0039789E">
        <w:rPr>
          <w:sz w:val="28"/>
          <w:szCs w:val="28"/>
        </w:rPr>
        <w:t>Tân Hội</w:t>
      </w:r>
      <w:r w:rsidRPr="003234E9">
        <w:rPr>
          <w:sz w:val="28"/>
          <w:szCs w:val="28"/>
        </w:rPr>
        <w:t>, tỉnh An Giang sau sáp nhập như sau:</w:t>
      </w:r>
      <w:r w:rsidR="00117EE2">
        <w:rPr>
          <w:sz w:val="28"/>
          <w:szCs w:val="28"/>
        </w:rPr>
        <w:t xml:space="preserve"> </w:t>
      </w:r>
    </w:p>
    <w:p w14:paraId="7AC36DE1" w14:textId="1F452F25" w:rsidR="00D4154B" w:rsidRPr="003234E9" w:rsidRDefault="00D4154B" w:rsidP="002923FA">
      <w:pPr>
        <w:pStyle w:val="ThngthngWeb"/>
        <w:spacing w:before="60" w:beforeAutospacing="0" w:after="60" w:afterAutospacing="0" w:line="320" w:lineRule="atLeast"/>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xml:space="preserve">- Tổng diện tích tự nhiên toàn xã là </w:t>
      </w:r>
      <w:r w:rsidR="008553C7">
        <w:rPr>
          <w:sz w:val="28"/>
          <w:szCs w:val="28"/>
        </w:rPr>
        <w:t>14.626,27</w:t>
      </w:r>
      <w:r w:rsidRPr="003234E9">
        <w:rPr>
          <w:sz w:val="28"/>
          <w:szCs w:val="28"/>
        </w:rPr>
        <w:t>ha, chiếm 100%. Trong đó:</w:t>
      </w:r>
      <w:r w:rsidR="002923FA">
        <w:rPr>
          <w:sz w:val="28"/>
          <w:szCs w:val="28"/>
        </w:rPr>
        <w:t xml:space="preserve"> </w:t>
      </w:r>
    </w:p>
    <w:p w14:paraId="365B41F2" w14:textId="78038D34" w:rsidR="00D4154B" w:rsidRPr="003234E9" w:rsidRDefault="00D4154B" w:rsidP="002923FA">
      <w:pPr>
        <w:pStyle w:val="ThngthngWeb"/>
        <w:spacing w:before="60" w:beforeAutospacing="0" w:after="60" w:afterAutospacing="0" w:line="320" w:lineRule="atLeast"/>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w:t>
      </w:r>
      <w:r w:rsidR="008553C7">
        <w:rPr>
          <w:sz w:val="28"/>
          <w:szCs w:val="28"/>
        </w:rPr>
        <w:t xml:space="preserve"> Nhóm đ</w:t>
      </w:r>
      <w:r w:rsidRPr="003234E9">
        <w:rPr>
          <w:sz w:val="28"/>
          <w:szCs w:val="28"/>
        </w:rPr>
        <w:t>ất nông nghiệp có diện tích là</w:t>
      </w:r>
      <w:r w:rsidR="008553C7">
        <w:rPr>
          <w:sz w:val="28"/>
          <w:szCs w:val="28"/>
        </w:rPr>
        <w:t xml:space="preserve"> </w:t>
      </w:r>
      <w:r w:rsidRPr="003234E9">
        <w:rPr>
          <w:sz w:val="28"/>
          <w:szCs w:val="28"/>
        </w:rPr>
        <w:t xml:space="preserve"> </w:t>
      </w:r>
      <w:r w:rsidR="008553C7">
        <w:rPr>
          <w:sz w:val="28"/>
          <w:szCs w:val="28"/>
        </w:rPr>
        <w:t>13.435,47</w:t>
      </w:r>
      <w:r w:rsidRPr="003234E9">
        <w:rPr>
          <w:sz w:val="28"/>
          <w:szCs w:val="28"/>
        </w:rPr>
        <w:t xml:space="preserve">ha, chiếm </w:t>
      </w:r>
      <w:r w:rsidR="008553C7">
        <w:rPr>
          <w:sz w:val="28"/>
          <w:szCs w:val="28"/>
        </w:rPr>
        <w:t>9</w:t>
      </w:r>
      <w:r w:rsidRPr="003234E9">
        <w:rPr>
          <w:sz w:val="28"/>
          <w:szCs w:val="28"/>
        </w:rPr>
        <w:t>1,</w:t>
      </w:r>
      <w:r w:rsidR="008553C7">
        <w:rPr>
          <w:sz w:val="28"/>
          <w:szCs w:val="28"/>
        </w:rPr>
        <w:t>86</w:t>
      </w:r>
      <w:r w:rsidRPr="003234E9">
        <w:rPr>
          <w:sz w:val="28"/>
          <w:szCs w:val="28"/>
        </w:rPr>
        <w:t>%.</w:t>
      </w:r>
    </w:p>
    <w:p w14:paraId="65FDBD26" w14:textId="50C592B0" w:rsidR="00D4154B" w:rsidRPr="003234E9" w:rsidRDefault="00D4154B" w:rsidP="002923FA">
      <w:pPr>
        <w:pStyle w:val="ThngthngWeb"/>
        <w:spacing w:before="60" w:beforeAutospacing="0" w:after="60" w:afterAutospacing="0" w:line="320" w:lineRule="atLeast"/>
        <w:rPr>
          <w:sz w:val="28"/>
          <w:szCs w:val="28"/>
        </w:rPr>
      </w:pPr>
      <w:r w:rsidRPr="003234E9">
        <w:rPr>
          <w:b/>
          <w:bCs/>
          <w:sz w:val="28"/>
          <w:szCs w:val="28"/>
        </w:rPr>
        <w:t>      </w:t>
      </w:r>
      <w:r w:rsidRPr="003234E9">
        <w:rPr>
          <w:rStyle w:val="apple-tab-span"/>
          <w:rFonts w:eastAsiaTheme="majorEastAsia"/>
          <w:b/>
          <w:bCs/>
          <w:sz w:val="28"/>
          <w:szCs w:val="28"/>
        </w:rPr>
        <w:tab/>
      </w:r>
      <w:r w:rsidRPr="003234E9">
        <w:rPr>
          <w:sz w:val="28"/>
          <w:szCs w:val="28"/>
        </w:rPr>
        <w:t>+</w:t>
      </w:r>
      <w:r w:rsidR="008553C7">
        <w:rPr>
          <w:sz w:val="28"/>
          <w:szCs w:val="28"/>
        </w:rPr>
        <w:t xml:space="preserve"> Nhóm đ</w:t>
      </w:r>
      <w:r w:rsidRPr="003234E9">
        <w:rPr>
          <w:sz w:val="28"/>
          <w:szCs w:val="28"/>
        </w:rPr>
        <w:t xml:space="preserve">ất </w:t>
      </w:r>
      <w:r w:rsidR="008553C7">
        <w:rPr>
          <w:sz w:val="28"/>
          <w:szCs w:val="28"/>
        </w:rPr>
        <w:t>phi nông nghiệp</w:t>
      </w:r>
      <w:r w:rsidRPr="003234E9">
        <w:rPr>
          <w:b/>
          <w:bCs/>
          <w:sz w:val="28"/>
          <w:szCs w:val="28"/>
        </w:rPr>
        <w:t xml:space="preserve"> </w:t>
      </w:r>
      <w:r w:rsidRPr="003234E9">
        <w:rPr>
          <w:sz w:val="28"/>
          <w:szCs w:val="28"/>
        </w:rPr>
        <w:t xml:space="preserve">có diện tích là </w:t>
      </w:r>
      <w:r w:rsidR="008553C7">
        <w:rPr>
          <w:sz w:val="28"/>
          <w:szCs w:val="28"/>
        </w:rPr>
        <w:t>1.190,80</w:t>
      </w:r>
      <w:r w:rsidRPr="003234E9">
        <w:rPr>
          <w:sz w:val="28"/>
          <w:szCs w:val="28"/>
        </w:rPr>
        <w:t xml:space="preserve">ha, chiếm </w:t>
      </w:r>
      <w:r w:rsidR="008553C7">
        <w:rPr>
          <w:sz w:val="28"/>
          <w:szCs w:val="28"/>
        </w:rPr>
        <w:t>8,14</w:t>
      </w:r>
      <w:r w:rsidRPr="003234E9">
        <w:rPr>
          <w:sz w:val="28"/>
          <w:szCs w:val="28"/>
        </w:rPr>
        <w:t>%.</w:t>
      </w:r>
    </w:p>
    <w:p w14:paraId="524E4BA5" w14:textId="4259F5F2" w:rsidR="00D4154B" w:rsidRPr="003234E9" w:rsidRDefault="00D4154B" w:rsidP="004F3020">
      <w:pPr>
        <w:pStyle w:val="ThngthngWeb"/>
        <w:spacing w:before="120" w:beforeAutospacing="0" w:after="120" w:afterAutospacing="0" w:line="340" w:lineRule="atLeast"/>
        <w:jc w:val="center"/>
        <w:rPr>
          <w:sz w:val="28"/>
          <w:szCs w:val="28"/>
        </w:rPr>
      </w:pPr>
      <w:r w:rsidRPr="003234E9">
        <w:rPr>
          <w:b/>
          <w:bCs/>
          <w:i/>
          <w:iCs/>
          <w:sz w:val="28"/>
          <w:szCs w:val="28"/>
        </w:rPr>
        <w:t xml:space="preserve">Bảng </w:t>
      </w:r>
      <w:r w:rsidR="0039789E">
        <w:rPr>
          <w:b/>
          <w:bCs/>
          <w:i/>
          <w:iCs/>
          <w:sz w:val="28"/>
          <w:szCs w:val="28"/>
        </w:rPr>
        <w:t>h</w:t>
      </w:r>
      <w:r w:rsidRPr="003234E9">
        <w:rPr>
          <w:b/>
          <w:bCs/>
          <w:i/>
          <w:iCs/>
          <w:sz w:val="28"/>
          <w:szCs w:val="28"/>
        </w:rPr>
        <w:t xml:space="preserve">iện trạng sử dụng đất xã </w:t>
      </w:r>
      <w:r w:rsidR="0039789E">
        <w:rPr>
          <w:b/>
          <w:bCs/>
          <w:i/>
          <w:iCs/>
          <w:sz w:val="28"/>
          <w:szCs w:val="28"/>
        </w:rPr>
        <w:t>Tân Hội</w:t>
      </w:r>
      <w:r w:rsidRPr="003234E9">
        <w:rPr>
          <w:b/>
          <w:bCs/>
          <w:i/>
          <w:iCs/>
          <w:sz w:val="28"/>
          <w:szCs w:val="28"/>
        </w:rPr>
        <w:t xml:space="preserve"> năm 2025</w:t>
      </w:r>
    </w:p>
    <w:tbl>
      <w:tblPr>
        <w:tblW w:w="0" w:type="auto"/>
        <w:tblLayout w:type="fixed"/>
        <w:tblLook w:val="04A0" w:firstRow="1" w:lastRow="0" w:firstColumn="1" w:lastColumn="0" w:noHBand="0" w:noVBand="1"/>
      </w:tblPr>
      <w:tblGrid>
        <w:gridCol w:w="656"/>
        <w:gridCol w:w="5155"/>
        <w:gridCol w:w="730"/>
        <w:gridCol w:w="1500"/>
        <w:gridCol w:w="1304"/>
      </w:tblGrid>
      <w:tr w:rsidR="0039789E" w:rsidRPr="0039789E" w14:paraId="392C3E63" w14:textId="77777777" w:rsidTr="0039789E">
        <w:trPr>
          <w:tblHeader/>
        </w:trPr>
        <w:tc>
          <w:tcPr>
            <w:tcW w:w="656" w:type="dxa"/>
            <w:vMerge w:val="restart"/>
            <w:tcBorders>
              <w:top w:val="single" w:sz="4" w:space="0" w:color="auto"/>
              <w:left w:val="single" w:sz="4" w:space="0" w:color="auto"/>
              <w:bottom w:val="nil"/>
              <w:right w:val="single" w:sz="4" w:space="0" w:color="auto"/>
            </w:tcBorders>
            <w:vAlign w:val="center"/>
            <w:hideMark/>
          </w:tcPr>
          <w:p w14:paraId="7C58B656"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STT</w:t>
            </w:r>
          </w:p>
        </w:tc>
        <w:tc>
          <w:tcPr>
            <w:tcW w:w="5155" w:type="dxa"/>
            <w:vMerge w:val="restart"/>
            <w:tcBorders>
              <w:top w:val="single" w:sz="4" w:space="0" w:color="auto"/>
              <w:left w:val="single" w:sz="4" w:space="0" w:color="auto"/>
              <w:bottom w:val="single" w:sz="4" w:space="0" w:color="auto"/>
              <w:right w:val="single" w:sz="4" w:space="0" w:color="auto"/>
            </w:tcBorders>
            <w:vAlign w:val="center"/>
            <w:hideMark/>
          </w:tcPr>
          <w:p w14:paraId="7258045D"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Loại đất</w:t>
            </w:r>
          </w:p>
        </w:tc>
        <w:tc>
          <w:tcPr>
            <w:tcW w:w="730" w:type="dxa"/>
            <w:vMerge w:val="restart"/>
            <w:tcBorders>
              <w:top w:val="single" w:sz="4" w:space="0" w:color="auto"/>
              <w:left w:val="single" w:sz="4" w:space="0" w:color="auto"/>
              <w:bottom w:val="single" w:sz="4" w:space="0" w:color="auto"/>
              <w:right w:val="single" w:sz="4" w:space="0" w:color="auto"/>
            </w:tcBorders>
            <w:vAlign w:val="center"/>
            <w:hideMark/>
          </w:tcPr>
          <w:p w14:paraId="35AC5F3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Mã</w:t>
            </w:r>
          </w:p>
        </w:tc>
        <w:tc>
          <w:tcPr>
            <w:tcW w:w="2804" w:type="dxa"/>
            <w:gridSpan w:val="2"/>
            <w:tcBorders>
              <w:top w:val="single" w:sz="4" w:space="0" w:color="auto"/>
              <w:left w:val="nil"/>
              <w:bottom w:val="single" w:sz="4" w:space="0" w:color="auto"/>
              <w:right w:val="single" w:sz="4" w:space="0" w:color="auto"/>
            </w:tcBorders>
            <w:noWrap/>
            <w:vAlign w:val="center"/>
            <w:hideMark/>
          </w:tcPr>
          <w:p w14:paraId="30CCBAEF" w14:textId="77777777" w:rsidR="0039789E" w:rsidRPr="0039789E" w:rsidRDefault="0039789E" w:rsidP="0039789E">
            <w:pPr>
              <w:spacing w:after="0" w:line="240" w:lineRule="auto"/>
              <w:jc w:val="center"/>
              <w:rPr>
                <w:rFonts w:eastAsia="Times New Roman" w:cs="Times New Roman"/>
                <w:b/>
                <w:bCs/>
                <w:kern w:val="0"/>
                <w:sz w:val="22"/>
                <w:szCs w:val="22"/>
                <w14:ligatures w14:val="none"/>
              </w:rPr>
            </w:pPr>
            <w:r w:rsidRPr="0039789E">
              <w:rPr>
                <w:rFonts w:eastAsia="Times New Roman" w:cs="Times New Roman"/>
                <w:b/>
                <w:bCs/>
                <w:kern w:val="0"/>
                <w:sz w:val="22"/>
                <w:szCs w:val="22"/>
                <w14:ligatures w14:val="none"/>
              </w:rPr>
              <w:t>Hiện trạng 2025</w:t>
            </w:r>
          </w:p>
        </w:tc>
      </w:tr>
      <w:tr w:rsidR="0039789E" w:rsidRPr="0039789E" w14:paraId="3D9E5866" w14:textId="77777777" w:rsidTr="0039789E">
        <w:trPr>
          <w:tblHeader/>
        </w:trPr>
        <w:tc>
          <w:tcPr>
            <w:tcW w:w="656" w:type="dxa"/>
            <w:vMerge/>
            <w:tcBorders>
              <w:top w:val="single" w:sz="4" w:space="0" w:color="auto"/>
              <w:left w:val="single" w:sz="4" w:space="0" w:color="auto"/>
              <w:bottom w:val="nil"/>
              <w:right w:val="single" w:sz="4" w:space="0" w:color="auto"/>
            </w:tcBorders>
            <w:vAlign w:val="center"/>
            <w:hideMark/>
          </w:tcPr>
          <w:p w14:paraId="71623474"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p>
        </w:tc>
        <w:tc>
          <w:tcPr>
            <w:tcW w:w="5155" w:type="dxa"/>
            <w:vMerge/>
            <w:tcBorders>
              <w:top w:val="single" w:sz="4" w:space="0" w:color="auto"/>
              <w:left w:val="single" w:sz="4" w:space="0" w:color="auto"/>
              <w:bottom w:val="single" w:sz="4" w:space="0" w:color="auto"/>
              <w:right w:val="single" w:sz="4" w:space="0" w:color="auto"/>
            </w:tcBorders>
            <w:vAlign w:val="center"/>
            <w:hideMark/>
          </w:tcPr>
          <w:p w14:paraId="5F8333D6"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p>
        </w:tc>
        <w:tc>
          <w:tcPr>
            <w:tcW w:w="730" w:type="dxa"/>
            <w:vMerge/>
            <w:tcBorders>
              <w:top w:val="single" w:sz="4" w:space="0" w:color="auto"/>
              <w:left w:val="single" w:sz="4" w:space="0" w:color="auto"/>
              <w:bottom w:val="single" w:sz="4" w:space="0" w:color="auto"/>
              <w:right w:val="single" w:sz="4" w:space="0" w:color="auto"/>
            </w:tcBorders>
            <w:vAlign w:val="center"/>
            <w:hideMark/>
          </w:tcPr>
          <w:p w14:paraId="47686F95"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p>
        </w:tc>
        <w:tc>
          <w:tcPr>
            <w:tcW w:w="1500" w:type="dxa"/>
            <w:tcBorders>
              <w:top w:val="nil"/>
              <w:left w:val="nil"/>
              <w:bottom w:val="single" w:sz="4" w:space="0" w:color="auto"/>
              <w:right w:val="single" w:sz="4" w:space="0" w:color="auto"/>
            </w:tcBorders>
            <w:noWrap/>
            <w:vAlign w:val="center"/>
            <w:hideMark/>
          </w:tcPr>
          <w:p w14:paraId="0C8D94FA" w14:textId="77777777" w:rsidR="0039789E" w:rsidRPr="0039789E" w:rsidRDefault="0039789E" w:rsidP="0039789E">
            <w:pPr>
              <w:spacing w:after="0" w:line="240" w:lineRule="auto"/>
              <w:jc w:val="center"/>
              <w:rPr>
                <w:rFonts w:eastAsia="Times New Roman" w:cs="Times New Roman"/>
                <w:b/>
                <w:bCs/>
                <w:kern w:val="0"/>
                <w:sz w:val="22"/>
                <w:szCs w:val="22"/>
                <w14:ligatures w14:val="none"/>
              </w:rPr>
            </w:pPr>
            <w:r w:rsidRPr="0039789E">
              <w:rPr>
                <w:rFonts w:eastAsia="Times New Roman" w:cs="Times New Roman"/>
                <w:b/>
                <w:bCs/>
                <w:kern w:val="0"/>
                <w:sz w:val="22"/>
                <w:szCs w:val="22"/>
                <w14:ligatures w14:val="none"/>
              </w:rPr>
              <w:t>Diện tích (ha)</w:t>
            </w:r>
          </w:p>
        </w:tc>
        <w:tc>
          <w:tcPr>
            <w:tcW w:w="1304" w:type="dxa"/>
            <w:tcBorders>
              <w:top w:val="nil"/>
              <w:left w:val="nil"/>
              <w:bottom w:val="single" w:sz="4" w:space="0" w:color="auto"/>
              <w:right w:val="single" w:sz="4" w:space="0" w:color="auto"/>
            </w:tcBorders>
            <w:noWrap/>
            <w:vAlign w:val="center"/>
            <w:hideMark/>
          </w:tcPr>
          <w:p w14:paraId="2E98F93D" w14:textId="77777777" w:rsidR="0039789E" w:rsidRPr="0039789E" w:rsidRDefault="0039789E" w:rsidP="0039789E">
            <w:pPr>
              <w:spacing w:after="0" w:line="240" w:lineRule="auto"/>
              <w:jc w:val="center"/>
              <w:rPr>
                <w:rFonts w:eastAsia="Times New Roman" w:cs="Times New Roman"/>
                <w:b/>
                <w:bCs/>
                <w:kern w:val="0"/>
                <w:sz w:val="22"/>
                <w:szCs w:val="22"/>
                <w14:ligatures w14:val="none"/>
              </w:rPr>
            </w:pPr>
            <w:r w:rsidRPr="0039789E">
              <w:rPr>
                <w:rFonts w:eastAsia="Times New Roman" w:cs="Times New Roman"/>
                <w:b/>
                <w:bCs/>
                <w:kern w:val="0"/>
                <w:sz w:val="22"/>
                <w:szCs w:val="22"/>
                <w14:ligatures w14:val="none"/>
              </w:rPr>
              <w:t>Cơ cấu (%)</w:t>
            </w:r>
          </w:p>
        </w:tc>
      </w:tr>
      <w:tr w:rsidR="0039789E" w:rsidRPr="0039789E" w14:paraId="058E6CD3" w14:textId="77777777" w:rsidTr="0039789E">
        <w:tc>
          <w:tcPr>
            <w:tcW w:w="656" w:type="dxa"/>
            <w:tcBorders>
              <w:top w:val="single" w:sz="4" w:space="0" w:color="auto"/>
              <w:left w:val="single" w:sz="4" w:space="0" w:color="auto"/>
              <w:bottom w:val="single" w:sz="4" w:space="0" w:color="auto"/>
              <w:right w:val="single" w:sz="4" w:space="0" w:color="auto"/>
            </w:tcBorders>
            <w:vAlign w:val="center"/>
            <w:hideMark/>
          </w:tcPr>
          <w:p w14:paraId="7EB22694"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 </w:t>
            </w:r>
          </w:p>
        </w:tc>
        <w:tc>
          <w:tcPr>
            <w:tcW w:w="5155" w:type="dxa"/>
            <w:tcBorders>
              <w:top w:val="nil"/>
              <w:left w:val="nil"/>
              <w:bottom w:val="single" w:sz="4" w:space="0" w:color="auto"/>
              <w:right w:val="single" w:sz="4" w:space="0" w:color="auto"/>
            </w:tcBorders>
            <w:vAlign w:val="center"/>
            <w:hideMark/>
          </w:tcPr>
          <w:p w14:paraId="137F00B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Tổng diện tích</w:t>
            </w:r>
          </w:p>
        </w:tc>
        <w:tc>
          <w:tcPr>
            <w:tcW w:w="730" w:type="dxa"/>
            <w:tcBorders>
              <w:top w:val="nil"/>
              <w:left w:val="nil"/>
              <w:bottom w:val="single" w:sz="4" w:space="0" w:color="auto"/>
              <w:right w:val="single" w:sz="4" w:space="0" w:color="auto"/>
            </w:tcBorders>
            <w:vAlign w:val="center"/>
            <w:hideMark/>
          </w:tcPr>
          <w:p w14:paraId="0A4A42C6"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 </w:t>
            </w:r>
          </w:p>
        </w:tc>
        <w:tc>
          <w:tcPr>
            <w:tcW w:w="1500" w:type="dxa"/>
            <w:tcBorders>
              <w:top w:val="nil"/>
              <w:left w:val="nil"/>
              <w:bottom w:val="single" w:sz="4" w:space="0" w:color="auto"/>
              <w:right w:val="single" w:sz="4" w:space="0" w:color="auto"/>
            </w:tcBorders>
            <w:noWrap/>
            <w:vAlign w:val="center"/>
            <w:hideMark/>
          </w:tcPr>
          <w:p w14:paraId="5DF04972"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14.626,27</w:t>
            </w:r>
          </w:p>
        </w:tc>
        <w:tc>
          <w:tcPr>
            <w:tcW w:w="1304" w:type="dxa"/>
            <w:tcBorders>
              <w:top w:val="nil"/>
              <w:left w:val="nil"/>
              <w:bottom w:val="single" w:sz="4" w:space="0" w:color="auto"/>
              <w:right w:val="single" w:sz="4" w:space="0" w:color="auto"/>
            </w:tcBorders>
            <w:vAlign w:val="center"/>
            <w:hideMark/>
          </w:tcPr>
          <w:p w14:paraId="663E77FF"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100,00</w:t>
            </w:r>
          </w:p>
        </w:tc>
      </w:tr>
      <w:tr w:rsidR="0039789E" w:rsidRPr="0039789E" w14:paraId="357F8BE5" w14:textId="77777777" w:rsidTr="0039789E">
        <w:tc>
          <w:tcPr>
            <w:tcW w:w="656" w:type="dxa"/>
            <w:tcBorders>
              <w:top w:val="nil"/>
              <w:left w:val="single" w:sz="4" w:space="0" w:color="auto"/>
              <w:bottom w:val="single" w:sz="4" w:space="0" w:color="auto"/>
              <w:right w:val="single" w:sz="4" w:space="0" w:color="auto"/>
            </w:tcBorders>
            <w:vAlign w:val="center"/>
            <w:hideMark/>
          </w:tcPr>
          <w:p w14:paraId="43F17F7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I</w:t>
            </w:r>
          </w:p>
        </w:tc>
        <w:tc>
          <w:tcPr>
            <w:tcW w:w="5155" w:type="dxa"/>
            <w:tcBorders>
              <w:top w:val="nil"/>
              <w:left w:val="nil"/>
              <w:bottom w:val="single" w:sz="4" w:space="0" w:color="auto"/>
              <w:right w:val="single" w:sz="4" w:space="0" w:color="auto"/>
            </w:tcBorders>
            <w:vAlign w:val="center"/>
            <w:hideMark/>
          </w:tcPr>
          <w:p w14:paraId="22B2F303"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Nhóm đất nông nghiệp</w:t>
            </w:r>
          </w:p>
        </w:tc>
        <w:tc>
          <w:tcPr>
            <w:tcW w:w="730" w:type="dxa"/>
            <w:tcBorders>
              <w:top w:val="nil"/>
              <w:left w:val="nil"/>
              <w:bottom w:val="single" w:sz="4" w:space="0" w:color="auto"/>
              <w:right w:val="single" w:sz="4" w:space="0" w:color="auto"/>
            </w:tcBorders>
            <w:vAlign w:val="center"/>
            <w:hideMark/>
          </w:tcPr>
          <w:p w14:paraId="46216F37"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NNP</w:t>
            </w:r>
          </w:p>
        </w:tc>
        <w:tc>
          <w:tcPr>
            <w:tcW w:w="1500" w:type="dxa"/>
            <w:tcBorders>
              <w:top w:val="nil"/>
              <w:left w:val="nil"/>
              <w:bottom w:val="single" w:sz="4" w:space="0" w:color="auto"/>
              <w:right w:val="single" w:sz="4" w:space="0" w:color="auto"/>
            </w:tcBorders>
            <w:noWrap/>
            <w:vAlign w:val="center"/>
            <w:hideMark/>
          </w:tcPr>
          <w:p w14:paraId="0BB46282"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13.435,47</w:t>
            </w:r>
          </w:p>
        </w:tc>
        <w:tc>
          <w:tcPr>
            <w:tcW w:w="1304" w:type="dxa"/>
            <w:tcBorders>
              <w:top w:val="nil"/>
              <w:left w:val="nil"/>
              <w:bottom w:val="single" w:sz="4" w:space="0" w:color="auto"/>
              <w:right w:val="single" w:sz="4" w:space="0" w:color="auto"/>
            </w:tcBorders>
            <w:vAlign w:val="center"/>
            <w:hideMark/>
          </w:tcPr>
          <w:p w14:paraId="2233BA51"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91,86</w:t>
            </w:r>
          </w:p>
        </w:tc>
      </w:tr>
      <w:tr w:rsidR="0039789E" w:rsidRPr="0039789E" w14:paraId="055D7EF1" w14:textId="77777777" w:rsidTr="0039789E">
        <w:tc>
          <w:tcPr>
            <w:tcW w:w="656" w:type="dxa"/>
            <w:tcBorders>
              <w:top w:val="nil"/>
              <w:left w:val="single" w:sz="4" w:space="0" w:color="auto"/>
              <w:bottom w:val="single" w:sz="4" w:space="0" w:color="auto"/>
              <w:right w:val="single" w:sz="4" w:space="0" w:color="auto"/>
            </w:tcBorders>
            <w:vAlign w:val="center"/>
            <w:hideMark/>
          </w:tcPr>
          <w:p w14:paraId="79269B3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w:t>
            </w:r>
          </w:p>
        </w:tc>
        <w:tc>
          <w:tcPr>
            <w:tcW w:w="5155" w:type="dxa"/>
            <w:tcBorders>
              <w:top w:val="nil"/>
              <w:left w:val="nil"/>
              <w:bottom w:val="single" w:sz="4" w:space="0" w:color="auto"/>
              <w:right w:val="single" w:sz="4" w:space="0" w:color="auto"/>
            </w:tcBorders>
            <w:vAlign w:val="center"/>
            <w:hideMark/>
          </w:tcPr>
          <w:p w14:paraId="591CA02F"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trồng cây hằng năm</w:t>
            </w:r>
          </w:p>
        </w:tc>
        <w:tc>
          <w:tcPr>
            <w:tcW w:w="730" w:type="dxa"/>
            <w:tcBorders>
              <w:top w:val="nil"/>
              <w:left w:val="nil"/>
              <w:bottom w:val="single" w:sz="4" w:space="0" w:color="auto"/>
              <w:right w:val="single" w:sz="4" w:space="0" w:color="auto"/>
            </w:tcBorders>
            <w:vAlign w:val="center"/>
            <w:hideMark/>
          </w:tcPr>
          <w:p w14:paraId="3A3A0ECE"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CHN</w:t>
            </w:r>
          </w:p>
        </w:tc>
        <w:tc>
          <w:tcPr>
            <w:tcW w:w="1500" w:type="dxa"/>
            <w:tcBorders>
              <w:top w:val="nil"/>
              <w:left w:val="nil"/>
              <w:bottom w:val="single" w:sz="4" w:space="0" w:color="auto"/>
              <w:right w:val="single" w:sz="4" w:space="0" w:color="auto"/>
            </w:tcBorders>
            <w:noWrap/>
            <w:vAlign w:val="center"/>
            <w:hideMark/>
          </w:tcPr>
          <w:p w14:paraId="6056C59B"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12.775,29</w:t>
            </w:r>
          </w:p>
        </w:tc>
        <w:tc>
          <w:tcPr>
            <w:tcW w:w="1304" w:type="dxa"/>
            <w:tcBorders>
              <w:top w:val="nil"/>
              <w:left w:val="nil"/>
              <w:bottom w:val="single" w:sz="4" w:space="0" w:color="auto"/>
              <w:right w:val="single" w:sz="4" w:space="0" w:color="auto"/>
            </w:tcBorders>
            <w:vAlign w:val="center"/>
            <w:hideMark/>
          </w:tcPr>
          <w:p w14:paraId="7BE7C42A"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87,34</w:t>
            </w:r>
          </w:p>
        </w:tc>
      </w:tr>
      <w:tr w:rsidR="0039789E" w:rsidRPr="0039789E" w14:paraId="012303DC" w14:textId="77777777" w:rsidTr="0039789E">
        <w:tc>
          <w:tcPr>
            <w:tcW w:w="656" w:type="dxa"/>
            <w:tcBorders>
              <w:top w:val="nil"/>
              <w:left w:val="single" w:sz="4" w:space="0" w:color="auto"/>
              <w:bottom w:val="single" w:sz="4" w:space="0" w:color="auto"/>
              <w:right w:val="single" w:sz="4" w:space="0" w:color="auto"/>
            </w:tcBorders>
            <w:vAlign w:val="center"/>
            <w:hideMark/>
          </w:tcPr>
          <w:p w14:paraId="6EDB847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1,1</w:t>
            </w:r>
          </w:p>
        </w:tc>
        <w:tc>
          <w:tcPr>
            <w:tcW w:w="5155" w:type="dxa"/>
            <w:tcBorders>
              <w:top w:val="nil"/>
              <w:left w:val="nil"/>
              <w:bottom w:val="single" w:sz="4" w:space="0" w:color="auto"/>
              <w:right w:val="single" w:sz="4" w:space="0" w:color="auto"/>
            </w:tcBorders>
            <w:vAlign w:val="center"/>
            <w:hideMark/>
          </w:tcPr>
          <w:p w14:paraId="7674D949"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trồng lúa </w:t>
            </w:r>
          </w:p>
        </w:tc>
        <w:tc>
          <w:tcPr>
            <w:tcW w:w="730" w:type="dxa"/>
            <w:tcBorders>
              <w:top w:val="nil"/>
              <w:left w:val="nil"/>
              <w:bottom w:val="single" w:sz="4" w:space="0" w:color="auto"/>
              <w:right w:val="single" w:sz="4" w:space="0" w:color="auto"/>
            </w:tcBorders>
            <w:vAlign w:val="center"/>
            <w:hideMark/>
          </w:tcPr>
          <w:p w14:paraId="7BC0B7A2"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LUA</w:t>
            </w:r>
          </w:p>
        </w:tc>
        <w:tc>
          <w:tcPr>
            <w:tcW w:w="1500" w:type="dxa"/>
            <w:tcBorders>
              <w:top w:val="nil"/>
              <w:left w:val="nil"/>
              <w:bottom w:val="single" w:sz="4" w:space="0" w:color="auto"/>
              <w:right w:val="single" w:sz="4" w:space="0" w:color="auto"/>
            </w:tcBorders>
            <w:noWrap/>
            <w:vAlign w:val="center"/>
            <w:hideMark/>
          </w:tcPr>
          <w:p w14:paraId="2B51B44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12.765,21</w:t>
            </w:r>
          </w:p>
        </w:tc>
        <w:tc>
          <w:tcPr>
            <w:tcW w:w="1304" w:type="dxa"/>
            <w:tcBorders>
              <w:top w:val="nil"/>
              <w:left w:val="nil"/>
              <w:bottom w:val="single" w:sz="4" w:space="0" w:color="auto"/>
              <w:right w:val="single" w:sz="4" w:space="0" w:color="auto"/>
            </w:tcBorders>
            <w:vAlign w:val="center"/>
            <w:hideMark/>
          </w:tcPr>
          <w:p w14:paraId="787D7CA0"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87,28</w:t>
            </w:r>
          </w:p>
        </w:tc>
      </w:tr>
      <w:tr w:rsidR="0039789E" w:rsidRPr="0039789E" w14:paraId="22C29631" w14:textId="77777777" w:rsidTr="0039789E">
        <w:tc>
          <w:tcPr>
            <w:tcW w:w="656" w:type="dxa"/>
            <w:tcBorders>
              <w:top w:val="nil"/>
              <w:left w:val="single" w:sz="4" w:space="0" w:color="auto"/>
              <w:bottom w:val="single" w:sz="4" w:space="0" w:color="auto"/>
              <w:right w:val="single" w:sz="4" w:space="0" w:color="auto"/>
            </w:tcBorders>
            <w:vAlign w:val="center"/>
            <w:hideMark/>
          </w:tcPr>
          <w:p w14:paraId="3757BA9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1.1.1</w:t>
            </w:r>
          </w:p>
        </w:tc>
        <w:tc>
          <w:tcPr>
            <w:tcW w:w="5155" w:type="dxa"/>
            <w:tcBorders>
              <w:top w:val="nil"/>
              <w:left w:val="nil"/>
              <w:bottom w:val="single" w:sz="4" w:space="0" w:color="auto"/>
              <w:right w:val="single" w:sz="4" w:space="0" w:color="auto"/>
            </w:tcBorders>
            <w:vAlign w:val="center"/>
            <w:hideMark/>
          </w:tcPr>
          <w:p w14:paraId="3B9EA22E"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chuyên trồng lúa</w:t>
            </w:r>
          </w:p>
        </w:tc>
        <w:tc>
          <w:tcPr>
            <w:tcW w:w="730" w:type="dxa"/>
            <w:tcBorders>
              <w:top w:val="nil"/>
              <w:left w:val="nil"/>
              <w:bottom w:val="single" w:sz="4" w:space="0" w:color="auto"/>
              <w:right w:val="single" w:sz="4" w:space="0" w:color="auto"/>
            </w:tcBorders>
            <w:vAlign w:val="center"/>
            <w:hideMark/>
          </w:tcPr>
          <w:p w14:paraId="4FC083C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LUC</w:t>
            </w:r>
          </w:p>
        </w:tc>
        <w:tc>
          <w:tcPr>
            <w:tcW w:w="1500" w:type="dxa"/>
            <w:tcBorders>
              <w:top w:val="nil"/>
              <w:left w:val="nil"/>
              <w:bottom w:val="single" w:sz="4" w:space="0" w:color="auto"/>
              <w:right w:val="single" w:sz="4" w:space="0" w:color="auto"/>
            </w:tcBorders>
            <w:noWrap/>
            <w:vAlign w:val="center"/>
            <w:hideMark/>
          </w:tcPr>
          <w:p w14:paraId="278CEEB8"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12.765,21</w:t>
            </w:r>
          </w:p>
        </w:tc>
        <w:tc>
          <w:tcPr>
            <w:tcW w:w="1304" w:type="dxa"/>
            <w:tcBorders>
              <w:top w:val="nil"/>
              <w:left w:val="nil"/>
              <w:bottom w:val="single" w:sz="4" w:space="0" w:color="auto"/>
              <w:right w:val="single" w:sz="4" w:space="0" w:color="auto"/>
            </w:tcBorders>
            <w:vAlign w:val="center"/>
            <w:hideMark/>
          </w:tcPr>
          <w:p w14:paraId="64AED8DE"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87,28</w:t>
            </w:r>
          </w:p>
        </w:tc>
      </w:tr>
      <w:tr w:rsidR="0039789E" w:rsidRPr="0039789E" w14:paraId="09B749FD" w14:textId="77777777" w:rsidTr="0039789E">
        <w:tc>
          <w:tcPr>
            <w:tcW w:w="656" w:type="dxa"/>
            <w:tcBorders>
              <w:top w:val="nil"/>
              <w:left w:val="single" w:sz="4" w:space="0" w:color="auto"/>
              <w:bottom w:val="single" w:sz="4" w:space="0" w:color="auto"/>
              <w:right w:val="single" w:sz="4" w:space="0" w:color="auto"/>
            </w:tcBorders>
            <w:vAlign w:val="center"/>
            <w:hideMark/>
          </w:tcPr>
          <w:p w14:paraId="1E088B9A"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1.1.2</w:t>
            </w:r>
          </w:p>
        </w:tc>
        <w:tc>
          <w:tcPr>
            <w:tcW w:w="5155" w:type="dxa"/>
            <w:tcBorders>
              <w:top w:val="nil"/>
              <w:left w:val="nil"/>
              <w:bottom w:val="single" w:sz="4" w:space="0" w:color="auto"/>
              <w:right w:val="single" w:sz="4" w:space="0" w:color="auto"/>
            </w:tcBorders>
            <w:vAlign w:val="center"/>
            <w:hideMark/>
          </w:tcPr>
          <w:p w14:paraId="48E05675"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trồng lúa còn lại</w:t>
            </w:r>
          </w:p>
        </w:tc>
        <w:tc>
          <w:tcPr>
            <w:tcW w:w="730" w:type="dxa"/>
            <w:tcBorders>
              <w:top w:val="nil"/>
              <w:left w:val="nil"/>
              <w:bottom w:val="single" w:sz="4" w:space="0" w:color="auto"/>
              <w:right w:val="single" w:sz="4" w:space="0" w:color="auto"/>
            </w:tcBorders>
            <w:vAlign w:val="center"/>
            <w:hideMark/>
          </w:tcPr>
          <w:p w14:paraId="6161933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LUK</w:t>
            </w:r>
          </w:p>
        </w:tc>
        <w:tc>
          <w:tcPr>
            <w:tcW w:w="1500" w:type="dxa"/>
            <w:tcBorders>
              <w:top w:val="nil"/>
              <w:left w:val="nil"/>
              <w:bottom w:val="single" w:sz="4" w:space="0" w:color="auto"/>
              <w:right w:val="single" w:sz="4" w:space="0" w:color="auto"/>
            </w:tcBorders>
            <w:noWrap/>
            <w:vAlign w:val="center"/>
            <w:hideMark/>
          </w:tcPr>
          <w:p w14:paraId="775A184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5662071A"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62AE98E8" w14:textId="77777777" w:rsidTr="0039789E">
        <w:tc>
          <w:tcPr>
            <w:tcW w:w="656" w:type="dxa"/>
            <w:tcBorders>
              <w:top w:val="nil"/>
              <w:left w:val="single" w:sz="4" w:space="0" w:color="auto"/>
              <w:bottom w:val="single" w:sz="4" w:space="0" w:color="auto"/>
              <w:right w:val="single" w:sz="4" w:space="0" w:color="auto"/>
            </w:tcBorders>
            <w:vAlign w:val="center"/>
            <w:hideMark/>
          </w:tcPr>
          <w:p w14:paraId="579E24B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1.2</w:t>
            </w:r>
          </w:p>
        </w:tc>
        <w:tc>
          <w:tcPr>
            <w:tcW w:w="5155" w:type="dxa"/>
            <w:tcBorders>
              <w:top w:val="nil"/>
              <w:left w:val="nil"/>
              <w:bottom w:val="single" w:sz="4" w:space="0" w:color="auto"/>
              <w:right w:val="single" w:sz="4" w:space="0" w:color="auto"/>
            </w:tcBorders>
            <w:vAlign w:val="center"/>
            <w:hideMark/>
          </w:tcPr>
          <w:p w14:paraId="68F31DA0"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 Đất trồng cây hằng năm khác</w:t>
            </w:r>
          </w:p>
        </w:tc>
        <w:tc>
          <w:tcPr>
            <w:tcW w:w="730" w:type="dxa"/>
            <w:tcBorders>
              <w:top w:val="nil"/>
              <w:left w:val="nil"/>
              <w:bottom w:val="single" w:sz="4" w:space="0" w:color="auto"/>
              <w:right w:val="single" w:sz="4" w:space="0" w:color="auto"/>
            </w:tcBorders>
            <w:vAlign w:val="center"/>
            <w:hideMark/>
          </w:tcPr>
          <w:p w14:paraId="51C4763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HNK</w:t>
            </w:r>
          </w:p>
        </w:tc>
        <w:tc>
          <w:tcPr>
            <w:tcW w:w="1500" w:type="dxa"/>
            <w:tcBorders>
              <w:top w:val="nil"/>
              <w:left w:val="nil"/>
              <w:bottom w:val="single" w:sz="4" w:space="0" w:color="auto"/>
              <w:right w:val="single" w:sz="4" w:space="0" w:color="auto"/>
            </w:tcBorders>
            <w:noWrap/>
            <w:vAlign w:val="center"/>
            <w:hideMark/>
          </w:tcPr>
          <w:p w14:paraId="78F7F5D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10,08</w:t>
            </w:r>
          </w:p>
        </w:tc>
        <w:tc>
          <w:tcPr>
            <w:tcW w:w="1304" w:type="dxa"/>
            <w:tcBorders>
              <w:top w:val="nil"/>
              <w:left w:val="nil"/>
              <w:bottom w:val="single" w:sz="4" w:space="0" w:color="auto"/>
              <w:right w:val="single" w:sz="4" w:space="0" w:color="auto"/>
            </w:tcBorders>
            <w:vAlign w:val="center"/>
            <w:hideMark/>
          </w:tcPr>
          <w:p w14:paraId="5B9E4AF6"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0,07</w:t>
            </w:r>
          </w:p>
        </w:tc>
      </w:tr>
      <w:tr w:rsidR="0039789E" w:rsidRPr="0039789E" w14:paraId="13910DCE" w14:textId="77777777" w:rsidTr="0039789E">
        <w:tc>
          <w:tcPr>
            <w:tcW w:w="656" w:type="dxa"/>
            <w:tcBorders>
              <w:top w:val="nil"/>
              <w:left w:val="single" w:sz="4" w:space="0" w:color="auto"/>
              <w:bottom w:val="single" w:sz="4" w:space="0" w:color="auto"/>
              <w:right w:val="single" w:sz="4" w:space="0" w:color="auto"/>
            </w:tcBorders>
            <w:vAlign w:val="center"/>
            <w:hideMark/>
          </w:tcPr>
          <w:p w14:paraId="5F2CD87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2</w:t>
            </w:r>
          </w:p>
        </w:tc>
        <w:tc>
          <w:tcPr>
            <w:tcW w:w="5155" w:type="dxa"/>
            <w:tcBorders>
              <w:top w:val="nil"/>
              <w:left w:val="nil"/>
              <w:bottom w:val="single" w:sz="4" w:space="0" w:color="auto"/>
              <w:right w:val="single" w:sz="4" w:space="0" w:color="auto"/>
            </w:tcBorders>
            <w:vAlign w:val="center"/>
            <w:hideMark/>
          </w:tcPr>
          <w:p w14:paraId="567850EC"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trồng cây lâu năm</w:t>
            </w:r>
          </w:p>
        </w:tc>
        <w:tc>
          <w:tcPr>
            <w:tcW w:w="730" w:type="dxa"/>
            <w:tcBorders>
              <w:top w:val="nil"/>
              <w:left w:val="nil"/>
              <w:bottom w:val="single" w:sz="4" w:space="0" w:color="auto"/>
              <w:right w:val="single" w:sz="4" w:space="0" w:color="auto"/>
            </w:tcBorders>
            <w:vAlign w:val="center"/>
            <w:hideMark/>
          </w:tcPr>
          <w:p w14:paraId="60C560D3"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CLN</w:t>
            </w:r>
          </w:p>
        </w:tc>
        <w:tc>
          <w:tcPr>
            <w:tcW w:w="1500" w:type="dxa"/>
            <w:tcBorders>
              <w:top w:val="nil"/>
              <w:left w:val="nil"/>
              <w:bottom w:val="single" w:sz="4" w:space="0" w:color="auto"/>
              <w:right w:val="single" w:sz="4" w:space="0" w:color="auto"/>
            </w:tcBorders>
            <w:noWrap/>
            <w:vAlign w:val="center"/>
            <w:hideMark/>
          </w:tcPr>
          <w:p w14:paraId="0F20587F"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649,61</w:t>
            </w:r>
          </w:p>
        </w:tc>
        <w:tc>
          <w:tcPr>
            <w:tcW w:w="1304" w:type="dxa"/>
            <w:tcBorders>
              <w:top w:val="nil"/>
              <w:left w:val="nil"/>
              <w:bottom w:val="single" w:sz="4" w:space="0" w:color="auto"/>
              <w:right w:val="single" w:sz="4" w:space="0" w:color="auto"/>
            </w:tcBorders>
            <w:vAlign w:val="center"/>
            <w:hideMark/>
          </w:tcPr>
          <w:p w14:paraId="66EFAB71"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4,44</w:t>
            </w:r>
          </w:p>
        </w:tc>
      </w:tr>
      <w:tr w:rsidR="0039789E" w:rsidRPr="0039789E" w14:paraId="41DABBAB" w14:textId="77777777" w:rsidTr="0039789E">
        <w:tc>
          <w:tcPr>
            <w:tcW w:w="656" w:type="dxa"/>
            <w:tcBorders>
              <w:top w:val="nil"/>
              <w:left w:val="single" w:sz="4" w:space="0" w:color="auto"/>
              <w:bottom w:val="single" w:sz="4" w:space="0" w:color="auto"/>
              <w:right w:val="single" w:sz="4" w:space="0" w:color="auto"/>
            </w:tcBorders>
            <w:vAlign w:val="center"/>
            <w:hideMark/>
          </w:tcPr>
          <w:p w14:paraId="3ECB6610"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3</w:t>
            </w:r>
          </w:p>
        </w:tc>
        <w:tc>
          <w:tcPr>
            <w:tcW w:w="5155" w:type="dxa"/>
            <w:tcBorders>
              <w:top w:val="nil"/>
              <w:left w:val="nil"/>
              <w:bottom w:val="single" w:sz="4" w:space="0" w:color="auto"/>
              <w:right w:val="single" w:sz="4" w:space="0" w:color="auto"/>
            </w:tcBorders>
            <w:vAlign w:val="center"/>
            <w:hideMark/>
          </w:tcPr>
          <w:p w14:paraId="1C173F91"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lâm nghiệp</w:t>
            </w:r>
          </w:p>
        </w:tc>
        <w:tc>
          <w:tcPr>
            <w:tcW w:w="730" w:type="dxa"/>
            <w:tcBorders>
              <w:top w:val="nil"/>
              <w:left w:val="nil"/>
              <w:bottom w:val="single" w:sz="4" w:space="0" w:color="auto"/>
              <w:right w:val="single" w:sz="4" w:space="0" w:color="auto"/>
            </w:tcBorders>
            <w:vAlign w:val="center"/>
            <w:hideMark/>
          </w:tcPr>
          <w:p w14:paraId="42EE69A7" w14:textId="77777777" w:rsidR="0039789E" w:rsidRPr="0039789E" w:rsidRDefault="0039789E" w:rsidP="0039789E">
            <w:pPr>
              <w:spacing w:after="0" w:line="240" w:lineRule="auto"/>
              <w:jc w:val="center"/>
              <w:rPr>
                <w:rFonts w:eastAsia="Times New Roman" w:cs="Times New Roman"/>
                <w:b/>
                <w:bCs/>
                <w:i/>
                <w:iCs/>
                <w:color w:val="000000"/>
                <w:kern w:val="0"/>
                <w:sz w:val="22"/>
                <w:szCs w:val="22"/>
                <w14:ligatures w14:val="none"/>
              </w:rPr>
            </w:pPr>
            <w:r w:rsidRPr="0039789E">
              <w:rPr>
                <w:rFonts w:eastAsia="Times New Roman" w:cs="Times New Roman"/>
                <w:b/>
                <w:bCs/>
                <w:i/>
                <w:iCs/>
                <w:color w:val="000000"/>
                <w:kern w:val="0"/>
                <w:sz w:val="22"/>
                <w:szCs w:val="22"/>
                <w14:ligatures w14:val="none"/>
              </w:rPr>
              <w:t>LNP</w:t>
            </w:r>
          </w:p>
        </w:tc>
        <w:tc>
          <w:tcPr>
            <w:tcW w:w="1500" w:type="dxa"/>
            <w:tcBorders>
              <w:top w:val="nil"/>
              <w:left w:val="nil"/>
              <w:bottom w:val="single" w:sz="4" w:space="0" w:color="auto"/>
              <w:right w:val="single" w:sz="4" w:space="0" w:color="auto"/>
            </w:tcBorders>
            <w:noWrap/>
            <w:vAlign w:val="center"/>
            <w:hideMark/>
          </w:tcPr>
          <w:p w14:paraId="4F580C8D" w14:textId="77777777" w:rsidR="0039789E" w:rsidRPr="0039789E" w:rsidRDefault="0039789E" w:rsidP="0039789E">
            <w:pPr>
              <w:spacing w:after="0" w:line="240" w:lineRule="auto"/>
              <w:jc w:val="center"/>
              <w:rPr>
                <w:rFonts w:eastAsia="Times New Roman" w:cs="Times New Roman"/>
                <w:b/>
                <w:bCs/>
                <w:i/>
                <w:iCs/>
                <w:color w:val="000000"/>
                <w:kern w:val="0"/>
                <w:sz w:val="22"/>
                <w:szCs w:val="22"/>
                <w14:ligatures w14:val="none"/>
              </w:rPr>
            </w:pPr>
            <w:r w:rsidRPr="0039789E">
              <w:rPr>
                <w:rFonts w:eastAsia="Times New Roman" w:cs="Times New Roman"/>
                <w:b/>
                <w:bCs/>
                <w:i/>
                <w:iCs/>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7FE651BD"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0,00</w:t>
            </w:r>
          </w:p>
        </w:tc>
      </w:tr>
      <w:tr w:rsidR="0039789E" w:rsidRPr="0039789E" w14:paraId="02592F7E" w14:textId="77777777" w:rsidTr="0039789E">
        <w:tc>
          <w:tcPr>
            <w:tcW w:w="656" w:type="dxa"/>
            <w:tcBorders>
              <w:top w:val="nil"/>
              <w:left w:val="single" w:sz="4" w:space="0" w:color="auto"/>
              <w:bottom w:val="single" w:sz="4" w:space="0" w:color="auto"/>
              <w:right w:val="single" w:sz="4" w:space="0" w:color="auto"/>
            </w:tcBorders>
            <w:vAlign w:val="center"/>
            <w:hideMark/>
          </w:tcPr>
          <w:p w14:paraId="7F5E5A4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3.1</w:t>
            </w:r>
          </w:p>
        </w:tc>
        <w:tc>
          <w:tcPr>
            <w:tcW w:w="5155" w:type="dxa"/>
            <w:tcBorders>
              <w:top w:val="nil"/>
              <w:left w:val="nil"/>
              <w:bottom w:val="single" w:sz="4" w:space="0" w:color="auto"/>
              <w:right w:val="single" w:sz="4" w:space="0" w:color="auto"/>
            </w:tcBorders>
            <w:vAlign w:val="center"/>
            <w:hideMark/>
          </w:tcPr>
          <w:p w14:paraId="61BA1063"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rừng đặc dụng</w:t>
            </w:r>
          </w:p>
        </w:tc>
        <w:tc>
          <w:tcPr>
            <w:tcW w:w="730" w:type="dxa"/>
            <w:tcBorders>
              <w:top w:val="nil"/>
              <w:left w:val="nil"/>
              <w:bottom w:val="single" w:sz="4" w:space="0" w:color="auto"/>
              <w:right w:val="single" w:sz="4" w:space="0" w:color="auto"/>
            </w:tcBorders>
            <w:vAlign w:val="center"/>
            <w:hideMark/>
          </w:tcPr>
          <w:p w14:paraId="3A13819A"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RDD</w:t>
            </w:r>
          </w:p>
        </w:tc>
        <w:tc>
          <w:tcPr>
            <w:tcW w:w="1500" w:type="dxa"/>
            <w:tcBorders>
              <w:top w:val="nil"/>
              <w:left w:val="nil"/>
              <w:bottom w:val="single" w:sz="4" w:space="0" w:color="auto"/>
              <w:right w:val="single" w:sz="4" w:space="0" w:color="auto"/>
            </w:tcBorders>
            <w:noWrap/>
            <w:vAlign w:val="center"/>
            <w:hideMark/>
          </w:tcPr>
          <w:p w14:paraId="195FD068"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0BCAE8FF"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24FF65EC" w14:textId="77777777" w:rsidTr="0039789E">
        <w:tc>
          <w:tcPr>
            <w:tcW w:w="656" w:type="dxa"/>
            <w:tcBorders>
              <w:top w:val="nil"/>
              <w:left w:val="single" w:sz="4" w:space="0" w:color="auto"/>
              <w:bottom w:val="single" w:sz="4" w:space="0" w:color="auto"/>
              <w:right w:val="single" w:sz="4" w:space="0" w:color="auto"/>
            </w:tcBorders>
            <w:vAlign w:val="center"/>
            <w:hideMark/>
          </w:tcPr>
          <w:p w14:paraId="327FB8B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3.2</w:t>
            </w:r>
          </w:p>
        </w:tc>
        <w:tc>
          <w:tcPr>
            <w:tcW w:w="5155" w:type="dxa"/>
            <w:tcBorders>
              <w:top w:val="nil"/>
              <w:left w:val="nil"/>
              <w:bottom w:val="single" w:sz="4" w:space="0" w:color="auto"/>
              <w:right w:val="single" w:sz="4" w:space="0" w:color="auto"/>
            </w:tcBorders>
            <w:vAlign w:val="center"/>
            <w:hideMark/>
          </w:tcPr>
          <w:p w14:paraId="68DED478"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rừng phòng hộ</w:t>
            </w:r>
          </w:p>
        </w:tc>
        <w:tc>
          <w:tcPr>
            <w:tcW w:w="730" w:type="dxa"/>
            <w:tcBorders>
              <w:top w:val="nil"/>
              <w:left w:val="nil"/>
              <w:bottom w:val="single" w:sz="4" w:space="0" w:color="auto"/>
              <w:right w:val="single" w:sz="4" w:space="0" w:color="auto"/>
            </w:tcBorders>
            <w:vAlign w:val="center"/>
            <w:hideMark/>
          </w:tcPr>
          <w:p w14:paraId="4789FE13"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RPH</w:t>
            </w:r>
          </w:p>
        </w:tc>
        <w:tc>
          <w:tcPr>
            <w:tcW w:w="1500" w:type="dxa"/>
            <w:tcBorders>
              <w:top w:val="nil"/>
              <w:left w:val="nil"/>
              <w:bottom w:val="single" w:sz="4" w:space="0" w:color="auto"/>
              <w:right w:val="single" w:sz="4" w:space="0" w:color="auto"/>
            </w:tcBorders>
            <w:noWrap/>
            <w:vAlign w:val="center"/>
            <w:hideMark/>
          </w:tcPr>
          <w:p w14:paraId="13E4E9C2"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4FE87C8F"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19B24C8E" w14:textId="77777777" w:rsidTr="0039789E">
        <w:tc>
          <w:tcPr>
            <w:tcW w:w="656" w:type="dxa"/>
            <w:tcBorders>
              <w:top w:val="nil"/>
              <w:left w:val="single" w:sz="4" w:space="0" w:color="auto"/>
              <w:bottom w:val="single" w:sz="4" w:space="0" w:color="auto"/>
              <w:right w:val="single" w:sz="4" w:space="0" w:color="auto"/>
            </w:tcBorders>
            <w:vAlign w:val="center"/>
            <w:hideMark/>
          </w:tcPr>
          <w:p w14:paraId="74F5DEC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3.3</w:t>
            </w:r>
          </w:p>
        </w:tc>
        <w:tc>
          <w:tcPr>
            <w:tcW w:w="5155" w:type="dxa"/>
            <w:tcBorders>
              <w:top w:val="nil"/>
              <w:left w:val="nil"/>
              <w:bottom w:val="single" w:sz="4" w:space="0" w:color="auto"/>
              <w:right w:val="single" w:sz="4" w:space="0" w:color="auto"/>
            </w:tcBorders>
            <w:vAlign w:val="center"/>
            <w:hideMark/>
          </w:tcPr>
          <w:p w14:paraId="176F9205"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rừng sản xuất</w:t>
            </w:r>
          </w:p>
        </w:tc>
        <w:tc>
          <w:tcPr>
            <w:tcW w:w="730" w:type="dxa"/>
            <w:tcBorders>
              <w:top w:val="nil"/>
              <w:left w:val="nil"/>
              <w:bottom w:val="single" w:sz="4" w:space="0" w:color="auto"/>
              <w:right w:val="single" w:sz="4" w:space="0" w:color="auto"/>
            </w:tcBorders>
            <w:vAlign w:val="center"/>
            <w:hideMark/>
          </w:tcPr>
          <w:p w14:paraId="2E417FB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RSX</w:t>
            </w:r>
          </w:p>
        </w:tc>
        <w:tc>
          <w:tcPr>
            <w:tcW w:w="1500" w:type="dxa"/>
            <w:tcBorders>
              <w:top w:val="nil"/>
              <w:left w:val="nil"/>
              <w:bottom w:val="single" w:sz="4" w:space="0" w:color="auto"/>
              <w:right w:val="single" w:sz="4" w:space="0" w:color="auto"/>
            </w:tcBorders>
            <w:noWrap/>
            <w:vAlign w:val="center"/>
            <w:hideMark/>
          </w:tcPr>
          <w:p w14:paraId="21CC73C8"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3B828843"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2F6F9983" w14:textId="77777777" w:rsidTr="0039789E">
        <w:tc>
          <w:tcPr>
            <w:tcW w:w="656" w:type="dxa"/>
            <w:tcBorders>
              <w:top w:val="nil"/>
              <w:left w:val="single" w:sz="4" w:space="0" w:color="auto"/>
              <w:bottom w:val="single" w:sz="4" w:space="0" w:color="auto"/>
              <w:right w:val="single" w:sz="4" w:space="0" w:color="auto"/>
            </w:tcBorders>
            <w:vAlign w:val="center"/>
            <w:hideMark/>
          </w:tcPr>
          <w:p w14:paraId="682FB1BC" w14:textId="77777777" w:rsidR="0039789E" w:rsidRPr="0039789E" w:rsidRDefault="0039789E" w:rsidP="0039789E">
            <w:pPr>
              <w:spacing w:after="0" w:line="240" w:lineRule="auto"/>
              <w:jc w:val="center"/>
              <w:rPr>
                <w:rFonts w:eastAsia="Times New Roman" w:cs="Times New Roman"/>
                <w:i/>
                <w:iCs/>
                <w:color w:val="000000"/>
                <w:kern w:val="0"/>
                <w:sz w:val="22"/>
                <w:szCs w:val="22"/>
                <w14:ligatures w14:val="none"/>
              </w:rPr>
            </w:pPr>
            <w:r w:rsidRPr="0039789E">
              <w:rPr>
                <w:rFonts w:eastAsia="Times New Roman" w:cs="Times New Roman"/>
                <w:i/>
                <w:iCs/>
                <w:color w:val="000000"/>
                <w:kern w:val="0"/>
                <w:sz w:val="22"/>
                <w:szCs w:val="22"/>
                <w14:ligatures w14:val="none"/>
              </w:rPr>
              <w:t> </w:t>
            </w:r>
          </w:p>
        </w:tc>
        <w:tc>
          <w:tcPr>
            <w:tcW w:w="5155" w:type="dxa"/>
            <w:tcBorders>
              <w:top w:val="nil"/>
              <w:left w:val="nil"/>
              <w:bottom w:val="single" w:sz="4" w:space="0" w:color="auto"/>
              <w:right w:val="single" w:sz="4" w:space="0" w:color="auto"/>
            </w:tcBorders>
            <w:vAlign w:val="center"/>
            <w:hideMark/>
          </w:tcPr>
          <w:p w14:paraId="08C26473" w14:textId="77777777" w:rsidR="0039789E" w:rsidRPr="0039789E" w:rsidRDefault="0039789E" w:rsidP="0039789E">
            <w:pPr>
              <w:spacing w:after="0" w:line="240" w:lineRule="auto"/>
              <w:rPr>
                <w:rFonts w:eastAsia="Times New Roman" w:cs="Times New Roman"/>
                <w:i/>
                <w:iCs/>
                <w:color w:val="000000"/>
                <w:kern w:val="0"/>
                <w:sz w:val="22"/>
                <w:szCs w:val="22"/>
                <w14:ligatures w14:val="none"/>
              </w:rPr>
            </w:pPr>
            <w:r w:rsidRPr="0039789E">
              <w:rPr>
                <w:rFonts w:eastAsia="Times New Roman" w:cs="Times New Roman"/>
                <w:i/>
                <w:iCs/>
                <w:color w:val="000000"/>
                <w:kern w:val="0"/>
                <w:sz w:val="22"/>
                <w:szCs w:val="22"/>
                <w14:ligatures w14:val="none"/>
              </w:rPr>
              <w:t>Trong đó: Đất rừng sản xuất là rừng tự nhiên</w:t>
            </w:r>
          </w:p>
        </w:tc>
        <w:tc>
          <w:tcPr>
            <w:tcW w:w="730" w:type="dxa"/>
            <w:tcBorders>
              <w:top w:val="nil"/>
              <w:left w:val="nil"/>
              <w:bottom w:val="single" w:sz="4" w:space="0" w:color="auto"/>
              <w:right w:val="single" w:sz="4" w:space="0" w:color="auto"/>
            </w:tcBorders>
            <w:vAlign w:val="center"/>
            <w:hideMark/>
          </w:tcPr>
          <w:p w14:paraId="24943984" w14:textId="77777777" w:rsidR="0039789E" w:rsidRPr="0039789E" w:rsidRDefault="0039789E" w:rsidP="0039789E">
            <w:pPr>
              <w:spacing w:after="0" w:line="240" w:lineRule="auto"/>
              <w:jc w:val="center"/>
              <w:rPr>
                <w:rFonts w:eastAsia="Times New Roman" w:cs="Times New Roman"/>
                <w:i/>
                <w:iCs/>
                <w:color w:val="000000"/>
                <w:kern w:val="0"/>
                <w:sz w:val="22"/>
                <w:szCs w:val="22"/>
                <w14:ligatures w14:val="none"/>
              </w:rPr>
            </w:pPr>
            <w:r w:rsidRPr="0039789E">
              <w:rPr>
                <w:rFonts w:eastAsia="Times New Roman" w:cs="Times New Roman"/>
                <w:i/>
                <w:iCs/>
                <w:color w:val="000000"/>
                <w:kern w:val="0"/>
                <w:sz w:val="22"/>
                <w:szCs w:val="22"/>
                <w14:ligatures w14:val="none"/>
              </w:rPr>
              <w:t>RSN</w:t>
            </w:r>
          </w:p>
        </w:tc>
        <w:tc>
          <w:tcPr>
            <w:tcW w:w="1500" w:type="dxa"/>
            <w:tcBorders>
              <w:top w:val="nil"/>
              <w:left w:val="nil"/>
              <w:bottom w:val="single" w:sz="4" w:space="0" w:color="auto"/>
              <w:right w:val="single" w:sz="4" w:space="0" w:color="auto"/>
            </w:tcBorders>
            <w:noWrap/>
            <w:vAlign w:val="center"/>
            <w:hideMark/>
          </w:tcPr>
          <w:p w14:paraId="656F3718" w14:textId="77777777" w:rsidR="0039789E" w:rsidRPr="0039789E" w:rsidRDefault="0039789E" w:rsidP="0039789E">
            <w:pPr>
              <w:spacing w:after="0" w:line="240" w:lineRule="auto"/>
              <w:jc w:val="center"/>
              <w:rPr>
                <w:rFonts w:eastAsia="Times New Roman" w:cs="Times New Roman"/>
                <w:i/>
                <w:iCs/>
                <w:color w:val="000000"/>
                <w:kern w:val="0"/>
                <w:sz w:val="22"/>
                <w:szCs w:val="22"/>
                <w14:ligatures w14:val="none"/>
              </w:rPr>
            </w:pPr>
            <w:r w:rsidRPr="0039789E">
              <w:rPr>
                <w:rFonts w:eastAsia="Times New Roman" w:cs="Times New Roman"/>
                <w:i/>
                <w:iCs/>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76A1921F"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3B2B736D" w14:textId="77777777" w:rsidTr="0039789E">
        <w:tc>
          <w:tcPr>
            <w:tcW w:w="656" w:type="dxa"/>
            <w:tcBorders>
              <w:top w:val="nil"/>
              <w:left w:val="single" w:sz="4" w:space="0" w:color="auto"/>
              <w:bottom w:val="single" w:sz="4" w:space="0" w:color="auto"/>
              <w:right w:val="single" w:sz="4" w:space="0" w:color="auto"/>
            </w:tcBorders>
            <w:vAlign w:val="center"/>
            <w:hideMark/>
          </w:tcPr>
          <w:p w14:paraId="6760FFF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4</w:t>
            </w:r>
          </w:p>
        </w:tc>
        <w:tc>
          <w:tcPr>
            <w:tcW w:w="5155" w:type="dxa"/>
            <w:tcBorders>
              <w:top w:val="nil"/>
              <w:left w:val="nil"/>
              <w:bottom w:val="single" w:sz="4" w:space="0" w:color="auto"/>
              <w:right w:val="single" w:sz="4" w:space="0" w:color="auto"/>
            </w:tcBorders>
            <w:vAlign w:val="center"/>
            <w:hideMark/>
          </w:tcPr>
          <w:p w14:paraId="0F47BA16"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nuôi trồng thủy sản</w:t>
            </w:r>
          </w:p>
        </w:tc>
        <w:tc>
          <w:tcPr>
            <w:tcW w:w="730" w:type="dxa"/>
            <w:tcBorders>
              <w:top w:val="nil"/>
              <w:left w:val="nil"/>
              <w:bottom w:val="single" w:sz="4" w:space="0" w:color="auto"/>
              <w:right w:val="single" w:sz="4" w:space="0" w:color="auto"/>
            </w:tcBorders>
            <w:vAlign w:val="center"/>
            <w:hideMark/>
          </w:tcPr>
          <w:p w14:paraId="4DBAA94B"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NTS</w:t>
            </w:r>
          </w:p>
        </w:tc>
        <w:tc>
          <w:tcPr>
            <w:tcW w:w="1500" w:type="dxa"/>
            <w:tcBorders>
              <w:top w:val="nil"/>
              <w:left w:val="nil"/>
              <w:bottom w:val="single" w:sz="4" w:space="0" w:color="auto"/>
              <w:right w:val="single" w:sz="4" w:space="0" w:color="auto"/>
            </w:tcBorders>
            <w:noWrap/>
            <w:vAlign w:val="center"/>
            <w:hideMark/>
          </w:tcPr>
          <w:p w14:paraId="0CFD9125"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10,57</w:t>
            </w:r>
          </w:p>
        </w:tc>
        <w:tc>
          <w:tcPr>
            <w:tcW w:w="1304" w:type="dxa"/>
            <w:tcBorders>
              <w:top w:val="nil"/>
              <w:left w:val="nil"/>
              <w:bottom w:val="single" w:sz="4" w:space="0" w:color="auto"/>
              <w:right w:val="single" w:sz="4" w:space="0" w:color="auto"/>
            </w:tcBorders>
            <w:vAlign w:val="center"/>
            <w:hideMark/>
          </w:tcPr>
          <w:p w14:paraId="76B5E552"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0,07</w:t>
            </w:r>
          </w:p>
        </w:tc>
      </w:tr>
      <w:tr w:rsidR="0039789E" w:rsidRPr="0039789E" w14:paraId="16932144" w14:textId="77777777" w:rsidTr="0039789E">
        <w:tc>
          <w:tcPr>
            <w:tcW w:w="656" w:type="dxa"/>
            <w:tcBorders>
              <w:top w:val="nil"/>
              <w:left w:val="single" w:sz="4" w:space="0" w:color="auto"/>
              <w:bottom w:val="single" w:sz="4" w:space="0" w:color="auto"/>
              <w:right w:val="single" w:sz="4" w:space="0" w:color="auto"/>
            </w:tcBorders>
            <w:vAlign w:val="center"/>
            <w:hideMark/>
          </w:tcPr>
          <w:p w14:paraId="0CF7E129"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5</w:t>
            </w:r>
          </w:p>
        </w:tc>
        <w:tc>
          <w:tcPr>
            <w:tcW w:w="5155" w:type="dxa"/>
            <w:tcBorders>
              <w:top w:val="nil"/>
              <w:left w:val="nil"/>
              <w:bottom w:val="single" w:sz="4" w:space="0" w:color="auto"/>
              <w:right w:val="single" w:sz="4" w:space="0" w:color="auto"/>
            </w:tcBorders>
            <w:vAlign w:val="center"/>
            <w:hideMark/>
          </w:tcPr>
          <w:p w14:paraId="1C859D17"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chăn nuôi tập trung</w:t>
            </w:r>
          </w:p>
        </w:tc>
        <w:tc>
          <w:tcPr>
            <w:tcW w:w="730" w:type="dxa"/>
            <w:tcBorders>
              <w:top w:val="nil"/>
              <w:left w:val="nil"/>
              <w:bottom w:val="single" w:sz="4" w:space="0" w:color="auto"/>
              <w:right w:val="single" w:sz="4" w:space="0" w:color="auto"/>
            </w:tcBorders>
            <w:vAlign w:val="center"/>
            <w:hideMark/>
          </w:tcPr>
          <w:p w14:paraId="4CE841DD"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CNT</w:t>
            </w:r>
          </w:p>
        </w:tc>
        <w:tc>
          <w:tcPr>
            <w:tcW w:w="1500" w:type="dxa"/>
            <w:tcBorders>
              <w:top w:val="nil"/>
              <w:left w:val="nil"/>
              <w:bottom w:val="single" w:sz="4" w:space="0" w:color="auto"/>
              <w:right w:val="single" w:sz="4" w:space="0" w:color="auto"/>
            </w:tcBorders>
            <w:noWrap/>
            <w:vAlign w:val="center"/>
            <w:hideMark/>
          </w:tcPr>
          <w:p w14:paraId="05339235"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267CA358"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0,00</w:t>
            </w:r>
          </w:p>
        </w:tc>
      </w:tr>
      <w:tr w:rsidR="0039789E" w:rsidRPr="0039789E" w14:paraId="3B478B6F" w14:textId="77777777" w:rsidTr="0039789E">
        <w:tc>
          <w:tcPr>
            <w:tcW w:w="656" w:type="dxa"/>
            <w:tcBorders>
              <w:top w:val="nil"/>
              <w:left w:val="single" w:sz="4" w:space="0" w:color="auto"/>
              <w:bottom w:val="single" w:sz="4" w:space="0" w:color="auto"/>
              <w:right w:val="single" w:sz="4" w:space="0" w:color="auto"/>
            </w:tcBorders>
            <w:vAlign w:val="center"/>
            <w:hideMark/>
          </w:tcPr>
          <w:p w14:paraId="256FED52"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6</w:t>
            </w:r>
          </w:p>
        </w:tc>
        <w:tc>
          <w:tcPr>
            <w:tcW w:w="5155" w:type="dxa"/>
            <w:tcBorders>
              <w:top w:val="nil"/>
              <w:left w:val="nil"/>
              <w:bottom w:val="single" w:sz="4" w:space="0" w:color="auto"/>
              <w:right w:val="single" w:sz="4" w:space="0" w:color="auto"/>
            </w:tcBorders>
            <w:vAlign w:val="center"/>
            <w:hideMark/>
          </w:tcPr>
          <w:p w14:paraId="51F01E6E"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làm muối</w:t>
            </w:r>
          </w:p>
        </w:tc>
        <w:tc>
          <w:tcPr>
            <w:tcW w:w="730" w:type="dxa"/>
            <w:tcBorders>
              <w:top w:val="nil"/>
              <w:left w:val="nil"/>
              <w:bottom w:val="single" w:sz="4" w:space="0" w:color="auto"/>
              <w:right w:val="single" w:sz="4" w:space="0" w:color="auto"/>
            </w:tcBorders>
            <w:vAlign w:val="center"/>
            <w:hideMark/>
          </w:tcPr>
          <w:p w14:paraId="03CC5248"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LMU</w:t>
            </w:r>
          </w:p>
        </w:tc>
        <w:tc>
          <w:tcPr>
            <w:tcW w:w="1500" w:type="dxa"/>
            <w:tcBorders>
              <w:top w:val="nil"/>
              <w:left w:val="nil"/>
              <w:bottom w:val="single" w:sz="4" w:space="0" w:color="auto"/>
              <w:right w:val="single" w:sz="4" w:space="0" w:color="auto"/>
            </w:tcBorders>
            <w:noWrap/>
            <w:vAlign w:val="center"/>
            <w:hideMark/>
          </w:tcPr>
          <w:p w14:paraId="507D5259"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72CCF107"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0,00</w:t>
            </w:r>
          </w:p>
        </w:tc>
      </w:tr>
      <w:tr w:rsidR="0039789E" w:rsidRPr="0039789E" w14:paraId="627BDE65" w14:textId="77777777" w:rsidTr="0039789E">
        <w:tc>
          <w:tcPr>
            <w:tcW w:w="656" w:type="dxa"/>
            <w:tcBorders>
              <w:top w:val="nil"/>
              <w:left w:val="single" w:sz="4" w:space="0" w:color="auto"/>
              <w:bottom w:val="single" w:sz="4" w:space="0" w:color="auto"/>
              <w:right w:val="single" w:sz="4" w:space="0" w:color="auto"/>
            </w:tcBorders>
            <w:vAlign w:val="center"/>
            <w:hideMark/>
          </w:tcPr>
          <w:p w14:paraId="42BCFEC3"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7</w:t>
            </w:r>
          </w:p>
        </w:tc>
        <w:tc>
          <w:tcPr>
            <w:tcW w:w="5155" w:type="dxa"/>
            <w:tcBorders>
              <w:top w:val="nil"/>
              <w:left w:val="nil"/>
              <w:bottom w:val="single" w:sz="4" w:space="0" w:color="auto"/>
              <w:right w:val="single" w:sz="4" w:space="0" w:color="auto"/>
            </w:tcBorders>
            <w:vAlign w:val="center"/>
            <w:hideMark/>
          </w:tcPr>
          <w:p w14:paraId="678645B8"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nông nghiệp khác</w:t>
            </w:r>
          </w:p>
        </w:tc>
        <w:tc>
          <w:tcPr>
            <w:tcW w:w="730" w:type="dxa"/>
            <w:tcBorders>
              <w:top w:val="nil"/>
              <w:left w:val="nil"/>
              <w:bottom w:val="single" w:sz="4" w:space="0" w:color="auto"/>
              <w:right w:val="single" w:sz="4" w:space="0" w:color="auto"/>
            </w:tcBorders>
            <w:vAlign w:val="center"/>
            <w:hideMark/>
          </w:tcPr>
          <w:p w14:paraId="252D9D9B"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NKH</w:t>
            </w:r>
          </w:p>
        </w:tc>
        <w:tc>
          <w:tcPr>
            <w:tcW w:w="1500" w:type="dxa"/>
            <w:tcBorders>
              <w:top w:val="nil"/>
              <w:left w:val="nil"/>
              <w:bottom w:val="single" w:sz="4" w:space="0" w:color="auto"/>
              <w:right w:val="single" w:sz="4" w:space="0" w:color="auto"/>
            </w:tcBorders>
            <w:noWrap/>
            <w:vAlign w:val="center"/>
            <w:hideMark/>
          </w:tcPr>
          <w:p w14:paraId="6203FD27"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4E13A3B3"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0,00</w:t>
            </w:r>
          </w:p>
        </w:tc>
      </w:tr>
      <w:tr w:rsidR="0039789E" w:rsidRPr="0039789E" w14:paraId="247BDDA7" w14:textId="77777777" w:rsidTr="0039789E">
        <w:tc>
          <w:tcPr>
            <w:tcW w:w="656" w:type="dxa"/>
            <w:tcBorders>
              <w:top w:val="nil"/>
              <w:left w:val="single" w:sz="4" w:space="0" w:color="auto"/>
              <w:bottom w:val="single" w:sz="4" w:space="0" w:color="auto"/>
              <w:right w:val="single" w:sz="4" w:space="0" w:color="auto"/>
            </w:tcBorders>
            <w:vAlign w:val="center"/>
            <w:hideMark/>
          </w:tcPr>
          <w:p w14:paraId="450FB6C3"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II</w:t>
            </w:r>
          </w:p>
        </w:tc>
        <w:tc>
          <w:tcPr>
            <w:tcW w:w="5155" w:type="dxa"/>
            <w:tcBorders>
              <w:top w:val="nil"/>
              <w:left w:val="nil"/>
              <w:bottom w:val="single" w:sz="4" w:space="0" w:color="auto"/>
              <w:right w:val="single" w:sz="4" w:space="0" w:color="auto"/>
            </w:tcBorders>
            <w:vAlign w:val="center"/>
            <w:hideMark/>
          </w:tcPr>
          <w:p w14:paraId="06E32A2A"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Nhóm đất phi nông nghiệp</w:t>
            </w:r>
          </w:p>
        </w:tc>
        <w:tc>
          <w:tcPr>
            <w:tcW w:w="730" w:type="dxa"/>
            <w:tcBorders>
              <w:top w:val="nil"/>
              <w:left w:val="nil"/>
              <w:bottom w:val="single" w:sz="4" w:space="0" w:color="auto"/>
              <w:right w:val="single" w:sz="4" w:space="0" w:color="auto"/>
            </w:tcBorders>
            <w:vAlign w:val="center"/>
            <w:hideMark/>
          </w:tcPr>
          <w:p w14:paraId="53D54022"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PNN</w:t>
            </w:r>
          </w:p>
        </w:tc>
        <w:tc>
          <w:tcPr>
            <w:tcW w:w="1500" w:type="dxa"/>
            <w:tcBorders>
              <w:top w:val="nil"/>
              <w:left w:val="nil"/>
              <w:bottom w:val="single" w:sz="4" w:space="0" w:color="auto"/>
              <w:right w:val="single" w:sz="4" w:space="0" w:color="auto"/>
            </w:tcBorders>
            <w:noWrap/>
            <w:vAlign w:val="center"/>
            <w:hideMark/>
          </w:tcPr>
          <w:p w14:paraId="370A3F0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1.190,80</w:t>
            </w:r>
          </w:p>
        </w:tc>
        <w:tc>
          <w:tcPr>
            <w:tcW w:w="1304" w:type="dxa"/>
            <w:tcBorders>
              <w:top w:val="nil"/>
              <w:left w:val="nil"/>
              <w:bottom w:val="single" w:sz="4" w:space="0" w:color="auto"/>
              <w:right w:val="single" w:sz="4" w:space="0" w:color="auto"/>
            </w:tcBorders>
            <w:vAlign w:val="center"/>
            <w:hideMark/>
          </w:tcPr>
          <w:p w14:paraId="1F1FDD5C"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8,14</w:t>
            </w:r>
          </w:p>
        </w:tc>
      </w:tr>
      <w:tr w:rsidR="0039789E" w:rsidRPr="0039789E" w14:paraId="4DE42CAB" w14:textId="77777777" w:rsidTr="0039789E">
        <w:tc>
          <w:tcPr>
            <w:tcW w:w="656" w:type="dxa"/>
            <w:tcBorders>
              <w:top w:val="nil"/>
              <w:left w:val="single" w:sz="4" w:space="0" w:color="auto"/>
              <w:bottom w:val="single" w:sz="4" w:space="0" w:color="auto"/>
              <w:right w:val="single" w:sz="4" w:space="0" w:color="auto"/>
            </w:tcBorders>
            <w:vAlign w:val="center"/>
            <w:hideMark/>
          </w:tcPr>
          <w:p w14:paraId="3EF3113B"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w:t>
            </w:r>
          </w:p>
        </w:tc>
        <w:tc>
          <w:tcPr>
            <w:tcW w:w="5155" w:type="dxa"/>
            <w:tcBorders>
              <w:top w:val="nil"/>
              <w:left w:val="nil"/>
              <w:bottom w:val="single" w:sz="4" w:space="0" w:color="auto"/>
              <w:right w:val="single" w:sz="4" w:space="0" w:color="auto"/>
            </w:tcBorders>
            <w:vAlign w:val="center"/>
            <w:hideMark/>
          </w:tcPr>
          <w:p w14:paraId="0DE8DBCE"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ở</w:t>
            </w:r>
          </w:p>
        </w:tc>
        <w:tc>
          <w:tcPr>
            <w:tcW w:w="730" w:type="dxa"/>
            <w:tcBorders>
              <w:top w:val="nil"/>
              <w:left w:val="nil"/>
              <w:bottom w:val="single" w:sz="4" w:space="0" w:color="auto"/>
              <w:right w:val="single" w:sz="4" w:space="0" w:color="auto"/>
            </w:tcBorders>
            <w:vAlign w:val="center"/>
            <w:hideMark/>
          </w:tcPr>
          <w:p w14:paraId="3945195F"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OTC</w:t>
            </w:r>
          </w:p>
        </w:tc>
        <w:tc>
          <w:tcPr>
            <w:tcW w:w="1500" w:type="dxa"/>
            <w:tcBorders>
              <w:top w:val="nil"/>
              <w:left w:val="nil"/>
              <w:bottom w:val="single" w:sz="4" w:space="0" w:color="auto"/>
              <w:right w:val="single" w:sz="4" w:space="0" w:color="auto"/>
            </w:tcBorders>
            <w:noWrap/>
            <w:vAlign w:val="center"/>
            <w:hideMark/>
          </w:tcPr>
          <w:p w14:paraId="2AEB1972"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308,18</w:t>
            </w:r>
          </w:p>
        </w:tc>
        <w:tc>
          <w:tcPr>
            <w:tcW w:w="1304" w:type="dxa"/>
            <w:tcBorders>
              <w:top w:val="nil"/>
              <w:left w:val="nil"/>
              <w:bottom w:val="single" w:sz="4" w:space="0" w:color="auto"/>
              <w:right w:val="single" w:sz="4" w:space="0" w:color="auto"/>
            </w:tcBorders>
            <w:vAlign w:val="center"/>
            <w:hideMark/>
          </w:tcPr>
          <w:p w14:paraId="183BEC47"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2,11</w:t>
            </w:r>
          </w:p>
        </w:tc>
      </w:tr>
      <w:tr w:rsidR="0039789E" w:rsidRPr="0039789E" w14:paraId="12146E59" w14:textId="77777777" w:rsidTr="0039789E">
        <w:tc>
          <w:tcPr>
            <w:tcW w:w="656" w:type="dxa"/>
            <w:tcBorders>
              <w:top w:val="nil"/>
              <w:left w:val="single" w:sz="4" w:space="0" w:color="auto"/>
              <w:bottom w:val="single" w:sz="4" w:space="0" w:color="auto"/>
              <w:right w:val="single" w:sz="4" w:space="0" w:color="auto"/>
            </w:tcBorders>
            <w:vAlign w:val="center"/>
            <w:hideMark/>
          </w:tcPr>
          <w:p w14:paraId="459283E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1.1</w:t>
            </w:r>
          </w:p>
        </w:tc>
        <w:tc>
          <w:tcPr>
            <w:tcW w:w="5155" w:type="dxa"/>
            <w:tcBorders>
              <w:top w:val="nil"/>
              <w:left w:val="nil"/>
              <w:bottom w:val="single" w:sz="4" w:space="0" w:color="auto"/>
              <w:right w:val="single" w:sz="4" w:space="0" w:color="auto"/>
            </w:tcBorders>
            <w:vAlign w:val="center"/>
            <w:hideMark/>
          </w:tcPr>
          <w:p w14:paraId="20DAD7FD"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ở tại nông thôn</w:t>
            </w:r>
          </w:p>
        </w:tc>
        <w:tc>
          <w:tcPr>
            <w:tcW w:w="730" w:type="dxa"/>
            <w:tcBorders>
              <w:top w:val="nil"/>
              <w:left w:val="nil"/>
              <w:bottom w:val="single" w:sz="4" w:space="0" w:color="auto"/>
              <w:right w:val="single" w:sz="4" w:space="0" w:color="auto"/>
            </w:tcBorders>
            <w:vAlign w:val="center"/>
            <w:hideMark/>
          </w:tcPr>
          <w:p w14:paraId="069CB8B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ONT</w:t>
            </w:r>
          </w:p>
        </w:tc>
        <w:tc>
          <w:tcPr>
            <w:tcW w:w="1500" w:type="dxa"/>
            <w:tcBorders>
              <w:top w:val="nil"/>
              <w:left w:val="nil"/>
              <w:bottom w:val="single" w:sz="4" w:space="0" w:color="auto"/>
              <w:right w:val="single" w:sz="4" w:space="0" w:color="auto"/>
            </w:tcBorders>
            <w:noWrap/>
            <w:vAlign w:val="center"/>
            <w:hideMark/>
          </w:tcPr>
          <w:p w14:paraId="4565FF1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308,18</w:t>
            </w:r>
          </w:p>
        </w:tc>
        <w:tc>
          <w:tcPr>
            <w:tcW w:w="1304" w:type="dxa"/>
            <w:tcBorders>
              <w:top w:val="nil"/>
              <w:left w:val="nil"/>
              <w:bottom w:val="single" w:sz="4" w:space="0" w:color="auto"/>
              <w:right w:val="single" w:sz="4" w:space="0" w:color="auto"/>
            </w:tcBorders>
            <w:vAlign w:val="center"/>
            <w:hideMark/>
          </w:tcPr>
          <w:p w14:paraId="74F9112A"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2,11</w:t>
            </w:r>
          </w:p>
        </w:tc>
      </w:tr>
      <w:tr w:rsidR="0039789E" w:rsidRPr="0039789E" w14:paraId="470F56FE" w14:textId="77777777" w:rsidTr="0039789E">
        <w:tc>
          <w:tcPr>
            <w:tcW w:w="656" w:type="dxa"/>
            <w:tcBorders>
              <w:top w:val="nil"/>
              <w:left w:val="single" w:sz="4" w:space="0" w:color="auto"/>
              <w:bottom w:val="single" w:sz="4" w:space="0" w:color="auto"/>
              <w:right w:val="single" w:sz="4" w:space="0" w:color="auto"/>
            </w:tcBorders>
            <w:vAlign w:val="center"/>
            <w:hideMark/>
          </w:tcPr>
          <w:p w14:paraId="34DA0A0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1.2</w:t>
            </w:r>
          </w:p>
        </w:tc>
        <w:tc>
          <w:tcPr>
            <w:tcW w:w="5155" w:type="dxa"/>
            <w:tcBorders>
              <w:top w:val="nil"/>
              <w:left w:val="nil"/>
              <w:bottom w:val="single" w:sz="4" w:space="0" w:color="auto"/>
              <w:right w:val="single" w:sz="4" w:space="0" w:color="auto"/>
            </w:tcBorders>
            <w:vAlign w:val="center"/>
            <w:hideMark/>
          </w:tcPr>
          <w:p w14:paraId="2BBE6849"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ở tại đô thị</w:t>
            </w:r>
          </w:p>
        </w:tc>
        <w:tc>
          <w:tcPr>
            <w:tcW w:w="730" w:type="dxa"/>
            <w:tcBorders>
              <w:top w:val="nil"/>
              <w:left w:val="nil"/>
              <w:bottom w:val="single" w:sz="4" w:space="0" w:color="auto"/>
              <w:right w:val="single" w:sz="4" w:space="0" w:color="auto"/>
            </w:tcBorders>
            <w:vAlign w:val="center"/>
            <w:hideMark/>
          </w:tcPr>
          <w:p w14:paraId="42B37A88"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ODT</w:t>
            </w:r>
          </w:p>
        </w:tc>
        <w:tc>
          <w:tcPr>
            <w:tcW w:w="1500" w:type="dxa"/>
            <w:tcBorders>
              <w:top w:val="nil"/>
              <w:left w:val="nil"/>
              <w:bottom w:val="single" w:sz="4" w:space="0" w:color="auto"/>
              <w:right w:val="single" w:sz="4" w:space="0" w:color="auto"/>
            </w:tcBorders>
            <w:noWrap/>
            <w:vAlign w:val="center"/>
            <w:hideMark/>
          </w:tcPr>
          <w:p w14:paraId="7A708E3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4B0CD9E1"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59B42CB8" w14:textId="77777777" w:rsidTr="0039789E">
        <w:tc>
          <w:tcPr>
            <w:tcW w:w="656" w:type="dxa"/>
            <w:tcBorders>
              <w:top w:val="nil"/>
              <w:left w:val="single" w:sz="4" w:space="0" w:color="auto"/>
              <w:bottom w:val="single" w:sz="4" w:space="0" w:color="auto"/>
              <w:right w:val="single" w:sz="4" w:space="0" w:color="auto"/>
            </w:tcBorders>
            <w:vAlign w:val="center"/>
            <w:hideMark/>
          </w:tcPr>
          <w:p w14:paraId="32892857"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2</w:t>
            </w:r>
          </w:p>
        </w:tc>
        <w:tc>
          <w:tcPr>
            <w:tcW w:w="5155" w:type="dxa"/>
            <w:tcBorders>
              <w:top w:val="nil"/>
              <w:left w:val="nil"/>
              <w:bottom w:val="single" w:sz="4" w:space="0" w:color="auto"/>
              <w:right w:val="single" w:sz="4" w:space="0" w:color="auto"/>
            </w:tcBorders>
            <w:vAlign w:val="center"/>
            <w:hideMark/>
          </w:tcPr>
          <w:p w14:paraId="52DD51D1"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 xml:space="preserve">Đất xây dựng trụ sở cơ quan </w:t>
            </w:r>
          </w:p>
        </w:tc>
        <w:tc>
          <w:tcPr>
            <w:tcW w:w="730" w:type="dxa"/>
            <w:tcBorders>
              <w:top w:val="nil"/>
              <w:left w:val="nil"/>
              <w:bottom w:val="single" w:sz="4" w:space="0" w:color="auto"/>
              <w:right w:val="single" w:sz="4" w:space="0" w:color="auto"/>
            </w:tcBorders>
            <w:vAlign w:val="center"/>
            <w:hideMark/>
          </w:tcPr>
          <w:p w14:paraId="0F98B252"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TSC</w:t>
            </w:r>
          </w:p>
        </w:tc>
        <w:tc>
          <w:tcPr>
            <w:tcW w:w="1500" w:type="dxa"/>
            <w:tcBorders>
              <w:top w:val="nil"/>
              <w:left w:val="nil"/>
              <w:bottom w:val="single" w:sz="4" w:space="0" w:color="auto"/>
              <w:right w:val="single" w:sz="4" w:space="0" w:color="auto"/>
            </w:tcBorders>
            <w:noWrap/>
            <w:vAlign w:val="center"/>
            <w:hideMark/>
          </w:tcPr>
          <w:p w14:paraId="6FFD9CC6"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4,17</w:t>
            </w:r>
          </w:p>
        </w:tc>
        <w:tc>
          <w:tcPr>
            <w:tcW w:w="1304" w:type="dxa"/>
            <w:tcBorders>
              <w:top w:val="nil"/>
              <w:left w:val="nil"/>
              <w:bottom w:val="single" w:sz="4" w:space="0" w:color="auto"/>
              <w:right w:val="single" w:sz="4" w:space="0" w:color="auto"/>
            </w:tcBorders>
            <w:vAlign w:val="center"/>
            <w:hideMark/>
          </w:tcPr>
          <w:p w14:paraId="6F743F7A"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0,03</w:t>
            </w:r>
          </w:p>
        </w:tc>
      </w:tr>
      <w:tr w:rsidR="0039789E" w:rsidRPr="0039789E" w14:paraId="36B10E1E" w14:textId="77777777" w:rsidTr="0039789E">
        <w:tc>
          <w:tcPr>
            <w:tcW w:w="656" w:type="dxa"/>
            <w:tcBorders>
              <w:top w:val="nil"/>
              <w:left w:val="single" w:sz="4" w:space="0" w:color="auto"/>
              <w:bottom w:val="single" w:sz="4" w:space="0" w:color="auto"/>
              <w:right w:val="single" w:sz="4" w:space="0" w:color="auto"/>
            </w:tcBorders>
            <w:vAlign w:val="center"/>
            <w:hideMark/>
          </w:tcPr>
          <w:p w14:paraId="7024835B"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3</w:t>
            </w:r>
          </w:p>
        </w:tc>
        <w:tc>
          <w:tcPr>
            <w:tcW w:w="5155" w:type="dxa"/>
            <w:tcBorders>
              <w:top w:val="nil"/>
              <w:left w:val="nil"/>
              <w:bottom w:val="single" w:sz="4" w:space="0" w:color="auto"/>
              <w:right w:val="single" w:sz="4" w:space="0" w:color="auto"/>
            </w:tcBorders>
            <w:vAlign w:val="center"/>
            <w:hideMark/>
          </w:tcPr>
          <w:p w14:paraId="43D02535"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quốc phòng, an ninh</w:t>
            </w:r>
          </w:p>
        </w:tc>
        <w:tc>
          <w:tcPr>
            <w:tcW w:w="730" w:type="dxa"/>
            <w:tcBorders>
              <w:top w:val="nil"/>
              <w:left w:val="nil"/>
              <w:bottom w:val="single" w:sz="4" w:space="0" w:color="auto"/>
              <w:right w:val="single" w:sz="4" w:space="0" w:color="auto"/>
            </w:tcBorders>
            <w:vAlign w:val="center"/>
            <w:hideMark/>
          </w:tcPr>
          <w:p w14:paraId="2330328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CQA</w:t>
            </w:r>
          </w:p>
        </w:tc>
        <w:tc>
          <w:tcPr>
            <w:tcW w:w="1500" w:type="dxa"/>
            <w:tcBorders>
              <w:top w:val="nil"/>
              <w:left w:val="nil"/>
              <w:bottom w:val="single" w:sz="4" w:space="0" w:color="auto"/>
              <w:right w:val="single" w:sz="4" w:space="0" w:color="auto"/>
            </w:tcBorders>
            <w:noWrap/>
            <w:vAlign w:val="center"/>
            <w:hideMark/>
          </w:tcPr>
          <w:p w14:paraId="0B0E46F3"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0,28</w:t>
            </w:r>
          </w:p>
        </w:tc>
        <w:tc>
          <w:tcPr>
            <w:tcW w:w="1304" w:type="dxa"/>
            <w:tcBorders>
              <w:top w:val="nil"/>
              <w:left w:val="nil"/>
              <w:bottom w:val="single" w:sz="4" w:space="0" w:color="auto"/>
              <w:right w:val="single" w:sz="4" w:space="0" w:color="auto"/>
            </w:tcBorders>
            <w:vAlign w:val="center"/>
            <w:hideMark/>
          </w:tcPr>
          <w:p w14:paraId="3DC481B7"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0,00</w:t>
            </w:r>
          </w:p>
        </w:tc>
      </w:tr>
      <w:tr w:rsidR="0039789E" w:rsidRPr="0039789E" w14:paraId="117BAF9F" w14:textId="77777777" w:rsidTr="0039789E">
        <w:tc>
          <w:tcPr>
            <w:tcW w:w="656" w:type="dxa"/>
            <w:tcBorders>
              <w:top w:val="nil"/>
              <w:left w:val="single" w:sz="4" w:space="0" w:color="auto"/>
              <w:bottom w:val="single" w:sz="4" w:space="0" w:color="auto"/>
              <w:right w:val="single" w:sz="4" w:space="0" w:color="auto"/>
            </w:tcBorders>
            <w:vAlign w:val="center"/>
            <w:hideMark/>
          </w:tcPr>
          <w:p w14:paraId="4177570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3,1</w:t>
            </w:r>
          </w:p>
        </w:tc>
        <w:tc>
          <w:tcPr>
            <w:tcW w:w="5155" w:type="dxa"/>
            <w:tcBorders>
              <w:top w:val="nil"/>
              <w:left w:val="nil"/>
              <w:bottom w:val="single" w:sz="4" w:space="0" w:color="auto"/>
              <w:right w:val="single" w:sz="4" w:space="0" w:color="auto"/>
            </w:tcBorders>
            <w:vAlign w:val="center"/>
            <w:hideMark/>
          </w:tcPr>
          <w:p w14:paraId="1A53C334"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quốc phòng</w:t>
            </w:r>
          </w:p>
        </w:tc>
        <w:tc>
          <w:tcPr>
            <w:tcW w:w="730" w:type="dxa"/>
            <w:tcBorders>
              <w:top w:val="nil"/>
              <w:left w:val="nil"/>
              <w:bottom w:val="single" w:sz="4" w:space="0" w:color="auto"/>
              <w:right w:val="single" w:sz="4" w:space="0" w:color="auto"/>
            </w:tcBorders>
            <w:vAlign w:val="center"/>
            <w:hideMark/>
          </w:tcPr>
          <w:p w14:paraId="1A7452D2"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CQP</w:t>
            </w:r>
          </w:p>
        </w:tc>
        <w:tc>
          <w:tcPr>
            <w:tcW w:w="1500" w:type="dxa"/>
            <w:tcBorders>
              <w:top w:val="nil"/>
              <w:left w:val="nil"/>
              <w:bottom w:val="single" w:sz="4" w:space="0" w:color="auto"/>
              <w:right w:val="single" w:sz="4" w:space="0" w:color="auto"/>
            </w:tcBorders>
            <w:noWrap/>
            <w:vAlign w:val="center"/>
            <w:hideMark/>
          </w:tcPr>
          <w:p w14:paraId="7B9A0D3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5FF9E965"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03096B92" w14:textId="77777777" w:rsidTr="0039789E">
        <w:tc>
          <w:tcPr>
            <w:tcW w:w="656" w:type="dxa"/>
            <w:tcBorders>
              <w:top w:val="nil"/>
              <w:left w:val="single" w:sz="4" w:space="0" w:color="auto"/>
              <w:bottom w:val="single" w:sz="4" w:space="0" w:color="auto"/>
              <w:right w:val="single" w:sz="4" w:space="0" w:color="auto"/>
            </w:tcBorders>
            <w:vAlign w:val="center"/>
            <w:hideMark/>
          </w:tcPr>
          <w:p w14:paraId="510D17C4"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3,2</w:t>
            </w:r>
          </w:p>
        </w:tc>
        <w:tc>
          <w:tcPr>
            <w:tcW w:w="5155" w:type="dxa"/>
            <w:tcBorders>
              <w:top w:val="nil"/>
              <w:left w:val="nil"/>
              <w:bottom w:val="single" w:sz="4" w:space="0" w:color="auto"/>
              <w:right w:val="single" w:sz="4" w:space="0" w:color="auto"/>
            </w:tcBorders>
            <w:vAlign w:val="center"/>
            <w:hideMark/>
          </w:tcPr>
          <w:p w14:paraId="7E558C19"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an ninh</w:t>
            </w:r>
          </w:p>
        </w:tc>
        <w:tc>
          <w:tcPr>
            <w:tcW w:w="730" w:type="dxa"/>
            <w:tcBorders>
              <w:top w:val="nil"/>
              <w:left w:val="nil"/>
              <w:bottom w:val="single" w:sz="4" w:space="0" w:color="auto"/>
              <w:right w:val="single" w:sz="4" w:space="0" w:color="auto"/>
            </w:tcBorders>
            <w:vAlign w:val="center"/>
            <w:hideMark/>
          </w:tcPr>
          <w:p w14:paraId="32EC896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CAN</w:t>
            </w:r>
          </w:p>
        </w:tc>
        <w:tc>
          <w:tcPr>
            <w:tcW w:w="1500" w:type="dxa"/>
            <w:tcBorders>
              <w:top w:val="nil"/>
              <w:left w:val="nil"/>
              <w:bottom w:val="single" w:sz="4" w:space="0" w:color="auto"/>
              <w:right w:val="single" w:sz="4" w:space="0" w:color="auto"/>
            </w:tcBorders>
            <w:noWrap/>
            <w:vAlign w:val="center"/>
            <w:hideMark/>
          </w:tcPr>
          <w:p w14:paraId="375F101A"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0,28</w:t>
            </w:r>
          </w:p>
        </w:tc>
        <w:tc>
          <w:tcPr>
            <w:tcW w:w="1304" w:type="dxa"/>
            <w:tcBorders>
              <w:top w:val="nil"/>
              <w:left w:val="nil"/>
              <w:bottom w:val="single" w:sz="4" w:space="0" w:color="auto"/>
              <w:right w:val="single" w:sz="4" w:space="0" w:color="auto"/>
            </w:tcBorders>
            <w:vAlign w:val="center"/>
            <w:hideMark/>
          </w:tcPr>
          <w:p w14:paraId="54F98252"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660CC7F2" w14:textId="77777777" w:rsidTr="0039789E">
        <w:tc>
          <w:tcPr>
            <w:tcW w:w="656" w:type="dxa"/>
            <w:tcBorders>
              <w:top w:val="nil"/>
              <w:left w:val="single" w:sz="4" w:space="0" w:color="auto"/>
              <w:bottom w:val="single" w:sz="4" w:space="0" w:color="auto"/>
              <w:right w:val="single" w:sz="4" w:space="0" w:color="auto"/>
            </w:tcBorders>
            <w:vAlign w:val="center"/>
            <w:hideMark/>
          </w:tcPr>
          <w:p w14:paraId="1B70631C"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4</w:t>
            </w:r>
          </w:p>
        </w:tc>
        <w:tc>
          <w:tcPr>
            <w:tcW w:w="5155" w:type="dxa"/>
            <w:tcBorders>
              <w:top w:val="nil"/>
              <w:left w:val="nil"/>
              <w:bottom w:val="single" w:sz="4" w:space="0" w:color="auto"/>
              <w:right w:val="single" w:sz="4" w:space="0" w:color="auto"/>
            </w:tcBorders>
            <w:vAlign w:val="center"/>
            <w:hideMark/>
          </w:tcPr>
          <w:p w14:paraId="4196DCF3"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xây dựng công trình sự nghiệp</w:t>
            </w:r>
          </w:p>
        </w:tc>
        <w:tc>
          <w:tcPr>
            <w:tcW w:w="730" w:type="dxa"/>
            <w:tcBorders>
              <w:top w:val="nil"/>
              <w:left w:val="nil"/>
              <w:bottom w:val="single" w:sz="4" w:space="0" w:color="auto"/>
              <w:right w:val="single" w:sz="4" w:space="0" w:color="auto"/>
            </w:tcBorders>
            <w:vAlign w:val="center"/>
            <w:hideMark/>
          </w:tcPr>
          <w:p w14:paraId="53A73476"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DSN</w:t>
            </w:r>
          </w:p>
        </w:tc>
        <w:tc>
          <w:tcPr>
            <w:tcW w:w="1500" w:type="dxa"/>
            <w:tcBorders>
              <w:top w:val="nil"/>
              <w:left w:val="nil"/>
              <w:bottom w:val="single" w:sz="4" w:space="0" w:color="auto"/>
              <w:right w:val="single" w:sz="4" w:space="0" w:color="auto"/>
            </w:tcBorders>
            <w:noWrap/>
            <w:vAlign w:val="center"/>
            <w:hideMark/>
          </w:tcPr>
          <w:p w14:paraId="50947912"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12,27</w:t>
            </w:r>
          </w:p>
        </w:tc>
        <w:tc>
          <w:tcPr>
            <w:tcW w:w="1304" w:type="dxa"/>
            <w:tcBorders>
              <w:top w:val="nil"/>
              <w:left w:val="nil"/>
              <w:bottom w:val="single" w:sz="4" w:space="0" w:color="auto"/>
              <w:right w:val="single" w:sz="4" w:space="0" w:color="auto"/>
            </w:tcBorders>
            <w:vAlign w:val="center"/>
            <w:hideMark/>
          </w:tcPr>
          <w:p w14:paraId="6AF57816"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0,08</w:t>
            </w:r>
          </w:p>
        </w:tc>
      </w:tr>
      <w:tr w:rsidR="0039789E" w:rsidRPr="0039789E" w14:paraId="51B57CB6" w14:textId="77777777" w:rsidTr="0039789E">
        <w:tc>
          <w:tcPr>
            <w:tcW w:w="656" w:type="dxa"/>
            <w:tcBorders>
              <w:top w:val="nil"/>
              <w:left w:val="single" w:sz="4" w:space="0" w:color="auto"/>
              <w:bottom w:val="single" w:sz="4" w:space="0" w:color="auto"/>
              <w:right w:val="single" w:sz="4" w:space="0" w:color="auto"/>
            </w:tcBorders>
            <w:vAlign w:val="center"/>
            <w:hideMark/>
          </w:tcPr>
          <w:p w14:paraId="135F74B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4,1</w:t>
            </w:r>
          </w:p>
        </w:tc>
        <w:tc>
          <w:tcPr>
            <w:tcW w:w="5155" w:type="dxa"/>
            <w:tcBorders>
              <w:top w:val="nil"/>
              <w:left w:val="nil"/>
              <w:bottom w:val="single" w:sz="4" w:space="0" w:color="auto"/>
              <w:right w:val="single" w:sz="4" w:space="0" w:color="auto"/>
            </w:tcBorders>
            <w:vAlign w:val="center"/>
            <w:hideMark/>
          </w:tcPr>
          <w:p w14:paraId="500E7118"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cơ sở văn hóa</w:t>
            </w:r>
          </w:p>
        </w:tc>
        <w:tc>
          <w:tcPr>
            <w:tcW w:w="730" w:type="dxa"/>
            <w:tcBorders>
              <w:top w:val="nil"/>
              <w:left w:val="nil"/>
              <w:bottom w:val="single" w:sz="4" w:space="0" w:color="auto"/>
              <w:right w:val="single" w:sz="4" w:space="0" w:color="auto"/>
            </w:tcBorders>
            <w:vAlign w:val="center"/>
            <w:hideMark/>
          </w:tcPr>
          <w:p w14:paraId="551577EA"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DVH</w:t>
            </w:r>
          </w:p>
        </w:tc>
        <w:tc>
          <w:tcPr>
            <w:tcW w:w="1500" w:type="dxa"/>
            <w:tcBorders>
              <w:top w:val="nil"/>
              <w:left w:val="nil"/>
              <w:bottom w:val="single" w:sz="4" w:space="0" w:color="auto"/>
              <w:right w:val="single" w:sz="4" w:space="0" w:color="auto"/>
            </w:tcBorders>
            <w:noWrap/>
            <w:vAlign w:val="center"/>
            <w:hideMark/>
          </w:tcPr>
          <w:p w14:paraId="33A62FD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1,73</w:t>
            </w:r>
          </w:p>
        </w:tc>
        <w:tc>
          <w:tcPr>
            <w:tcW w:w="1304" w:type="dxa"/>
            <w:tcBorders>
              <w:top w:val="nil"/>
              <w:left w:val="nil"/>
              <w:bottom w:val="single" w:sz="4" w:space="0" w:color="auto"/>
              <w:right w:val="single" w:sz="4" w:space="0" w:color="auto"/>
            </w:tcBorders>
            <w:vAlign w:val="center"/>
            <w:hideMark/>
          </w:tcPr>
          <w:p w14:paraId="0985164F"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0,01</w:t>
            </w:r>
          </w:p>
        </w:tc>
      </w:tr>
      <w:tr w:rsidR="0039789E" w:rsidRPr="0039789E" w14:paraId="312C0D02" w14:textId="77777777" w:rsidTr="0039789E">
        <w:tc>
          <w:tcPr>
            <w:tcW w:w="656" w:type="dxa"/>
            <w:tcBorders>
              <w:top w:val="nil"/>
              <w:left w:val="single" w:sz="4" w:space="0" w:color="auto"/>
              <w:bottom w:val="single" w:sz="4" w:space="0" w:color="auto"/>
              <w:right w:val="single" w:sz="4" w:space="0" w:color="auto"/>
            </w:tcBorders>
            <w:vAlign w:val="center"/>
            <w:hideMark/>
          </w:tcPr>
          <w:p w14:paraId="3A7E2BC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lastRenderedPageBreak/>
              <w:t>4,2</w:t>
            </w:r>
          </w:p>
        </w:tc>
        <w:tc>
          <w:tcPr>
            <w:tcW w:w="5155" w:type="dxa"/>
            <w:tcBorders>
              <w:top w:val="nil"/>
              <w:left w:val="nil"/>
              <w:bottom w:val="single" w:sz="4" w:space="0" w:color="auto"/>
              <w:right w:val="single" w:sz="4" w:space="0" w:color="auto"/>
            </w:tcBorders>
            <w:vAlign w:val="center"/>
            <w:hideMark/>
          </w:tcPr>
          <w:p w14:paraId="156367F0"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cơ sở xã hội</w:t>
            </w:r>
          </w:p>
        </w:tc>
        <w:tc>
          <w:tcPr>
            <w:tcW w:w="730" w:type="dxa"/>
            <w:tcBorders>
              <w:top w:val="nil"/>
              <w:left w:val="nil"/>
              <w:bottom w:val="single" w:sz="4" w:space="0" w:color="auto"/>
              <w:right w:val="single" w:sz="4" w:space="0" w:color="auto"/>
            </w:tcBorders>
            <w:vAlign w:val="center"/>
            <w:hideMark/>
          </w:tcPr>
          <w:p w14:paraId="21971D7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DXH</w:t>
            </w:r>
          </w:p>
        </w:tc>
        <w:tc>
          <w:tcPr>
            <w:tcW w:w="1500" w:type="dxa"/>
            <w:tcBorders>
              <w:top w:val="nil"/>
              <w:left w:val="nil"/>
              <w:bottom w:val="single" w:sz="4" w:space="0" w:color="auto"/>
              <w:right w:val="single" w:sz="4" w:space="0" w:color="auto"/>
            </w:tcBorders>
            <w:noWrap/>
            <w:vAlign w:val="center"/>
            <w:hideMark/>
          </w:tcPr>
          <w:p w14:paraId="3D51DEF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08E415FC"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214DC66F" w14:textId="77777777" w:rsidTr="0039789E">
        <w:tc>
          <w:tcPr>
            <w:tcW w:w="656" w:type="dxa"/>
            <w:tcBorders>
              <w:top w:val="nil"/>
              <w:left w:val="single" w:sz="4" w:space="0" w:color="auto"/>
              <w:bottom w:val="single" w:sz="4" w:space="0" w:color="auto"/>
              <w:right w:val="single" w:sz="4" w:space="0" w:color="auto"/>
            </w:tcBorders>
            <w:vAlign w:val="center"/>
            <w:hideMark/>
          </w:tcPr>
          <w:p w14:paraId="01FBE2DE"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4,3</w:t>
            </w:r>
          </w:p>
        </w:tc>
        <w:tc>
          <w:tcPr>
            <w:tcW w:w="5155" w:type="dxa"/>
            <w:tcBorders>
              <w:top w:val="nil"/>
              <w:left w:val="nil"/>
              <w:bottom w:val="single" w:sz="4" w:space="0" w:color="auto"/>
              <w:right w:val="single" w:sz="4" w:space="0" w:color="auto"/>
            </w:tcBorders>
            <w:vAlign w:val="center"/>
            <w:hideMark/>
          </w:tcPr>
          <w:p w14:paraId="373B09A8"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cơ sở y tế</w:t>
            </w:r>
          </w:p>
        </w:tc>
        <w:tc>
          <w:tcPr>
            <w:tcW w:w="730" w:type="dxa"/>
            <w:tcBorders>
              <w:top w:val="nil"/>
              <w:left w:val="nil"/>
              <w:bottom w:val="single" w:sz="4" w:space="0" w:color="auto"/>
              <w:right w:val="single" w:sz="4" w:space="0" w:color="auto"/>
            </w:tcBorders>
            <w:vAlign w:val="center"/>
            <w:hideMark/>
          </w:tcPr>
          <w:p w14:paraId="6EEE55E9"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DYT</w:t>
            </w:r>
          </w:p>
        </w:tc>
        <w:tc>
          <w:tcPr>
            <w:tcW w:w="1500" w:type="dxa"/>
            <w:tcBorders>
              <w:top w:val="nil"/>
              <w:left w:val="nil"/>
              <w:bottom w:val="single" w:sz="4" w:space="0" w:color="auto"/>
              <w:right w:val="single" w:sz="4" w:space="0" w:color="auto"/>
            </w:tcBorders>
            <w:noWrap/>
            <w:vAlign w:val="center"/>
            <w:hideMark/>
          </w:tcPr>
          <w:p w14:paraId="4862C15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0,82</w:t>
            </w:r>
          </w:p>
        </w:tc>
        <w:tc>
          <w:tcPr>
            <w:tcW w:w="1304" w:type="dxa"/>
            <w:tcBorders>
              <w:top w:val="nil"/>
              <w:left w:val="nil"/>
              <w:bottom w:val="single" w:sz="4" w:space="0" w:color="auto"/>
              <w:right w:val="single" w:sz="4" w:space="0" w:color="auto"/>
            </w:tcBorders>
            <w:vAlign w:val="center"/>
            <w:hideMark/>
          </w:tcPr>
          <w:p w14:paraId="0FA0A7B0"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0,01</w:t>
            </w:r>
          </w:p>
        </w:tc>
      </w:tr>
      <w:tr w:rsidR="0039789E" w:rsidRPr="0039789E" w14:paraId="6DDF111F" w14:textId="77777777" w:rsidTr="0039789E">
        <w:tc>
          <w:tcPr>
            <w:tcW w:w="656" w:type="dxa"/>
            <w:tcBorders>
              <w:top w:val="nil"/>
              <w:left w:val="single" w:sz="4" w:space="0" w:color="auto"/>
              <w:bottom w:val="single" w:sz="4" w:space="0" w:color="auto"/>
              <w:right w:val="single" w:sz="4" w:space="0" w:color="auto"/>
            </w:tcBorders>
            <w:vAlign w:val="center"/>
            <w:hideMark/>
          </w:tcPr>
          <w:p w14:paraId="3FC24C58"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4,4</w:t>
            </w:r>
          </w:p>
        </w:tc>
        <w:tc>
          <w:tcPr>
            <w:tcW w:w="5155" w:type="dxa"/>
            <w:tcBorders>
              <w:top w:val="nil"/>
              <w:left w:val="nil"/>
              <w:bottom w:val="single" w:sz="4" w:space="0" w:color="auto"/>
              <w:right w:val="single" w:sz="4" w:space="0" w:color="auto"/>
            </w:tcBorders>
            <w:vAlign w:val="center"/>
            <w:hideMark/>
          </w:tcPr>
          <w:p w14:paraId="1BF79267"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cơ sở giáo dục và đào tạo</w:t>
            </w:r>
          </w:p>
        </w:tc>
        <w:tc>
          <w:tcPr>
            <w:tcW w:w="730" w:type="dxa"/>
            <w:tcBorders>
              <w:top w:val="nil"/>
              <w:left w:val="nil"/>
              <w:bottom w:val="single" w:sz="4" w:space="0" w:color="auto"/>
              <w:right w:val="single" w:sz="4" w:space="0" w:color="auto"/>
            </w:tcBorders>
            <w:vAlign w:val="center"/>
            <w:hideMark/>
          </w:tcPr>
          <w:p w14:paraId="03B8495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DGD</w:t>
            </w:r>
          </w:p>
        </w:tc>
        <w:tc>
          <w:tcPr>
            <w:tcW w:w="1500" w:type="dxa"/>
            <w:tcBorders>
              <w:top w:val="nil"/>
              <w:left w:val="nil"/>
              <w:bottom w:val="single" w:sz="4" w:space="0" w:color="auto"/>
              <w:right w:val="single" w:sz="4" w:space="0" w:color="auto"/>
            </w:tcBorders>
            <w:noWrap/>
            <w:vAlign w:val="center"/>
            <w:hideMark/>
          </w:tcPr>
          <w:p w14:paraId="4FE36DB8"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9,72</w:t>
            </w:r>
          </w:p>
        </w:tc>
        <w:tc>
          <w:tcPr>
            <w:tcW w:w="1304" w:type="dxa"/>
            <w:tcBorders>
              <w:top w:val="nil"/>
              <w:left w:val="nil"/>
              <w:bottom w:val="single" w:sz="4" w:space="0" w:color="auto"/>
              <w:right w:val="single" w:sz="4" w:space="0" w:color="auto"/>
            </w:tcBorders>
            <w:vAlign w:val="center"/>
            <w:hideMark/>
          </w:tcPr>
          <w:p w14:paraId="62F50C20"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0,07</w:t>
            </w:r>
          </w:p>
        </w:tc>
      </w:tr>
      <w:tr w:rsidR="0039789E" w:rsidRPr="0039789E" w14:paraId="312F9485" w14:textId="77777777" w:rsidTr="0039789E">
        <w:tc>
          <w:tcPr>
            <w:tcW w:w="656" w:type="dxa"/>
            <w:tcBorders>
              <w:top w:val="nil"/>
              <w:left w:val="single" w:sz="4" w:space="0" w:color="auto"/>
              <w:bottom w:val="single" w:sz="4" w:space="0" w:color="auto"/>
              <w:right w:val="single" w:sz="4" w:space="0" w:color="auto"/>
            </w:tcBorders>
            <w:vAlign w:val="center"/>
            <w:hideMark/>
          </w:tcPr>
          <w:p w14:paraId="21A0C8E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4,5</w:t>
            </w:r>
          </w:p>
        </w:tc>
        <w:tc>
          <w:tcPr>
            <w:tcW w:w="5155" w:type="dxa"/>
            <w:tcBorders>
              <w:top w:val="nil"/>
              <w:left w:val="nil"/>
              <w:bottom w:val="single" w:sz="4" w:space="0" w:color="auto"/>
              <w:right w:val="single" w:sz="4" w:space="0" w:color="auto"/>
            </w:tcBorders>
            <w:vAlign w:val="center"/>
            <w:hideMark/>
          </w:tcPr>
          <w:p w14:paraId="30470188"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cơ sở thể dục, thể thao</w:t>
            </w:r>
          </w:p>
        </w:tc>
        <w:tc>
          <w:tcPr>
            <w:tcW w:w="730" w:type="dxa"/>
            <w:tcBorders>
              <w:top w:val="nil"/>
              <w:left w:val="nil"/>
              <w:bottom w:val="single" w:sz="4" w:space="0" w:color="auto"/>
              <w:right w:val="single" w:sz="4" w:space="0" w:color="auto"/>
            </w:tcBorders>
            <w:vAlign w:val="center"/>
            <w:hideMark/>
          </w:tcPr>
          <w:p w14:paraId="2F12952D"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DTT</w:t>
            </w:r>
          </w:p>
        </w:tc>
        <w:tc>
          <w:tcPr>
            <w:tcW w:w="1500" w:type="dxa"/>
            <w:tcBorders>
              <w:top w:val="nil"/>
              <w:left w:val="nil"/>
              <w:bottom w:val="single" w:sz="4" w:space="0" w:color="auto"/>
              <w:right w:val="single" w:sz="4" w:space="0" w:color="auto"/>
            </w:tcBorders>
            <w:noWrap/>
            <w:vAlign w:val="center"/>
            <w:hideMark/>
          </w:tcPr>
          <w:p w14:paraId="76F19FD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2E8EA3D3"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375C33D1" w14:textId="77777777" w:rsidTr="0039789E">
        <w:tc>
          <w:tcPr>
            <w:tcW w:w="656" w:type="dxa"/>
            <w:tcBorders>
              <w:top w:val="nil"/>
              <w:left w:val="single" w:sz="4" w:space="0" w:color="auto"/>
              <w:bottom w:val="single" w:sz="4" w:space="0" w:color="auto"/>
              <w:right w:val="single" w:sz="4" w:space="0" w:color="auto"/>
            </w:tcBorders>
            <w:vAlign w:val="center"/>
            <w:hideMark/>
          </w:tcPr>
          <w:p w14:paraId="09617502"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4,6</w:t>
            </w:r>
          </w:p>
        </w:tc>
        <w:tc>
          <w:tcPr>
            <w:tcW w:w="5155" w:type="dxa"/>
            <w:tcBorders>
              <w:top w:val="nil"/>
              <w:left w:val="nil"/>
              <w:bottom w:val="single" w:sz="4" w:space="0" w:color="auto"/>
              <w:right w:val="single" w:sz="4" w:space="0" w:color="auto"/>
            </w:tcBorders>
            <w:vAlign w:val="center"/>
            <w:hideMark/>
          </w:tcPr>
          <w:p w14:paraId="7AD27429"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cơ sở khoa học và công nghệ</w:t>
            </w:r>
          </w:p>
        </w:tc>
        <w:tc>
          <w:tcPr>
            <w:tcW w:w="730" w:type="dxa"/>
            <w:tcBorders>
              <w:top w:val="nil"/>
              <w:left w:val="nil"/>
              <w:bottom w:val="single" w:sz="4" w:space="0" w:color="auto"/>
              <w:right w:val="single" w:sz="4" w:space="0" w:color="auto"/>
            </w:tcBorders>
            <w:vAlign w:val="center"/>
            <w:hideMark/>
          </w:tcPr>
          <w:p w14:paraId="76BF501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DKH</w:t>
            </w:r>
          </w:p>
        </w:tc>
        <w:tc>
          <w:tcPr>
            <w:tcW w:w="1500" w:type="dxa"/>
            <w:tcBorders>
              <w:top w:val="nil"/>
              <w:left w:val="nil"/>
              <w:bottom w:val="single" w:sz="4" w:space="0" w:color="auto"/>
              <w:right w:val="single" w:sz="4" w:space="0" w:color="auto"/>
            </w:tcBorders>
            <w:noWrap/>
            <w:vAlign w:val="center"/>
            <w:hideMark/>
          </w:tcPr>
          <w:p w14:paraId="246F69B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6137DE68"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16A7D306" w14:textId="77777777" w:rsidTr="0039789E">
        <w:tc>
          <w:tcPr>
            <w:tcW w:w="656" w:type="dxa"/>
            <w:tcBorders>
              <w:top w:val="nil"/>
              <w:left w:val="single" w:sz="4" w:space="0" w:color="auto"/>
              <w:bottom w:val="single" w:sz="4" w:space="0" w:color="auto"/>
              <w:right w:val="single" w:sz="4" w:space="0" w:color="auto"/>
            </w:tcBorders>
            <w:vAlign w:val="center"/>
            <w:hideMark/>
          </w:tcPr>
          <w:p w14:paraId="673CB25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4,7</w:t>
            </w:r>
          </w:p>
        </w:tc>
        <w:tc>
          <w:tcPr>
            <w:tcW w:w="5155" w:type="dxa"/>
            <w:tcBorders>
              <w:top w:val="nil"/>
              <w:left w:val="nil"/>
              <w:bottom w:val="single" w:sz="4" w:space="0" w:color="auto"/>
              <w:right w:val="single" w:sz="4" w:space="0" w:color="auto"/>
            </w:tcBorders>
            <w:vAlign w:val="center"/>
            <w:hideMark/>
          </w:tcPr>
          <w:p w14:paraId="1E919BA7"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cơ sở môi trường</w:t>
            </w:r>
          </w:p>
        </w:tc>
        <w:tc>
          <w:tcPr>
            <w:tcW w:w="730" w:type="dxa"/>
            <w:tcBorders>
              <w:top w:val="nil"/>
              <w:left w:val="nil"/>
              <w:bottom w:val="single" w:sz="4" w:space="0" w:color="auto"/>
              <w:right w:val="single" w:sz="4" w:space="0" w:color="auto"/>
            </w:tcBorders>
            <w:vAlign w:val="center"/>
            <w:hideMark/>
          </w:tcPr>
          <w:p w14:paraId="530D216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DMT</w:t>
            </w:r>
          </w:p>
        </w:tc>
        <w:tc>
          <w:tcPr>
            <w:tcW w:w="1500" w:type="dxa"/>
            <w:tcBorders>
              <w:top w:val="nil"/>
              <w:left w:val="nil"/>
              <w:bottom w:val="single" w:sz="4" w:space="0" w:color="auto"/>
              <w:right w:val="single" w:sz="4" w:space="0" w:color="auto"/>
            </w:tcBorders>
            <w:noWrap/>
            <w:vAlign w:val="center"/>
            <w:hideMark/>
          </w:tcPr>
          <w:p w14:paraId="39C7F83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478A1080"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586F8DC6" w14:textId="77777777" w:rsidTr="0039789E">
        <w:tc>
          <w:tcPr>
            <w:tcW w:w="656" w:type="dxa"/>
            <w:tcBorders>
              <w:top w:val="nil"/>
              <w:left w:val="single" w:sz="4" w:space="0" w:color="auto"/>
              <w:bottom w:val="single" w:sz="4" w:space="0" w:color="auto"/>
              <w:right w:val="single" w:sz="4" w:space="0" w:color="auto"/>
            </w:tcBorders>
            <w:vAlign w:val="center"/>
            <w:hideMark/>
          </w:tcPr>
          <w:p w14:paraId="3F573C7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4,8</w:t>
            </w:r>
          </w:p>
        </w:tc>
        <w:tc>
          <w:tcPr>
            <w:tcW w:w="5155" w:type="dxa"/>
            <w:tcBorders>
              <w:top w:val="nil"/>
              <w:left w:val="nil"/>
              <w:bottom w:val="single" w:sz="4" w:space="0" w:color="auto"/>
              <w:right w:val="single" w:sz="4" w:space="0" w:color="auto"/>
            </w:tcBorders>
            <w:vAlign w:val="center"/>
            <w:hideMark/>
          </w:tcPr>
          <w:p w14:paraId="10B745F3"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xây dựng cơ sở khí tượng thủy văn </w:t>
            </w:r>
          </w:p>
        </w:tc>
        <w:tc>
          <w:tcPr>
            <w:tcW w:w="730" w:type="dxa"/>
            <w:tcBorders>
              <w:top w:val="nil"/>
              <w:left w:val="nil"/>
              <w:bottom w:val="single" w:sz="4" w:space="0" w:color="auto"/>
              <w:right w:val="single" w:sz="4" w:space="0" w:color="auto"/>
            </w:tcBorders>
            <w:vAlign w:val="center"/>
            <w:hideMark/>
          </w:tcPr>
          <w:p w14:paraId="62032EE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DKT</w:t>
            </w:r>
          </w:p>
        </w:tc>
        <w:tc>
          <w:tcPr>
            <w:tcW w:w="1500" w:type="dxa"/>
            <w:tcBorders>
              <w:top w:val="nil"/>
              <w:left w:val="nil"/>
              <w:bottom w:val="single" w:sz="4" w:space="0" w:color="auto"/>
              <w:right w:val="single" w:sz="4" w:space="0" w:color="auto"/>
            </w:tcBorders>
            <w:noWrap/>
            <w:vAlign w:val="center"/>
            <w:hideMark/>
          </w:tcPr>
          <w:p w14:paraId="2F2B338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27649331"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413159DD" w14:textId="77777777" w:rsidTr="0039789E">
        <w:tc>
          <w:tcPr>
            <w:tcW w:w="656" w:type="dxa"/>
            <w:tcBorders>
              <w:top w:val="nil"/>
              <w:left w:val="single" w:sz="4" w:space="0" w:color="auto"/>
              <w:bottom w:val="single" w:sz="4" w:space="0" w:color="auto"/>
              <w:right w:val="single" w:sz="4" w:space="0" w:color="auto"/>
            </w:tcBorders>
            <w:vAlign w:val="center"/>
            <w:hideMark/>
          </w:tcPr>
          <w:p w14:paraId="4A9ED00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4,9</w:t>
            </w:r>
          </w:p>
        </w:tc>
        <w:tc>
          <w:tcPr>
            <w:tcW w:w="5155" w:type="dxa"/>
            <w:tcBorders>
              <w:top w:val="nil"/>
              <w:left w:val="nil"/>
              <w:bottom w:val="single" w:sz="4" w:space="0" w:color="auto"/>
              <w:right w:val="single" w:sz="4" w:space="0" w:color="auto"/>
            </w:tcBorders>
            <w:vAlign w:val="center"/>
            <w:hideMark/>
          </w:tcPr>
          <w:p w14:paraId="499E7F7E"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cơ sở ngoại giao</w:t>
            </w:r>
          </w:p>
        </w:tc>
        <w:tc>
          <w:tcPr>
            <w:tcW w:w="730" w:type="dxa"/>
            <w:tcBorders>
              <w:top w:val="nil"/>
              <w:left w:val="nil"/>
              <w:bottom w:val="single" w:sz="4" w:space="0" w:color="auto"/>
              <w:right w:val="single" w:sz="4" w:space="0" w:color="auto"/>
            </w:tcBorders>
            <w:vAlign w:val="center"/>
            <w:hideMark/>
          </w:tcPr>
          <w:p w14:paraId="608DE96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DNG</w:t>
            </w:r>
          </w:p>
        </w:tc>
        <w:tc>
          <w:tcPr>
            <w:tcW w:w="1500" w:type="dxa"/>
            <w:tcBorders>
              <w:top w:val="nil"/>
              <w:left w:val="nil"/>
              <w:bottom w:val="single" w:sz="4" w:space="0" w:color="auto"/>
              <w:right w:val="single" w:sz="4" w:space="0" w:color="auto"/>
            </w:tcBorders>
            <w:noWrap/>
            <w:vAlign w:val="center"/>
            <w:hideMark/>
          </w:tcPr>
          <w:p w14:paraId="3F3FEC1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1250CF67"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36B343CC" w14:textId="77777777" w:rsidTr="0039789E">
        <w:tc>
          <w:tcPr>
            <w:tcW w:w="656" w:type="dxa"/>
            <w:tcBorders>
              <w:top w:val="nil"/>
              <w:left w:val="single" w:sz="4" w:space="0" w:color="auto"/>
              <w:bottom w:val="single" w:sz="4" w:space="0" w:color="auto"/>
              <w:right w:val="single" w:sz="4" w:space="0" w:color="auto"/>
            </w:tcBorders>
            <w:vAlign w:val="center"/>
            <w:hideMark/>
          </w:tcPr>
          <w:p w14:paraId="1D515D03"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4,1</w:t>
            </w:r>
          </w:p>
        </w:tc>
        <w:tc>
          <w:tcPr>
            <w:tcW w:w="5155" w:type="dxa"/>
            <w:tcBorders>
              <w:top w:val="nil"/>
              <w:left w:val="nil"/>
              <w:bottom w:val="single" w:sz="4" w:space="0" w:color="auto"/>
              <w:right w:val="single" w:sz="4" w:space="0" w:color="auto"/>
            </w:tcBorders>
            <w:vAlign w:val="center"/>
            <w:hideMark/>
          </w:tcPr>
          <w:p w14:paraId="5569FAE1"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xây dựng công trình sự nghiệp khác</w:t>
            </w:r>
          </w:p>
        </w:tc>
        <w:tc>
          <w:tcPr>
            <w:tcW w:w="730" w:type="dxa"/>
            <w:tcBorders>
              <w:top w:val="nil"/>
              <w:left w:val="nil"/>
              <w:bottom w:val="single" w:sz="4" w:space="0" w:color="auto"/>
              <w:right w:val="single" w:sz="4" w:space="0" w:color="auto"/>
            </w:tcBorders>
            <w:vAlign w:val="center"/>
            <w:hideMark/>
          </w:tcPr>
          <w:p w14:paraId="5DCA6BD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DSK</w:t>
            </w:r>
          </w:p>
        </w:tc>
        <w:tc>
          <w:tcPr>
            <w:tcW w:w="1500" w:type="dxa"/>
            <w:tcBorders>
              <w:top w:val="nil"/>
              <w:left w:val="nil"/>
              <w:bottom w:val="single" w:sz="4" w:space="0" w:color="auto"/>
              <w:right w:val="single" w:sz="4" w:space="0" w:color="auto"/>
            </w:tcBorders>
            <w:noWrap/>
            <w:vAlign w:val="center"/>
            <w:hideMark/>
          </w:tcPr>
          <w:p w14:paraId="3997283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76EE800C"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08AB360E" w14:textId="77777777" w:rsidTr="0039789E">
        <w:tc>
          <w:tcPr>
            <w:tcW w:w="656" w:type="dxa"/>
            <w:tcBorders>
              <w:top w:val="nil"/>
              <w:left w:val="single" w:sz="4" w:space="0" w:color="auto"/>
              <w:bottom w:val="single" w:sz="4" w:space="0" w:color="auto"/>
              <w:right w:val="single" w:sz="4" w:space="0" w:color="auto"/>
            </w:tcBorders>
            <w:vAlign w:val="center"/>
            <w:hideMark/>
          </w:tcPr>
          <w:p w14:paraId="163CB145"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5</w:t>
            </w:r>
          </w:p>
        </w:tc>
        <w:tc>
          <w:tcPr>
            <w:tcW w:w="5155" w:type="dxa"/>
            <w:tcBorders>
              <w:top w:val="nil"/>
              <w:left w:val="nil"/>
              <w:bottom w:val="single" w:sz="4" w:space="0" w:color="auto"/>
              <w:right w:val="single" w:sz="4" w:space="0" w:color="auto"/>
            </w:tcBorders>
            <w:vAlign w:val="center"/>
            <w:hideMark/>
          </w:tcPr>
          <w:p w14:paraId="31695479"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sản xuất, kinh doanh phi nông nghiệp</w:t>
            </w:r>
          </w:p>
        </w:tc>
        <w:tc>
          <w:tcPr>
            <w:tcW w:w="730" w:type="dxa"/>
            <w:tcBorders>
              <w:top w:val="nil"/>
              <w:left w:val="nil"/>
              <w:bottom w:val="single" w:sz="4" w:space="0" w:color="auto"/>
              <w:right w:val="single" w:sz="4" w:space="0" w:color="auto"/>
            </w:tcBorders>
            <w:vAlign w:val="center"/>
            <w:hideMark/>
          </w:tcPr>
          <w:p w14:paraId="30DA6679"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CSK</w:t>
            </w:r>
          </w:p>
        </w:tc>
        <w:tc>
          <w:tcPr>
            <w:tcW w:w="1500" w:type="dxa"/>
            <w:tcBorders>
              <w:top w:val="nil"/>
              <w:left w:val="nil"/>
              <w:bottom w:val="single" w:sz="4" w:space="0" w:color="auto"/>
              <w:right w:val="single" w:sz="4" w:space="0" w:color="auto"/>
            </w:tcBorders>
            <w:noWrap/>
            <w:vAlign w:val="center"/>
            <w:hideMark/>
          </w:tcPr>
          <w:p w14:paraId="4599F27E"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1,27</w:t>
            </w:r>
          </w:p>
        </w:tc>
        <w:tc>
          <w:tcPr>
            <w:tcW w:w="1304" w:type="dxa"/>
            <w:tcBorders>
              <w:top w:val="nil"/>
              <w:left w:val="nil"/>
              <w:bottom w:val="single" w:sz="4" w:space="0" w:color="auto"/>
              <w:right w:val="single" w:sz="4" w:space="0" w:color="auto"/>
            </w:tcBorders>
            <w:vAlign w:val="center"/>
            <w:hideMark/>
          </w:tcPr>
          <w:p w14:paraId="3DF8B101"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0,01</w:t>
            </w:r>
          </w:p>
        </w:tc>
      </w:tr>
      <w:tr w:rsidR="0039789E" w:rsidRPr="0039789E" w14:paraId="2F45A257" w14:textId="77777777" w:rsidTr="0039789E">
        <w:tc>
          <w:tcPr>
            <w:tcW w:w="656" w:type="dxa"/>
            <w:tcBorders>
              <w:top w:val="nil"/>
              <w:left w:val="single" w:sz="4" w:space="0" w:color="auto"/>
              <w:bottom w:val="single" w:sz="4" w:space="0" w:color="auto"/>
              <w:right w:val="single" w:sz="4" w:space="0" w:color="auto"/>
            </w:tcBorders>
            <w:vAlign w:val="center"/>
            <w:hideMark/>
          </w:tcPr>
          <w:p w14:paraId="2B455D8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5,1</w:t>
            </w:r>
          </w:p>
        </w:tc>
        <w:tc>
          <w:tcPr>
            <w:tcW w:w="5155" w:type="dxa"/>
            <w:tcBorders>
              <w:top w:val="nil"/>
              <w:left w:val="nil"/>
              <w:bottom w:val="single" w:sz="4" w:space="0" w:color="auto"/>
              <w:right w:val="single" w:sz="4" w:space="0" w:color="auto"/>
            </w:tcBorders>
            <w:vAlign w:val="center"/>
            <w:hideMark/>
          </w:tcPr>
          <w:p w14:paraId="1F21BE7D"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khu công nghiệp, cụm công nghiệp</w:t>
            </w:r>
          </w:p>
        </w:tc>
        <w:tc>
          <w:tcPr>
            <w:tcW w:w="730" w:type="dxa"/>
            <w:tcBorders>
              <w:top w:val="nil"/>
              <w:left w:val="nil"/>
              <w:bottom w:val="single" w:sz="4" w:space="0" w:color="auto"/>
              <w:right w:val="single" w:sz="4" w:space="0" w:color="auto"/>
            </w:tcBorders>
            <w:vAlign w:val="center"/>
            <w:hideMark/>
          </w:tcPr>
          <w:p w14:paraId="6C958EF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SCC</w:t>
            </w:r>
          </w:p>
        </w:tc>
        <w:tc>
          <w:tcPr>
            <w:tcW w:w="1500" w:type="dxa"/>
            <w:tcBorders>
              <w:top w:val="nil"/>
              <w:left w:val="nil"/>
              <w:bottom w:val="single" w:sz="4" w:space="0" w:color="auto"/>
              <w:right w:val="single" w:sz="4" w:space="0" w:color="auto"/>
            </w:tcBorders>
            <w:noWrap/>
            <w:vAlign w:val="center"/>
            <w:hideMark/>
          </w:tcPr>
          <w:p w14:paraId="409A4D22"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7A8DDC34"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1136049F" w14:textId="77777777" w:rsidTr="0039789E">
        <w:tc>
          <w:tcPr>
            <w:tcW w:w="656" w:type="dxa"/>
            <w:tcBorders>
              <w:top w:val="nil"/>
              <w:left w:val="single" w:sz="4" w:space="0" w:color="auto"/>
              <w:bottom w:val="single" w:sz="4" w:space="0" w:color="auto"/>
              <w:right w:val="single" w:sz="4" w:space="0" w:color="auto"/>
            </w:tcBorders>
            <w:vAlign w:val="center"/>
            <w:hideMark/>
          </w:tcPr>
          <w:p w14:paraId="1D71A95E"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5.1.1</w:t>
            </w:r>
          </w:p>
        </w:tc>
        <w:tc>
          <w:tcPr>
            <w:tcW w:w="5155" w:type="dxa"/>
            <w:tcBorders>
              <w:top w:val="nil"/>
              <w:left w:val="nil"/>
              <w:bottom w:val="single" w:sz="4" w:space="0" w:color="auto"/>
              <w:right w:val="single" w:sz="4" w:space="0" w:color="auto"/>
            </w:tcBorders>
            <w:vAlign w:val="center"/>
            <w:hideMark/>
          </w:tcPr>
          <w:p w14:paraId="2C7B32BF"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khu công nghiệp</w:t>
            </w:r>
          </w:p>
        </w:tc>
        <w:tc>
          <w:tcPr>
            <w:tcW w:w="730" w:type="dxa"/>
            <w:tcBorders>
              <w:top w:val="nil"/>
              <w:left w:val="nil"/>
              <w:bottom w:val="single" w:sz="4" w:space="0" w:color="auto"/>
              <w:right w:val="single" w:sz="4" w:space="0" w:color="auto"/>
            </w:tcBorders>
            <w:vAlign w:val="center"/>
            <w:hideMark/>
          </w:tcPr>
          <w:p w14:paraId="0D569AB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SKK</w:t>
            </w:r>
          </w:p>
        </w:tc>
        <w:tc>
          <w:tcPr>
            <w:tcW w:w="1500" w:type="dxa"/>
            <w:tcBorders>
              <w:top w:val="nil"/>
              <w:left w:val="nil"/>
              <w:bottom w:val="single" w:sz="4" w:space="0" w:color="auto"/>
              <w:right w:val="single" w:sz="4" w:space="0" w:color="auto"/>
            </w:tcBorders>
            <w:noWrap/>
            <w:vAlign w:val="center"/>
            <w:hideMark/>
          </w:tcPr>
          <w:p w14:paraId="4E79087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14475FE1"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037369CE" w14:textId="77777777" w:rsidTr="0039789E">
        <w:tc>
          <w:tcPr>
            <w:tcW w:w="656" w:type="dxa"/>
            <w:tcBorders>
              <w:top w:val="nil"/>
              <w:left w:val="single" w:sz="4" w:space="0" w:color="auto"/>
              <w:bottom w:val="single" w:sz="4" w:space="0" w:color="auto"/>
              <w:right w:val="single" w:sz="4" w:space="0" w:color="auto"/>
            </w:tcBorders>
            <w:vAlign w:val="center"/>
            <w:hideMark/>
          </w:tcPr>
          <w:p w14:paraId="605BFEF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5.1.2</w:t>
            </w:r>
          </w:p>
        </w:tc>
        <w:tc>
          <w:tcPr>
            <w:tcW w:w="5155" w:type="dxa"/>
            <w:tcBorders>
              <w:top w:val="nil"/>
              <w:left w:val="nil"/>
              <w:bottom w:val="single" w:sz="4" w:space="0" w:color="auto"/>
              <w:right w:val="single" w:sz="4" w:space="0" w:color="auto"/>
            </w:tcBorders>
            <w:vAlign w:val="center"/>
            <w:hideMark/>
          </w:tcPr>
          <w:p w14:paraId="4451DE5E"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cụm công nghiệp</w:t>
            </w:r>
          </w:p>
        </w:tc>
        <w:tc>
          <w:tcPr>
            <w:tcW w:w="730" w:type="dxa"/>
            <w:tcBorders>
              <w:top w:val="nil"/>
              <w:left w:val="nil"/>
              <w:bottom w:val="single" w:sz="4" w:space="0" w:color="auto"/>
              <w:right w:val="single" w:sz="4" w:space="0" w:color="auto"/>
            </w:tcBorders>
            <w:vAlign w:val="center"/>
            <w:hideMark/>
          </w:tcPr>
          <w:p w14:paraId="13CC874E"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SKN</w:t>
            </w:r>
          </w:p>
        </w:tc>
        <w:tc>
          <w:tcPr>
            <w:tcW w:w="1500" w:type="dxa"/>
            <w:tcBorders>
              <w:top w:val="nil"/>
              <w:left w:val="nil"/>
              <w:bottom w:val="single" w:sz="4" w:space="0" w:color="auto"/>
              <w:right w:val="single" w:sz="4" w:space="0" w:color="auto"/>
            </w:tcBorders>
            <w:noWrap/>
            <w:vAlign w:val="center"/>
            <w:hideMark/>
          </w:tcPr>
          <w:p w14:paraId="286F75EE"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570C06F3"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2900DC70" w14:textId="77777777" w:rsidTr="0039789E">
        <w:tc>
          <w:tcPr>
            <w:tcW w:w="656" w:type="dxa"/>
            <w:tcBorders>
              <w:top w:val="nil"/>
              <w:left w:val="single" w:sz="4" w:space="0" w:color="auto"/>
              <w:bottom w:val="single" w:sz="4" w:space="0" w:color="auto"/>
              <w:right w:val="single" w:sz="4" w:space="0" w:color="auto"/>
            </w:tcBorders>
            <w:vAlign w:val="center"/>
            <w:hideMark/>
          </w:tcPr>
          <w:p w14:paraId="7DAEA8E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5.1.3</w:t>
            </w:r>
          </w:p>
        </w:tc>
        <w:tc>
          <w:tcPr>
            <w:tcW w:w="5155" w:type="dxa"/>
            <w:tcBorders>
              <w:top w:val="nil"/>
              <w:left w:val="nil"/>
              <w:bottom w:val="single" w:sz="4" w:space="0" w:color="auto"/>
              <w:right w:val="single" w:sz="4" w:space="0" w:color="auto"/>
            </w:tcBorders>
            <w:vAlign w:val="center"/>
            <w:hideMark/>
          </w:tcPr>
          <w:p w14:paraId="30936291"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khu công nghệ thông tin tập trung</w:t>
            </w:r>
          </w:p>
        </w:tc>
        <w:tc>
          <w:tcPr>
            <w:tcW w:w="730" w:type="dxa"/>
            <w:tcBorders>
              <w:top w:val="nil"/>
              <w:left w:val="nil"/>
              <w:bottom w:val="single" w:sz="4" w:space="0" w:color="auto"/>
              <w:right w:val="single" w:sz="4" w:space="0" w:color="auto"/>
            </w:tcBorders>
            <w:vAlign w:val="center"/>
            <w:hideMark/>
          </w:tcPr>
          <w:p w14:paraId="21391FD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SCT</w:t>
            </w:r>
          </w:p>
        </w:tc>
        <w:tc>
          <w:tcPr>
            <w:tcW w:w="1500" w:type="dxa"/>
            <w:tcBorders>
              <w:top w:val="nil"/>
              <w:left w:val="nil"/>
              <w:bottom w:val="single" w:sz="4" w:space="0" w:color="auto"/>
              <w:right w:val="single" w:sz="4" w:space="0" w:color="auto"/>
            </w:tcBorders>
            <w:noWrap/>
            <w:vAlign w:val="center"/>
            <w:hideMark/>
          </w:tcPr>
          <w:p w14:paraId="2786E8FA"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7DA473F1"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2D0BDDF3" w14:textId="77777777" w:rsidTr="0039789E">
        <w:tc>
          <w:tcPr>
            <w:tcW w:w="656" w:type="dxa"/>
            <w:tcBorders>
              <w:top w:val="nil"/>
              <w:left w:val="single" w:sz="4" w:space="0" w:color="auto"/>
              <w:bottom w:val="single" w:sz="4" w:space="0" w:color="auto"/>
              <w:right w:val="single" w:sz="4" w:space="0" w:color="auto"/>
            </w:tcBorders>
            <w:vAlign w:val="center"/>
            <w:hideMark/>
          </w:tcPr>
          <w:p w14:paraId="21158024"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5,2</w:t>
            </w:r>
          </w:p>
        </w:tc>
        <w:tc>
          <w:tcPr>
            <w:tcW w:w="5155" w:type="dxa"/>
            <w:tcBorders>
              <w:top w:val="nil"/>
              <w:left w:val="nil"/>
              <w:bottom w:val="single" w:sz="4" w:space="0" w:color="auto"/>
              <w:right w:val="single" w:sz="4" w:space="0" w:color="auto"/>
            </w:tcBorders>
            <w:vAlign w:val="center"/>
            <w:hideMark/>
          </w:tcPr>
          <w:p w14:paraId="50E1BB8B"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thương mại, dịch vụ</w:t>
            </w:r>
          </w:p>
        </w:tc>
        <w:tc>
          <w:tcPr>
            <w:tcW w:w="730" w:type="dxa"/>
            <w:tcBorders>
              <w:top w:val="nil"/>
              <w:left w:val="nil"/>
              <w:bottom w:val="single" w:sz="4" w:space="0" w:color="auto"/>
              <w:right w:val="single" w:sz="4" w:space="0" w:color="auto"/>
            </w:tcBorders>
            <w:vAlign w:val="center"/>
            <w:hideMark/>
          </w:tcPr>
          <w:p w14:paraId="7EE4B4D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TMD</w:t>
            </w:r>
          </w:p>
        </w:tc>
        <w:tc>
          <w:tcPr>
            <w:tcW w:w="1500" w:type="dxa"/>
            <w:tcBorders>
              <w:top w:val="nil"/>
              <w:left w:val="nil"/>
              <w:bottom w:val="single" w:sz="4" w:space="0" w:color="auto"/>
              <w:right w:val="single" w:sz="4" w:space="0" w:color="auto"/>
            </w:tcBorders>
            <w:noWrap/>
            <w:vAlign w:val="center"/>
            <w:hideMark/>
          </w:tcPr>
          <w:p w14:paraId="26FB554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0,03</w:t>
            </w:r>
          </w:p>
        </w:tc>
        <w:tc>
          <w:tcPr>
            <w:tcW w:w="1304" w:type="dxa"/>
            <w:tcBorders>
              <w:top w:val="nil"/>
              <w:left w:val="nil"/>
              <w:bottom w:val="single" w:sz="4" w:space="0" w:color="auto"/>
              <w:right w:val="single" w:sz="4" w:space="0" w:color="auto"/>
            </w:tcBorders>
            <w:vAlign w:val="center"/>
            <w:hideMark/>
          </w:tcPr>
          <w:p w14:paraId="13047512"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45F504F2" w14:textId="77777777" w:rsidTr="0039789E">
        <w:tc>
          <w:tcPr>
            <w:tcW w:w="656" w:type="dxa"/>
            <w:tcBorders>
              <w:top w:val="nil"/>
              <w:left w:val="single" w:sz="4" w:space="0" w:color="auto"/>
              <w:bottom w:val="single" w:sz="4" w:space="0" w:color="auto"/>
              <w:right w:val="single" w:sz="4" w:space="0" w:color="auto"/>
            </w:tcBorders>
            <w:vAlign w:val="center"/>
            <w:hideMark/>
          </w:tcPr>
          <w:p w14:paraId="3B4E85C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5,3</w:t>
            </w:r>
          </w:p>
        </w:tc>
        <w:tc>
          <w:tcPr>
            <w:tcW w:w="5155" w:type="dxa"/>
            <w:tcBorders>
              <w:top w:val="nil"/>
              <w:left w:val="nil"/>
              <w:bottom w:val="single" w:sz="4" w:space="0" w:color="auto"/>
              <w:right w:val="single" w:sz="4" w:space="0" w:color="auto"/>
            </w:tcBorders>
            <w:vAlign w:val="center"/>
            <w:hideMark/>
          </w:tcPr>
          <w:p w14:paraId="4E6ED63E"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cơ sở sản xuất phi nông nghiệp</w:t>
            </w:r>
          </w:p>
        </w:tc>
        <w:tc>
          <w:tcPr>
            <w:tcW w:w="730" w:type="dxa"/>
            <w:tcBorders>
              <w:top w:val="nil"/>
              <w:left w:val="nil"/>
              <w:bottom w:val="single" w:sz="4" w:space="0" w:color="auto"/>
              <w:right w:val="single" w:sz="4" w:space="0" w:color="auto"/>
            </w:tcBorders>
            <w:vAlign w:val="center"/>
            <w:hideMark/>
          </w:tcPr>
          <w:p w14:paraId="0D1DF62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SKC</w:t>
            </w:r>
          </w:p>
        </w:tc>
        <w:tc>
          <w:tcPr>
            <w:tcW w:w="1500" w:type="dxa"/>
            <w:tcBorders>
              <w:top w:val="nil"/>
              <w:left w:val="nil"/>
              <w:bottom w:val="single" w:sz="4" w:space="0" w:color="auto"/>
              <w:right w:val="single" w:sz="4" w:space="0" w:color="auto"/>
            </w:tcBorders>
            <w:noWrap/>
            <w:vAlign w:val="center"/>
            <w:hideMark/>
          </w:tcPr>
          <w:p w14:paraId="5178B95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1,24</w:t>
            </w:r>
          </w:p>
        </w:tc>
        <w:tc>
          <w:tcPr>
            <w:tcW w:w="1304" w:type="dxa"/>
            <w:tcBorders>
              <w:top w:val="nil"/>
              <w:left w:val="nil"/>
              <w:bottom w:val="single" w:sz="4" w:space="0" w:color="auto"/>
              <w:right w:val="single" w:sz="4" w:space="0" w:color="auto"/>
            </w:tcBorders>
            <w:vAlign w:val="center"/>
            <w:hideMark/>
          </w:tcPr>
          <w:p w14:paraId="1F6A2408"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0,01</w:t>
            </w:r>
          </w:p>
        </w:tc>
      </w:tr>
      <w:tr w:rsidR="0039789E" w:rsidRPr="0039789E" w14:paraId="0386F199" w14:textId="77777777" w:rsidTr="0039789E">
        <w:tc>
          <w:tcPr>
            <w:tcW w:w="656" w:type="dxa"/>
            <w:tcBorders>
              <w:top w:val="nil"/>
              <w:left w:val="single" w:sz="4" w:space="0" w:color="auto"/>
              <w:bottom w:val="single" w:sz="4" w:space="0" w:color="auto"/>
              <w:right w:val="single" w:sz="4" w:space="0" w:color="auto"/>
            </w:tcBorders>
            <w:vAlign w:val="center"/>
            <w:hideMark/>
          </w:tcPr>
          <w:p w14:paraId="63CBA109"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5,4</w:t>
            </w:r>
          </w:p>
        </w:tc>
        <w:tc>
          <w:tcPr>
            <w:tcW w:w="5155" w:type="dxa"/>
            <w:tcBorders>
              <w:top w:val="nil"/>
              <w:left w:val="nil"/>
              <w:bottom w:val="single" w:sz="4" w:space="0" w:color="auto"/>
              <w:right w:val="single" w:sz="4" w:space="0" w:color="auto"/>
            </w:tcBorders>
            <w:vAlign w:val="center"/>
            <w:hideMark/>
          </w:tcPr>
          <w:p w14:paraId="15EDD068"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sử dụng cho hoạt động khoáng sản</w:t>
            </w:r>
          </w:p>
        </w:tc>
        <w:tc>
          <w:tcPr>
            <w:tcW w:w="730" w:type="dxa"/>
            <w:tcBorders>
              <w:top w:val="nil"/>
              <w:left w:val="nil"/>
              <w:bottom w:val="single" w:sz="4" w:space="0" w:color="auto"/>
              <w:right w:val="single" w:sz="4" w:space="0" w:color="auto"/>
            </w:tcBorders>
            <w:vAlign w:val="center"/>
            <w:hideMark/>
          </w:tcPr>
          <w:p w14:paraId="5F60DC1A"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SKS</w:t>
            </w:r>
          </w:p>
        </w:tc>
        <w:tc>
          <w:tcPr>
            <w:tcW w:w="1500" w:type="dxa"/>
            <w:tcBorders>
              <w:top w:val="nil"/>
              <w:left w:val="nil"/>
              <w:bottom w:val="single" w:sz="4" w:space="0" w:color="auto"/>
              <w:right w:val="single" w:sz="4" w:space="0" w:color="auto"/>
            </w:tcBorders>
            <w:noWrap/>
            <w:vAlign w:val="center"/>
            <w:hideMark/>
          </w:tcPr>
          <w:p w14:paraId="21E8C5B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79F69389"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1309843B" w14:textId="77777777" w:rsidTr="0039789E">
        <w:tc>
          <w:tcPr>
            <w:tcW w:w="656" w:type="dxa"/>
            <w:tcBorders>
              <w:top w:val="nil"/>
              <w:left w:val="single" w:sz="4" w:space="0" w:color="auto"/>
              <w:bottom w:val="single" w:sz="4" w:space="0" w:color="auto"/>
              <w:right w:val="single" w:sz="4" w:space="0" w:color="auto"/>
            </w:tcBorders>
            <w:vAlign w:val="center"/>
            <w:hideMark/>
          </w:tcPr>
          <w:p w14:paraId="6AEF33C0"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6</w:t>
            </w:r>
          </w:p>
        </w:tc>
        <w:tc>
          <w:tcPr>
            <w:tcW w:w="5155" w:type="dxa"/>
            <w:tcBorders>
              <w:top w:val="nil"/>
              <w:left w:val="nil"/>
              <w:bottom w:val="single" w:sz="4" w:space="0" w:color="auto"/>
              <w:right w:val="single" w:sz="4" w:space="0" w:color="auto"/>
            </w:tcBorders>
            <w:vAlign w:val="center"/>
            <w:hideMark/>
          </w:tcPr>
          <w:p w14:paraId="75A13D4A"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sử dụng vào mục đích công cộng</w:t>
            </w:r>
          </w:p>
        </w:tc>
        <w:tc>
          <w:tcPr>
            <w:tcW w:w="730" w:type="dxa"/>
            <w:tcBorders>
              <w:top w:val="nil"/>
              <w:left w:val="nil"/>
              <w:bottom w:val="single" w:sz="4" w:space="0" w:color="auto"/>
              <w:right w:val="single" w:sz="4" w:space="0" w:color="auto"/>
            </w:tcBorders>
            <w:vAlign w:val="center"/>
            <w:hideMark/>
          </w:tcPr>
          <w:p w14:paraId="45B9397E"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CCC</w:t>
            </w:r>
          </w:p>
        </w:tc>
        <w:tc>
          <w:tcPr>
            <w:tcW w:w="1500" w:type="dxa"/>
            <w:tcBorders>
              <w:top w:val="nil"/>
              <w:left w:val="nil"/>
              <w:bottom w:val="single" w:sz="4" w:space="0" w:color="auto"/>
              <w:right w:val="single" w:sz="4" w:space="0" w:color="auto"/>
            </w:tcBorders>
            <w:noWrap/>
            <w:vAlign w:val="center"/>
            <w:hideMark/>
          </w:tcPr>
          <w:p w14:paraId="6DDF691E"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463,4</w:t>
            </w:r>
          </w:p>
        </w:tc>
        <w:tc>
          <w:tcPr>
            <w:tcW w:w="1304" w:type="dxa"/>
            <w:tcBorders>
              <w:top w:val="nil"/>
              <w:left w:val="nil"/>
              <w:bottom w:val="single" w:sz="4" w:space="0" w:color="auto"/>
              <w:right w:val="single" w:sz="4" w:space="0" w:color="auto"/>
            </w:tcBorders>
            <w:vAlign w:val="center"/>
            <w:hideMark/>
          </w:tcPr>
          <w:p w14:paraId="2ED095A4"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3,17</w:t>
            </w:r>
          </w:p>
        </w:tc>
      </w:tr>
      <w:tr w:rsidR="0039789E" w:rsidRPr="0039789E" w14:paraId="2D561BE5" w14:textId="77777777" w:rsidTr="0039789E">
        <w:tc>
          <w:tcPr>
            <w:tcW w:w="656" w:type="dxa"/>
            <w:tcBorders>
              <w:top w:val="nil"/>
              <w:left w:val="single" w:sz="4" w:space="0" w:color="auto"/>
              <w:bottom w:val="single" w:sz="4" w:space="0" w:color="auto"/>
              <w:right w:val="single" w:sz="4" w:space="0" w:color="auto"/>
            </w:tcBorders>
            <w:vAlign w:val="center"/>
            <w:hideMark/>
          </w:tcPr>
          <w:p w14:paraId="6F22822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6,1</w:t>
            </w:r>
          </w:p>
        </w:tc>
        <w:tc>
          <w:tcPr>
            <w:tcW w:w="5155" w:type="dxa"/>
            <w:tcBorders>
              <w:top w:val="nil"/>
              <w:left w:val="nil"/>
              <w:bottom w:val="single" w:sz="4" w:space="0" w:color="auto"/>
              <w:right w:val="single" w:sz="4" w:space="0" w:color="auto"/>
            </w:tcBorders>
            <w:vAlign w:val="center"/>
            <w:hideMark/>
          </w:tcPr>
          <w:p w14:paraId="19E71CC2"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công trình giao thông</w:t>
            </w:r>
          </w:p>
        </w:tc>
        <w:tc>
          <w:tcPr>
            <w:tcW w:w="730" w:type="dxa"/>
            <w:tcBorders>
              <w:top w:val="nil"/>
              <w:left w:val="nil"/>
              <w:bottom w:val="single" w:sz="4" w:space="0" w:color="auto"/>
              <w:right w:val="single" w:sz="4" w:space="0" w:color="auto"/>
            </w:tcBorders>
            <w:vAlign w:val="center"/>
            <w:hideMark/>
          </w:tcPr>
          <w:p w14:paraId="5247003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DGT</w:t>
            </w:r>
          </w:p>
        </w:tc>
        <w:tc>
          <w:tcPr>
            <w:tcW w:w="1500" w:type="dxa"/>
            <w:tcBorders>
              <w:top w:val="nil"/>
              <w:left w:val="nil"/>
              <w:bottom w:val="single" w:sz="4" w:space="0" w:color="auto"/>
              <w:right w:val="single" w:sz="4" w:space="0" w:color="auto"/>
            </w:tcBorders>
            <w:noWrap/>
            <w:vAlign w:val="center"/>
            <w:hideMark/>
          </w:tcPr>
          <w:p w14:paraId="08DF16B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80,85</w:t>
            </w:r>
          </w:p>
        </w:tc>
        <w:tc>
          <w:tcPr>
            <w:tcW w:w="1304" w:type="dxa"/>
            <w:tcBorders>
              <w:top w:val="nil"/>
              <w:left w:val="nil"/>
              <w:bottom w:val="single" w:sz="4" w:space="0" w:color="auto"/>
              <w:right w:val="single" w:sz="4" w:space="0" w:color="auto"/>
            </w:tcBorders>
            <w:vAlign w:val="center"/>
            <w:hideMark/>
          </w:tcPr>
          <w:p w14:paraId="717840AD"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0,55</w:t>
            </w:r>
          </w:p>
        </w:tc>
      </w:tr>
      <w:tr w:rsidR="0039789E" w:rsidRPr="0039789E" w14:paraId="58D5A0F5" w14:textId="77777777" w:rsidTr="0039789E">
        <w:tc>
          <w:tcPr>
            <w:tcW w:w="656" w:type="dxa"/>
            <w:tcBorders>
              <w:top w:val="nil"/>
              <w:left w:val="single" w:sz="4" w:space="0" w:color="auto"/>
              <w:bottom w:val="single" w:sz="4" w:space="0" w:color="auto"/>
              <w:right w:val="single" w:sz="4" w:space="0" w:color="auto"/>
            </w:tcBorders>
            <w:vAlign w:val="center"/>
            <w:hideMark/>
          </w:tcPr>
          <w:p w14:paraId="5B78DB29"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6,2</w:t>
            </w:r>
          </w:p>
        </w:tc>
        <w:tc>
          <w:tcPr>
            <w:tcW w:w="5155" w:type="dxa"/>
            <w:tcBorders>
              <w:top w:val="nil"/>
              <w:left w:val="nil"/>
              <w:bottom w:val="single" w:sz="4" w:space="0" w:color="auto"/>
              <w:right w:val="single" w:sz="4" w:space="0" w:color="auto"/>
            </w:tcBorders>
            <w:vAlign w:val="center"/>
            <w:hideMark/>
          </w:tcPr>
          <w:p w14:paraId="467C8BDC"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công trình thủy lợi</w:t>
            </w:r>
          </w:p>
        </w:tc>
        <w:tc>
          <w:tcPr>
            <w:tcW w:w="730" w:type="dxa"/>
            <w:tcBorders>
              <w:top w:val="nil"/>
              <w:left w:val="nil"/>
              <w:bottom w:val="single" w:sz="4" w:space="0" w:color="auto"/>
              <w:right w:val="single" w:sz="4" w:space="0" w:color="auto"/>
            </w:tcBorders>
            <w:vAlign w:val="center"/>
            <w:hideMark/>
          </w:tcPr>
          <w:p w14:paraId="330E5A34"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DTL</w:t>
            </w:r>
          </w:p>
        </w:tc>
        <w:tc>
          <w:tcPr>
            <w:tcW w:w="1500" w:type="dxa"/>
            <w:tcBorders>
              <w:top w:val="nil"/>
              <w:left w:val="nil"/>
              <w:bottom w:val="single" w:sz="4" w:space="0" w:color="auto"/>
              <w:right w:val="single" w:sz="4" w:space="0" w:color="auto"/>
            </w:tcBorders>
            <w:noWrap/>
            <w:vAlign w:val="center"/>
            <w:hideMark/>
          </w:tcPr>
          <w:p w14:paraId="48A74A3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380,49</w:t>
            </w:r>
          </w:p>
        </w:tc>
        <w:tc>
          <w:tcPr>
            <w:tcW w:w="1304" w:type="dxa"/>
            <w:tcBorders>
              <w:top w:val="nil"/>
              <w:left w:val="nil"/>
              <w:bottom w:val="single" w:sz="4" w:space="0" w:color="auto"/>
              <w:right w:val="single" w:sz="4" w:space="0" w:color="auto"/>
            </w:tcBorders>
            <w:vAlign w:val="center"/>
            <w:hideMark/>
          </w:tcPr>
          <w:p w14:paraId="54D70B34"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2,60</w:t>
            </w:r>
          </w:p>
        </w:tc>
      </w:tr>
      <w:tr w:rsidR="0039789E" w:rsidRPr="0039789E" w14:paraId="37DF2FCC" w14:textId="77777777" w:rsidTr="0039789E">
        <w:tc>
          <w:tcPr>
            <w:tcW w:w="656" w:type="dxa"/>
            <w:tcBorders>
              <w:top w:val="nil"/>
              <w:left w:val="single" w:sz="4" w:space="0" w:color="auto"/>
              <w:bottom w:val="single" w:sz="4" w:space="0" w:color="auto"/>
              <w:right w:val="single" w:sz="4" w:space="0" w:color="auto"/>
            </w:tcBorders>
            <w:vAlign w:val="center"/>
            <w:hideMark/>
          </w:tcPr>
          <w:p w14:paraId="168CB36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6,3</w:t>
            </w:r>
          </w:p>
        </w:tc>
        <w:tc>
          <w:tcPr>
            <w:tcW w:w="5155" w:type="dxa"/>
            <w:tcBorders>
              <w:top w:val="nil"/>
              <w:left w:val="nil"/>
              <w:bottom w:val="single" w:sz="4" w:space="0" w:color="auto"/>
              <w:right w:val="single" w:sz="4" w:space="0" w:color="auto"/>
            </w:tcBorders>
            <w:vAlign w:val="center"/>
            <w:hideMark/>
          </w:tcPr>
          <w:p w14:paraId="2ECADBBF"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công trình cấp nước, thoát nước</w:t>
            </w:r>
          </w:p>
        </w:tc>
        <w:tc>
          <w:tcPr>
            <w:tcW w:w="730" w:type="dxa"/>
            <w:tcBorders>
              <w:top w:val="nil"/>
              <w:left w:val="nil"/>
              <w:bottom w:val="single" w:sz="4" w:space="0" w:color="auto"/>
              <w:right w:val="single" w:sz="4" w:space="0" w:color="auto"/>
            </w:tcBorders>
            <w:vAlign w:val="center"/>
            <w:hideMark/>
          </w:tcPr>
          <w:p w14:paraId="375CEEC0"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DCT</w:t>
            </w:r>
          </w:p>
        </w:tc>
        <w:tc>
          <w:tcPr>
            <w:tcW w:w="1500" w:type="dxa"/>
            <w:tcBorders>
              <w:top w:val="nil"/>
              <w:left w:val="nil"/>
              <w:bottom w:val="single" w:sz="4" w:space="0" w:color="auto"/>
              <w:right w:val="single" w:sz="4" w:space="0" w:color="auto"/>
            </w:tcBorders>
            <w:noWrap/>
            <w:vAlign w:val="center"/>
            <w:hideMark/>
          </w:tcPr>
          <w:p w14:paraId="034016B8"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4CB43196"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16255382" w14:textId="77777777" w:rsidTr="0039789E">
        <w:tc>
          <w:tcPr>
            <w:tcW w:w="656" w:type="dxa"/>
            <w:tcBorders>
              <w:top w:val="nil"/>
              <w:left w:val="single" w:sz="4" w:space="0" w:color="auto"/>
              <w:bottom w:val="single" w:sz="4" w:space="0" w:color="auto"/>
              <w:right w:val="single" w:sz="4" w:space="0" w:color="auto"/>
            </w:tcBorders>
            <w:vAlign w:val="center"/>
            <w:hideMark/>
          </w:tcPr>
          <w:p w14:paraId="08396999"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6,4</w:t>
            </w:r>
          </w:p>
        </w:tc>
        <w:tc>
          <w:tcPr>
            <w:tcW w:w="5155" w:type="dxa"/>
            <w:tcBorders>
              <w:top w:val="nil"/>
              <w:left w:val="nil"/>
              <w:bottom w:val="single" w:sz="4" w:space="0" w:color="auto"/>
              <w:right w:val="single" w:sz="4" w:space="0" w:color="auto"/>
            </w:tcBorders>
            <w:vAlign w:val="center"/>
            <w:hideMark/>
          </w:tcPr>
          <w:p w14:paraId="1D94C6CF"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công trình phòng, chống thiên tai </w:t>
            </w:r>
          </w:p>
        </w:tc>
        <w:tc>
          <w:tcPr>
            <w:tcW w:w="730" w:type="dxa"/>
            <w:tcBorders>
              <w:top w:val="nil"/>
              <w:left w:val="nil"/>
              <w:bottom w:val="single" w:sz="4" w:space="0" w:color="auto"/>
              <w:right w:val="single" w:sz="4" w:space="0" w:color="auto"/>
            </w:tcBorders>
            <w:vAlign w:val="center"/>
            <w:hideMark/>
          </w:tcPr>
          <w:p w14:paraId="6F9BBDD3"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DPC</w:t>
            </w:r>
          </w:p>
        </w:tc>
        <w:tc>
          <w:tcPr>
            <w:tcW w:w="1500" w:type="dxa"/>
            <w:tcBorders>
              <w:top w:val="nil"/>
              <w:left w:val="nil"/>
              <w:bottom w:val="single" w:sz="4" w:space="0" w:color="auto"/>
              <w:right w:val="single" w:sz="4" w:space="0" w:color="auto"/>
            </w:tcBorders>
            <w:noWrap/>
            <w:vAlign w:val="center"/>
            <w:hideMark/>
          </w:tcPr>
          <w:p w14:paraId="44CE448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3828F3FF"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5BA1EB0C" w14:textId="77777777" w:rsidTr="0039789E">
        <w:tc>
          <w:tcPr>
            <w:tcW w:w="656" w:type="dxa"/>
            <w:tcBorders>
              <w:top w:val="nil"/>
              <w:left w:val="single" w:sz="4" w:space="0" w:color="auto"/>
              <w:bottom w:val="single" w:sz="4" w:space="0" w:color="auto"/>
              <w:right w:val="single" w:sz="4" w:space="0" w:color="auto"/>
            </w:tcBorders>
            <w:vAlign w:val="center"/>
            <w:hideMark/>
          </w:tcPr>
          <w:p w14:paraId="31015BD9"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6,5</w:t>
            </w:r>
          </w:p>
        </w:tc>
        <w:tc>
          <w:tcPr>
            <w:tcW w:w="5155" w:type="dxa"/>
            <w:tcBorders>
              <w:top w:val="nil"/>
              <w:left w:val="nil"/>
              <w:bottom w:val="single" w:sz="4" w:space="0" w:color="auto"/>
              <w:right w:val="single" w:sz="4" w:space="0" w:color="auto"/>
            </w:tcBorders>
            <w:vAlign w:val="center"/>
            <w:hideMark/>
          </w:tcPr>
          <w:p w14:paraId="1C2D6176"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có di tích lịch sử - văn hóa danh lam thắng cảnh, di sản thiên nhiên</w:t>
            </w:r>
          </w:p>
        </w:tc>
        <w:tc>
          <w:tcPr>
            <w:tcW w:w="730" w:type="dxa"/>
            <w:tcBorders>
              <w:top w:val="nil"/>
              <w:left w:val="nil"/>
              <w:bottom w:val="single" w:sz="4" w:space="0" w:color="auto"/>
              <w:right w:val="single" w:sz="4" w:space="0" w:color="auto"/>
            </w:tcBorders>
            <w:vAlign w:val="center"/>
            <w:hideMark/>
          </w:tcPr>
          <w:p w14:paraId="1400A63D"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DDD</w:t>
            </w:r>
          </w:p>
        </w:tc>
        <w:tc>
          <w:tcPr>
            <w:tcW w:w="1500" w:type="dxa"/>
            <w:tcBorders>
              <w:top w:val="nil"/>
              <w:left w:val="nil"/>
              <w:bottom w:val="single" w:sz="4" w:space="0" w:color="auto"/>
              <w:right w:val="single" w:sz="4" w:space="0" w:color="auto"/>
            </w:tcBorders>
            <w:noWrap/>
            <w:vAlign w:val="center"/>
            <w:hideMark/>
          </w:tcPr>
          <w:p w14:paraId="77F638BD"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3BEBAEE9"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137558C8" w14:textId="77777777" w:rsidTr="0039789E">
        <w:tc>
          <w:tcPr>
            <w:tcW w:w="656" w:type="dxa"/>
            <w:tcBorders>
              <w:top w:val="nil"/>
              <w:left w:val="single" w:sz="4" w:space="0" w:color="auto"/>
              <w:bottom w:val="single" w:sz="4" w:space="0" w:color="auto"/>
              <w:right w:val="single" w:sz="4" w:space="0" w:color="auto"/>
            </w:tcBorders>
            <w:vAlign w:val="center"/>
            <w:hideMark/>
          </w:tcPr>
          <w:p w14:paraId="6DC3135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6,6</w:t>
            </w:r>
          </w:p>
        </w:tc>
        <w:tc>
          <w:tcPr>
            <w:tcW w:w="5155" w:type="dxa"/>
            <w:tcBorders>
              <w:top w:val="nil"/>
              <w:left w:val="nil"/>
              <w:bottom w:val="single" w:sz="4" w:space="0" w:color="auto"/>
              <w:right w:val="single" w:sz="4" w:space="0" w:color="auto"/>
            </w:tcBorders>
            <w:vAlign w:val="center"/>
            <w:hideMark/>
          </w:tcPr>
          <w:p w14:paraId="6FCA8EC1"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công trình xử lý chất thải </w:t>
            </w:r>
          </w:p>
        </w:tc>
        <w:tc>
          <w:tcPr>
            <w:tcW w:w="730" w:type="dxa"/>
            <w:tcBorders>
              <w:top w:val="nil"/>
              <w:left w:val="nil"/>
              <w:bottom w:val="single" w:sz="4" w:space="0" w:color="auto"/>
              <w:right w:val="single" w:sz="4" w:space="0" w:color="auto"/>
            </w:tcBorders>
            <w:vAlign w:val="center"/>
            <w:hideMark/>
          </w:tcPr>
          <w:p w14:paraId="48D37654"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DRA</w:t>
            </w:r>
          </w:p>
        </w:tc>
        <w:tc>
          <w:tcPr>
            <w:tcW w:w="1500" w:type="dxa"/>
            <w:tcBorders>
              <w:top w:val="nil"/>
              <w:left w:val="nil"/>
              <w:bottom w:val="single" w:sz="4" w:space="0" w:color="auto"/>
              <w:right w:val="single" w:sz="4" w:space="0" w:color="auto"/>
            </w:tcBorders>
            <w:noWrap/>
            <w:vAlign w:val="center"/>
            <w:hideMark/>
          </w:tcPr>
          <w:p w14:paraId="736F43DD"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0E8B5CD7"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5726A844" w14:textId="77777777" w:rsidTr="0039789E">
        <w:tc>
          <w:tcPr>
            <w:tcW w:w="656" w:type="dxa"/>
            <w:tcBorders>
              <w:top w:val="nil"/>
              <w:left w:val="single" w:sz="4" w:space="0" w:color="auto"/>
              <w:bottom w:val="single" w:sz="4" w:space="0" w:color="auto"/>
              <w:right w:val="single" w:sz="4" w:space="0" w:color="auto"/>
            </w:tcBorders>
            <w:vAlign w:val="center"/>
            <w:hideMark/>
          </w:tcPr>
          <w:p w14:paraId="17DBBEB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6,7</w:t>
            </w:r>
          </w:p>
        </w:tc>
        <w:tc>
          <w:tcPr>
            <w:tcW w:w="5155" w:type="dxa"/>
            <w:tcBorders>
              <w:top w:val="nil"/>
              <w:left w:val="nil"/>
              <w:bottom w:val="single" w:sz="4" w:space="0" w:color="auto"/>
              <w:right w:val="single" w:sz="4" w:space="0" w:color="auto"/>
            </w:tcBorders>
            <w:vAlign w:val="center"/>
            <w:hideMark/>
          </w:tcPr>
          <w:p w14:paraId="6430F01C"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công trình năng lượng, chiếu sáng công cộng </w:t>
            </w:r>
          </w:p>
        </w:tc>
        <w:tc>
          <w:tcPr>
            <w:tcW w:w="730" w:type="dxa"/>
            <w:tcBorders>
              <w:top w:val="nil"/>
              <w:left w:val="nil"/>
              <w:bottom w:val="single" w:sz="4" w:space="0" w:color="auto"/>
              <w:right w:val="single" w:sz="4" w:space="0" w:color="auto"/>
            </w:tcBorders>
            <w:vAlign w:val="center"/>
            <w:hideMark/>
          </w:tcPr>
          <w:p w14:paraId="44785CC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DNL</w:t>
            </w:r>
          </w:p>
        </w:tc>
        <w:tc>
          <w:tcPr>
            <w:tcW w:w="1500" w:type="dxa"/>
            <w:tcBorders>
              <w:top w:val="nil"/>
              <w:left w:val="nil"/>
              <w:bottom w:val="single" w:sz="4" w:space="0" w:color="auto"/>
              <w:right w:val="single" w:sz="4" w:space="0" w:color="auto"/>
            </w:tcBorders>
            <w:noWrap/>
            <w:vAlign w:val="center"/>
            <w:hideMark/>
          </w:tcPr>
          <w:p w14:paraId="588B383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6FF9A472"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5FA93704" w14:textId="77777777" w:rsidTr="0039789E">
        <w:tc>
          <w:tcPr>
            <w:tcW w:w="656" w:type="dxa"/>
            <w:tcBorders>
              <w:top w:val="nil"/>
              <w:left w:val="single" w:sz="4" w:space="0" w:color="auto"/>
              <w:bottom w:val="single" w:sz="4" w:space="0" w:color="auto"/>
              <w:right w:val="single" w:sz="4" w:space="0" w:color="auto"/>
            </w:tcBorders>
            <w:vAlign w:val="center"/>
            <w:hideMark/>
          </w:tcPr>
          <w:p w14:paraId="0112267A"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6,8</w:t>
            </w:r>
          </w:p>
        </w:tc>
        <w:tc>
          <w:tcPr>
            <w:tcW w:w="5155" w:type="dxa"/>
            <w:tcBorders>
              <w:top w:val="nil"/>
              <w:left w:val="nil"/>
              <w:bottom w:val="single" w:sz="4" w:space="0" w:color="auto"/>
              <w:right w:val="single" w:sz="4" w:space="0" w:color="auto"/>
            </w:tcBorders>
            <w:vAlign w:val="center"/>
            <w:hideMark/>
          </w:tcPr>
          <w:p w14:paraId="305ACDC5"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công trình hạ tầng bưu chính, viễn thông, công nghệ thông tin </w:t>
            </w:r>
          </w:p>
        </w:tc>
        <w:tc>
          <w:tcPr>
            <w:tcW w:w="730" w:type="dxa"/>
            <w:tcBorders>
              <w:top w:val="nil"/>
              <w:left w:val="nil"/>
              <w:bottom w:val="single" w:sz="4" w:space="0" w:color="auto"/>
              <w:right w:val="single" w:sz="4" w:space="0" w:color="auto"/>
            </w:tcBorders>
            <w:vAlign w:val="center"/>
            <w:hideMark/>
          </w:tcPr>
          <w:p w14:paraId="2694C1EE"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DBV</w:t>
            </w:r>
          </w:p>
        </w:tc>
        <w:tc>
          <w:tcPr>
            <w:tcW w:w="1500" w:type="dxa"/>
            <w:tcBorders>
              <w:top w:val="nil"/>
              <w:left w:val="nil"/>
              <w:bottom w:val="single" w:sz="4" w:space="0" w:color="auto"/>
              <w:right w:val="single" w:sz="4" w:space="0" w:color="auto"/>
            </w:tcBorders>
            <w:noWrap/>
            <w:vAlign w:val="center"/>
            <w:hideMark/>
          </w:tcPr>
          <w:p w14:paraId="33E091C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0,01</w:t>
            </w:r>
          </w:p>
        </w:tc>
        <w:tc>
          <w:tcPr>
            <w:tcW w:w="1304" w:type="dxa"/>
            <w:tcBorders>
              <w:top w:val="nil"/>
              <w:left w:val="nil"/>
              <w:bottom w:val="single" w:sz="4" w:space="0" w:color="auto"/>
              <w:right w:val="single" w:sz="4" w:space="0" w:color="auto"/>
            </w:tcBorders>
            <w:vAlign w:val="center"/>
            <w:hideMark/>
          </w:tcPr>
          <w:p w14:paraId="4944637B"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1CFB198D" w14:textId="77777777" w:rsidTr="0039789E">
        <w:tc>
          <w:tcPr>
            <w:tcW w:w="656" w:type="dxa"/>
            <w:tcBorders>
              <w:top w:val="nil"/>
              <w:left w:val="single" w:sz="4" w:space="0" w:color="auto"/>
              <w:bottom w:val="single" w:sz="4" w:space="0" w:color="auto"/>
              <w:right w:val="single" w:sz="4" w:space="0" w:color="auto"/>
            </w:tcBorders>
            <w:vAlign w:val="center"/>
            <w:hideMark/>
          </w:tcPr>
          <w:p w14:paraId="79B087FD"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6,9</w:t>
            </w:r>
          </w:p>
        </w:tc>
        <w:tc>
          <w:tcPr>
            <w:tcW w:w="5155" w:type="dxa"/>
            <w:tcBorders>
              <w:top w:val="nil"/>
              <w:left w:val="nil"/>
              <w:bottom w:val="single" w:sz="4" w:space="0" w:color="auto"/>
              <w:right w:val="single" w:sz="4" w:space="0" w:color="auto"/>
            </w:tcBorders>
            <w:vAlign w:val="center"/>
            <w:hideMark/>
          </w:tcPr>
          <w:p w14:paraId="045DF890"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chợ dân sinh, chợ đầu mối </w:t>
            </w:r>
          </w:p>
        </w:tc>
        <w:tc>
          <w:tcPr>
            <w:tcW w:w="730" w:type="dxa"/>
            <w:tcBorders>
              <w:top w:val="nil"/>
              <w:left w:val="nil"/>
              <w:bottom w:val="single" w:sz="4" w:space="0" w:color="auto"/>
              <w:right w:val="single" w:sz="4" w:space="0" w:color="auto"/>
            </w:tcBorders>
            <w:vAlign w:val="center"/>
            <w:hideMark/>
          </w:tcPr>
          <w:p w14:paraId="2415655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DCH</w:t>
            </w:r>
          </w:p>
        </w:tc>
        <w:tc>
          <w:tcPr>
            <w:tcW w:w="1500" w:type="dxa"/>
            <w:tcBorders>
              <w:top w:val="nil"/>
              <w:left w:val="nil"/>
              <w:bottom w:val="single" w:sz="4" w:space="0" w:color="auto"/>
              <w:right w:val="single" w:sz="4" w:space="0" w:color="auto"/>
            </w:tcBorders>
            <w:noWrap/>
            <w:vAlign w:val="center"/>
            <w:hideMark/>
          </w:tcPr>
          <w:p w14:paraId="63DD507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1,06</w:t>
            </w:r>
          </w:p>
        </w:tc>
        <w:tc>
          <w:tcPr>
            <w:tcW w:w="1304" w:type="dxa"/>
            <w:tcBorders>
              <w:top w:val="nil"/>
              <w:left w:val="nil"/>
              <w:bottom w:val="single" w:sz="4" w:space="0" w:color="auto"/>
              <w:right w:val="single" w:sz="4" w:space="0" w:color="auto"/>
            </w:tcBorders>
            <w:vAlign w:val="center"/>
            <w:hideMark/>
          </w:tcPr>
          <w:p w14:paraId="3C658063"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0,01</w:t>
            </w:r>
          </w:p>
        </w:tc>
      </w:tr>
      <w:tr w:rsidR="0039789E" w:rsidRPr="0039789E" w14:paraId="4A25257D" w14:textId="77777777" w:rsidTr="0039789E">
        <w:tc>
          <w:tcPr>
            <w:tcW w:w="656" w:type="dxa"/>
            <w:tcBorders>
              <w:top w:val="nil"/>
              <w:left w:val="single" w:sz="4" w:space="0" w:color="auto"/>
              <w:bottom w:val="single" w:sz="4" w:space="0" w:color="auto"/>
              <w:right w:val="single" w:sz="4" w:space="0" w:color="auto"/>
            </w:tcBorders>
            <w:vAlign w:val="center"/>
            <w:hideMark/>
          </w:tcPr>
          <w:p w14:paraId="681009EA"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6,1</w:t>
            </w:r>
          </w:p>
        </w:tc>
        <w:tc>
          <w:tcPr>
            <w:tcW w:w="5155" w:type="dxa"/>
            <w:tcBorders>
              <w:top w:val="nil"/>
              <w:left w:val="nil"/>
              <w:bottom w:val="single" w:sz="4" w:space="0" w:color="auto"/>
              <w:right w:val="single" w:sz="4" w:space="0" w:color="auto"/>
            </w:tcBorders>
            <w:vAlign w:val="center"/>
            <w:hideMark/>
          </w:tcPr>
          <w:p w14:paraId="4A595217"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khu vui chơi, giải trí công cộng, sinh hoạt cộng đồng</w:t>
            </w:r>
          </w:p>
        </w:tc>
        <w:tc>
          <w:tcPr>
            <w:tcW w:w="730" w:type="dxa"/>
            <w:tcBorders>
              <w:top w:val="nil"/>
              <w:left w:val="nil"/>
              <w:bottom w:val="single" w:sz="4" w:space="0" w:color="auto"/>
              <w:right w:val="single" w:sz="4" w:space="0" w:color="auto"/>
            </w:tcBorders>
            <w:vAlign w:val="center"/>
            <w:hideMark/>
          </w:tcPr>
          <w:p w14:paraId="5FAF0E6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DKV</w:t>
            </w:r>
          </w:p>
        </w:tc>
        <w:tc>
          <w:tcPr>
            <w:tcW w:w="1500" w:type="dxa"/>
            <w:tcBorders>
              <w:top w:val="nil"/>
              <w:left w:val="nil"/>
              <w:bottom w:val="single" w:sz="4" w:space="0" w:color="auto"/>
              <w:right w:val="single" w:sz="4" w:space="0" w:color="auto"/>
            </w:tcBorders>
            <w:noWrap/>
            <w:vAlign w:val="center"/>
            <w:hideMark/>
          </w:tcPr>
          <w:p w14:paraId="59C85B49"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w:t>
            </w:r>
          </w:p>
        </w:tc>
        <w:tc>
          <w:tcPr>
            <w:tcW w:w="1304" w:type="dxa"/>
            <w:tcBorders>
              <w:top w:val="nil"/>
              <w:left w:val="nil"/>
              <w:bottom w:val="single" w:sz="4" w:space="0" w:color="auto"/>
              <w:right w:val="single" w:sz="4" w:space="0" w:color="auto"/>
            </w:tcBorders>
            <w:vAlign w:val="center"/>
            <w:hideMark/>
          </w:tcPr>
          <w:p w14:paraId="7662DF80"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0,01</w:t>
            </w:r>
          </w:p>
        </w:tc>
      </w:tr>
      <w:tr w:rsidR="0039789E" w:rsidRPr="0039789E" w14:paraId="0624C9A7" w14:textId="77777777" w:rsidTr="0039789E">
        <w:tc>
          <w:tcPr>
            <w:tcW w:w="656" w:type="dxa"/>
            <w:tcBorders>
              <w:top w:val="nil"/>
              <w:left w:val="single" w:sz="4" w:space="0" w:color="auto"/>
              <w:bottom w:val="single" w:sz="4" w:space="0" w:color="auto"/>
              <w:right w:val="single" w:sz="4" w:space="0" w:color="auto"/>
            </w:tcBorders>
            <w:vAlign w:val="center"/>
            <w:hideMark/>
          </w:tcPr>
          <w:p w14:paraId="0E1C0D25"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7</w:t>
            </w:r>
          </w:p>
        </w:tc>
        <w:tc>
          <w:tcPr>
            <w:tcW w:w="5155" w:type="dxa"/>
            <w:tcBorders>
              <w:top w:val="nil"/>
              <w:left w:val="nil"/>
              <w:bottom w:val="single" w:sz="4" w:space="0" w:color="auto"/>
              <w:right w:val="single" w:sz="4" w:space="0" w:color="auto"/>
            </w:tcBorders>
            <w:vAlign w:val="center"/>
            <w:hideMark/>
          </w:tcPr>
          <w:p w14:paraId="65310B06"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 xml:space="preserve"> Đất tôn giáo</w:t>
            </w:r>
          </w:p>
        </w:tc>
        <w:tc>
          <w:tcPr>
            <w:tcW w:w="730" w:type="dxa"/>
            <w:tcBorders>
              <w:top w:val="nil"/>
              <w:left w:val="nil"/>
              <w:bottom w:val="single" w:sz="4" w:space="0" w:color="auto"/>
              <w:right w:val="single" w:sz="4" w:space="0" w:color="auto"/>
            </w:tcBorders>
            <w:vAlign w:val="center"/>
            <w:hideMark/>
          </w:tcPr>
          <w:p w14:paraId="2580C31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TON</w:t>
            </w:r>
          </w:p>
        </w:tc>
        <w:tc>
          <w:tcPr>
            <w:tcW w:w="1500" w:type="dxa"/>
            <w:tcBorders>
              <w:top w:val="nil"/>
              <w:left w:val="nil"/>
              <w:bottom w:val="single" w:sz="4" w:space="0" w:color="auto"/>
              <w:right w:val="single" w:sz="4" w:space="0" w:color="auto"/>
            </w:tcBorders>
            <w:noWrap/>
            <w:vAlign w:val="center"/>
            <w:hideMark/>
          </w:tcPr>
          <w:p w14:paraId="57C82D8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16,84</w:t>
            </w:r>
          </w:p>
        </w:tc>
        <w:tc>
          <w:tcPr>
            <w:tcW w:w="1304" w:type="dxa"/>
            <w:tcBorders>
              <w:top w:val="nil"/>
              <w:left w:val="nil"/>
              <w:bottom w:val="single" w:sz="4" w:space="0" w:color="auto"/>
              <w:right w:val="single" w:sz="4" w:space="0" w:color="auto"/>
            </w:tcBorders>
            <w:vAlign w:val="center"/>
            <w:hideMark/>
          </w:tcPr>
          <w:p w14:paraId="35868EE5"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0,12</w:t>
            </w:r>
          </w:p>
        </w:tc>
      </w:tr>
      <w:tr w:rsidR="0039789E" w:rsidRPr="0039789E" w14:paraId="192D2C17" w14:textId="77777777" w:rsidTr="0039789E">
        <w:tc>
          <w:tcPr>
            <w:tcW w:w="656" w:type="dxa"/>
            <w:tcBorders>
              <w:top w:val="nil"/>
              <w:left w:val="single" w:sz="4" w:space="0" w:color="auto"/>
              <w:bottom w:val="single" w:sz="4" w:space="0" w:color="auto"/>
              <w:right w:val="single" w:sz="4" w:space="0" w:color="auto"/>
            </w:tcBorders>
            <w:vAlign w:val="center"/>
            <w:hideMark/>
          </w:tcPr>
          <w:p w14:paraId="4C58B2B5"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8</w:t>
            </w:r>
          </w:p>
        </w:tc>
        <w:tc>
          <w:tcPr>
            <w:tcW w:w="5155" w:type="dxa"/>
            <w:tcBorders>
              <w:top w:val="nil"/>
              <w:left w:val="nil"/>
              <w:bottom w:val="single" w:sz="4" w:space="0" w:color="auto"/>
              <w:right w:val="single" w:sz="4" w:space="0" w:color="auto"/>
            </w:tcBorders>
            <w:vAlign w:val="center"/>
            <w:hideMark/>
          </w:tcPr>
          <w:p w14:paraId="01CC9596"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 xml:space="preserve"> Đất tín ngưỡng</w:t>
            </w:r>
          </w:p>
        </w:tc>
        <w:tc>
          <w:tcPr>
            <w:tcW w:w="730" w:type="dxa"/>
            <w:tcBorders>
              <w:top w:val="nil"/>
              <w:left w:val="nil"/>
              <w:bottom w:val="single" w:sz="4" w:space="0" w:color="auto"/>
              <w:right w:val="single" w:sz="4" w:space="0" w:color="auto"/>
            </w:tcBorders>
            <w:vAlign w:val="center"/>
            <w:hideMark/>
          </w:tcPr>
          <w:p w14:paraId="20934814"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TIN</w:t>
            </w:r>
          </w:p>
        </w:tc>
        <w:tc>
          <w:tcPr>
            <w:tcW w:w="1500" w:type="dxa"/>
            <w:tcBorders>
              <w:top w:val="nil"/>
              <w:left w:val="nil"/>
              <w:bottom w:val="single" w:sz="4" w:space="0" w:color="auto"/>
              <w:right w:val="single" w:sz="4" w:space="0" w:color="auto"/>
            </w:tcBorders>
            <w:noWrap/>
            <w:vAlign w:val="center"/>
            <w:hideMark/>
          </w:tcPr>
          <w:p w14:paraId="4D40DDAA"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1,23</w:t>
            </w:r>
          </w:p>
        </w:tc>
        <w:tc>
          <w:tcPr>
            <w:tcW w:w="1304" w:type="dxa"/>
            <w:tcBorders>
              <w:top w:val="nil"/>
              <w:left w:val="nil"/>
              <w:bottom w:val="single" w:sz="4" w:space="0" w:color="auto"/>
              <w:right w:val="single" w:sz="4" w:space="0" w:color="auto"/>
            </w:tcBorders>
            <w:vAlign w:val="center"/>
            <w:hideMark/>
          </w:tcPr>
          <w:p w14:paraId="4C84AEA7"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0,01</w:t>
            </w:r>
          </w:p>
        </w:tc>
      </w:tr>
      <w:tr w:rsidR="0039789E" w:rsidRPr="0039789E" w14:paraId="07B257A2" w14:textId="77777777" w:rsidTr="0039789E">
        <w:tc>
          <w:tcPr>
            <w:tcW w:w="656" w:type="dxa"/>
            <w:tcBorders>
              <w:top w:val="nil"/>
              <w:left w:val="single" w:sz="4" w:space="0" w:color="auto"/>
              <w:bottom w:val="single" w:sz="4" w:space="0" w:color="auto"/>
              <w:right w:val="single" w:sz="4" w:space="0" w:color="auto"/>
            </w:tcBorders>
            <w:vAlign w:val="center"/>
            <w:hideMark/>
          </w:tcPr>
          <w:p w14:paraId="750125A6"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9</w:t>
            </w:r>
          </w:p>
        </w:tc>
        <w:tc>
          <w:tcPr>
            <w:tcW w:w="5155" w:type="dxa"/>
            <w:tcBorders>
              <w:top w:val="nil"/>
              <w:left w:val="nil"/>
              <w:bottom w:val="single" w:sz="4" w:space="0" w:color="auto"/>
              <w:right w:val="single" w:sz="4" w:space="0" w:color="auto"/>
            </w:tcBorders>
            <w:vAlign w:val="center"/>
            <w:hideMark/>
          </w:tcPr>
          <w:p w14:paraId="480E5374"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 xml:space="preserve">Đất nghĩa trang, nhà tang lễ, cơ sở hỏa táng; đất cơ sở lưu trữ tro cốt </w:t>
            </w:r>
          </w:p>
        </w:tc>
        <w:tc>
          <w:tcPr>
            <w:tcW w:w="730" w:type="dxa"/>
            <w:tcBorders>
              <w:top w:val="nil"/>
              <w:left w:val="nil"/>
              <w:bottom w:val="single" w:sz="4" w:space="0" w:color="auto"/>
              <w:right w:val="single" w:sz="4" w:space="0" w:color="auto"/>
            </w:tcBorders>
            <w:vAlign w:val="center"/>
            <w:hideMark/>
          </w:tcPr>
          <w:p w14:paraId="68A4769C"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NTD</w:t>
            </w:r>
          </w:p>
        </w:tc>
        <w:tc>
          <w:tcPr>
            <w:tcW w:w="1500" w:type="dxa"/>
            <w:tcBorders>
              <w:top w:val="nil"/>
              <w:left w:val="nil"/>
              <w:bottom w:val="single" w:sz="4" w:space="0" w:color="auto"/>
              <w:right w:val="single" w:sz="4" w:space="0" w:color="auto"/>
            </w:tcBorders>
            <w:noWrap/>
            <w:vAlign w:val="center"/>
            <w:hideMark/>
          </w:tcPr>
          <w:p w14:paraId="086726FA"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9,21</w:t>
            </w:r>
          </w:p>
        </w:tc>
        <w:tc>
          <w:tcPr>
            <w:tcW w:w="1304" w:type="dxa"/>
            <w:tcBorders>
              <w:top w:val="nil"/>
              <w:left w:val="nil"/>
              <w:bottom w:val="single" w:sz="4" w:space="0" w:color="auto"/>
              <w:right w:val="single" w:sz="4" w:space="0" w:color="auto"/>
            </w:tcBorders>
            <w:vAlign w:val="center"/>
            <w:hideMark/>
          </w:tcPr>
          <w:p w14:paraId="784EF24C"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0,06</w:t>
            </w:r>
          </w:p>
        </w:tc>
      </w:tr>
      <w:tr w:rsidR="0039789E" w:rsidRPr="0039789E" w14:paraId="04F07B9C" w14:textId="77777777" w:rsidTr="0039789E">
        <w:tc>
          <w:tcPr>
            <w:tcW w:w="656" w:type="dxa"/>
            <w:tcBorders>
              <w:top w:val="nil"/>
              <w:left w:val="single" w:sz="4" w:space="0" w:color="auto"/>
              <w:bottom w:val="single" w:sz="4" w:space="0" w:color="auto"/>
              <w:right w:val="single" w:sz="4" w:space="0" w:color="auto"/>
            </w:tcBorders>
            <w:vAlign w:val="center"/>
            <w:hideMark/>
          </w:tcPr>
          <w:p w14:paraId="5FD8857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10</w:t>
            </w:r>
          </w:p>
        </w:tc>
        <w:tc>
          <w:tcPr>
            <w:tcW w:w="5155" w:type="dxa"/>
            <w:tcBorders>
              <w:top w:val="nil"/>
              <w:left w:val="nil"/>
              <w:bottom w:val="single" w:sz="4" w:space="0" w:color="auto"/>
              <w:right w:val="single" w:sz="4" w:space="0" w:color="auto"/>
            </w:tcBorders>
            <w:vAlign w:val="center"/>
            <w:hideMark/>
          </w:tcPr>
          <w:p w14:paraId="1084249C"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Đất có mặt nước chuyên dùng</w:t>
            </w:r>
          </w:p>
        </w:tc>
        <w:tc>
          <w:tcPr>
            <w:tcW w:w="730" w:type="dxa"/>
            <w:tcBorders>
              <w:top w:val="nil"/>
              <w:left w:val="nil"/>
              <w:bottom w:val="single" w:sz="4" w:space="0" w:color="auto"/>
              <w:right w:val="single" w:sz="4" w:space="0" w:color="auto"/>
            </w:tcBorders>
            <w:vAlign w:val="center"/>
            <w:hideMark/>
          </w:tcPr>
          <w:p w14:paraId="387D1F02"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TVC</w:t>
            </w:r>
          </w:p>
        </w:tc>
        <w:tc>
          <w:tcPr>
            <w:tcW w:w="1500" w:type="dxa"/>
            <w:tcBorders>
              <w:top w:val="nil"/>
              <w:left w:val="nil"/>
              <w:bottom w:val="single" w:sz="4" w:space="0" w:color="auto"/>
              <w:right w:val="single" w:sz="4" w:space="0" w:color="auto"/>
            </w:tcBorders>
            <w:noWrap/>
            <w:vAlign w:val="center"/>
            <w:hideMark/>
          </w:tcPr>
          <w:p w14:paraId="331B5B4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373,94</w:t>
            </w:r>
          </w:p>
        </w:tc>
        <w:tc>
          <w:tcPr>
            <w:tcW w:w="1304" w:type="dxa"/>
            <w:tcBorders>
              <w:top w:val="nil"/>
              <w:left w:val="nil"/>
              <w:bottom w:val="single" w:sz="4" w:space="0" w:color="auto"/>
              <w:right w:val="single" w:sz="4" w:space="0" w:color="auto"/>
            </w:tcBorders>
            <w:vAlign w:val="center"/>
            <w:hideMark/>
          </w:tcPr>
          <w:p w14:paraId="3B88AA0D"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2,56</w:t>
            </w:r>
          </w:p>
        </w:tc>
      </w:tr>
      <w:tr w:rsidR="0039789E" w:rsidRPr="0039789E" w14:paraId="4BE68587" w14:textId="77777777" w:rsidTr="0039789E">
        <w:tc>
          <w:tcPr>
            <w:tcW w:w="656" w:type="dxa"/>
            <w:tcBorders>
              <w:top w:val="nil"/>
              <w:left w:val="single" w:sz="4" w:space="0" w:color="auto"/>
              <w:bottom w:val="single" w:sz="4" w:space="0" w:color="auto"/>
              <w:right w:val="single" w:sz="4" w:space="0" w:color="auto"/>
            </w:tcBorders>
            <w:vAlign w:val="center"/>
            <w:hideMark/>
          </w:tcPr>
          <w:p w14:paraId="18C2BCB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10,1</w:t>
            </w:r>
          </w:p>
        </w:tc>
        <w:tc>
          <w:tcPr>
            <w:tcW w:w="5155" w:type="dxa"/>
            <w:tcBorders>
              <w:top w:val="nil"/>
              <w:left w:val="nil"/>
              <w:bottom w:val="single" w:sz="4" w:space="0" w:color="auto"/>
              <w:right w:val="single" w:sz="4" w:space="0" w:color="auto"/>
            </w:tcBorders>
            <w:vAlign w:val="center"/>
            <w:hideMark/>
          </w:tcPr>
          <w:p w14:paraId="01CE259A"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có mặt nước chuyên dùng dạng ao, hồ, đầm, phá </w:t>
            </w:r>
          </w:p>
        </w:tc>
        <w:tc>
          <w:tcPr>
            <w:tcW w:w="730" w:type="dxa"/>
            <w:tcBorders>
              <w:top w:val="nil"/>
              <w:left w:val="nil"/>
              <w:bottom w:val="single" w:sz="4" w:space="0" w:color="auto"/>
              <w:right w:val="single" w:sz="4" w:space="0" w:color="auto"/>
            </w:tcBorders>
            <w:vAlign w:val="center"/>
            <w:hideMark/>
          </w:tcPr>
          <w:p w14:paraId="5C85411C"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MNC</w:t>
            </w:r>
          </w:p>
        </w:tc>
        <w:tc>
          <w:tcPr>
            <w:tcW w:w="1500" w:type="dxa"/>
            <w:tcBorders>
              <w:top w:val="nil"/>
              <w:left w:val="nil"/>
              <w:bottom w:val="single" w:sz="4" w:space="0" w:color="auto"/>
              <w:right w:val="single" w:sz="4" w:space="0" w:color="auto"/>
            </w:tcBorders>
            <w:noWrap/>
            <w:vAlign w:val="center"/>
            <w:hideMark/>
          </w:tcPr>
          <w:p w14:paraId="7F1FC9E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0191A7FF"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77D4BF67" w14:textId="77777777" w:rsidTr="0039789E">
        <w:tc>
          <w:tcPr>
            <w:tcW w:w="656" w:type="dxa"/>
            <w:tcBorders>
              <w:top w:val="nil"/>
              <w:left w:val="single" w:sz="4" w:space="0" w:color="auto"/>
              <w:bottom w:val="single" w:sz="4" w:space="0" w:color="auto"/>
              <w:right w:val="single" w:sz="4" w:space="0" w:color="auto"/>
            </w:tcBorders>
            <w:vAlign w:val="center"/>
            <w:hideMark/>
          </w:tcPr>
          <w:p w14:paraId="659D661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10,2</w:t>
            </w:r>
          </w:p>
        </w:tc>
        <w:tc>
          <w:tcPr>
            <w:tcW w:w="5155" w:type="dxa"/>
            <w:tcBorders>
              <w:top w:val="nil"/>
              <w:left w:val="nil"/>
              <w:bottom w:val="single" w:sz="4" w:space="0" w:color="auto"/>
              <w:right w:val="single" w:sz="4" w:space="0" w:color="auto"/>
            </w:tcBorders>
            <w:vAlign w:val="center"/>
            <w:hideMark/>
          </w:tcPr>
          <w:p w14:paraId="62630BD9"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 xml:space="preserve">Đất có mặt nước dạng sông, ngòi, kênh, rạch, suối </w:t>
            </w:r>
          </w:p>
        </w:tc>
        <w:tc>
          <w:tcPr>
            <w:tcW w:w="730" w:type="dxa"/>
            <w:tcBorders>
              <w:top w:val="nil"/>
              <w:left w:val="nil"/>
              <w:bottom w:val="single" w:sz="4" w:space="0" w:color="auto"/>
              <w:right w:val="single" w:sz="4" w:space="0" w:color="auto"/>
            </w:tcBorders>
            <w:vAlign w:val="center"/>
            <w:hideMark/>
          </w:tcPr>
          <w:p w14:paraId="0CCA6F3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SON</w:t>
            </w:r>
          </w:p>
        </w:tc>
        <w:tc>
          <w:tcPr>
            <w:tcW w:w="1500" w:type="dxa"/>
            <w:tcBorders>
              <w:top w:val="nil"/>
              <w:left w:val="nil"/>
              <w:bottom w:val="single" w:sz="4" w:space="0" w:color="auto"/>
              <w:right w:val="single" w:sz="4" w:space="0" w:color="auto"/>
            </w:tcBorders>
            <w:noWrap/>
            <w:vAlign w:val="center"/>
            <w:hideMark/>
          </w:tcPr>
          <w:p w14:paraId="4D1902E5"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373,94</w:t>
            </w:r>
          </w:p>
        </w:tc>
        <w:tc>
          <w:tcPr>
            <w:tcW w:w="1304" w:type="dxa"/>
            <w:tcBorders>
              <w:top w:val="nil"/>
              <w:left w:val="nil"/>
              <w:bottom w:val="single" w:sz="4" w:space="0" w:color="auto"/>
              <w:right w:val="single" w:sz="4" w:space="0" w:color="auto"/>
            </w:tcBorders>
            <w:vAlign w:val="center"/>
            <w:hideMark/>
          </w:tcPr>
          <w:p w14:paraId="5390DF56"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2,56</w:t>
            </w:r>
          </w:p>
        </w:tc>
      </w:tr>
      <w:tr w:rsidR="0039789E" w:rsidRPr="0039789E" w14:paraId="7579F046" w14:textId="77777777" w:rsidTr="0039789E">
        <w:tc>
          <w:tcPr>
            <w:tcW w:w="656" w:type="dxa"/>
            <w:tcBorders>
              <w:top w:val="nil"/>
              <w:left w:val="single" w:sz="4" w:space="0" w:color="auto"/>
              <w:bottom w:val="single" w:sz="4" w:space="0" w:color="auto"/>
              <w:right w:val="single" w:sz="4" w:space="0" w:color="auto"/>
            </w:tcBorders>
            <w:vAlign w:val="center"/>
            <w:hideMark/>
          </w:tcPr>
          <w:p w14:paraId="37BFD877"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11</w:t>
            </w:r>
          </w:p>
        </w:tc>
        <w:tc>
          <w:tcPr>
            <w:tcW w:w="5155" w:type="dxa"/>
            <w:tcBorders>
              <w:top w:val="nil"/>
              <w:left w:val="nil"/>
              <w:bottom w:val="single" w:sz="4" w:space="0" w:color="auto"/>
              <w:right w:val="single" w:sz="4" w:space="0" w:color="auto"/>
            </w:tcBorders>
            <w:vAlign w:val="center"/>
            <w:hideMark/>
          </w:tcPr>
          <w:p w14:paraId="55E0256C"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 xml:space="preserve">Đất phi nông nghiệp khác </w:t>
            </w:r>
          </w:p>
        </w:tc>
        <w:tc>
          <w:tcPr>
            <w:tcW w:w="730" w:type="dxa"/>
            <w:tcBorders>
              <w:top w:val="nil"/>
              <w:left w:val="nil"/>
              <w:bottom w:val="single" w:sz="4" w:space="0" w:color="auto"/>
              <w:right w:val="single" w:sz="4" w:space="0" w:color="auto"/>
            </w:tcBorders>
            <w:vAlign w:val="center"/>
            <w:hideMark/>
          </w:tcPr>
          <w:p w14:paraId="1308720F"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PNK</w:t>
            </w:r>
          </w:p>
        </w:tc>
        <w:tc>
          <w:tcPr>
            <w:tcW w:w="1500" w:type="dxa"/>
            <w:tcBorders>
              <w:top w:val="nil"/>
              <w:left w:val="nil"/>
              <w:bottom w:val="single" w:sz="4" w:space="0" w:color="auto"/>
              <w:right w:val="single" w:sz="4" w:space="0" w:color="auto"/>
            </w:tcBorders>
            <w:noWrap/>
            <w:vAlign w:val="center"/>
            <w:hideMark/>
          </w:tcPr>
          <w:p w14:paraId="460C6A69"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655B2A7D"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0,00</w:t>
            </w:r>
          </w:p>
        </w:tc>
      </w:tr>
      <w:tr w:rsidR="0039789E" w:rsidRPr="0039789E" w14:paraId="0CEFC116" w14:textId="77777777" w:rsidTr="0039789E">
        <w:tc>
          <w:tcPr>
            <w:tcW w:w="656" w:type="dxa"/>
            <w:tcBorders>
              <w:top w:val="nil"/>
              <w:left w:val="single" w:sz="4" w:space="0" w:color="auto"/>
              <w:bottom w:val="single" w:sz="4" w:space="0" w:color="auto"/>
              <w:right w:val="single" w:sz="4" w:space="0" w:color="auto"/>
            </w:tcBorders>
            <w:vAlign w:val="center"/>
            <w:hideMark/>
          </w:tcPr>
          <w:p w14:paraId="620398BA"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III</w:t>
            </w:r>
          </w:p>
        </w:tc>
        <w:tc>
          <w:tcPr>
            <w:tcW w:w="5155" w:type="dxa"/>
            <w:tcBorders>
              <w:top w:val="nil"/>
              <w:left w:val="nil"/>
              <w:bottom w:val="single" w:sz="4" w:space="0" w:color="auto"/>
              <w:right w:val="single" w:sz="4" w:space="0" w:color="auto"/>
            </w:tcBorders>
            <w:vAlign w:val="center"/>
            <w:hideMark/>
          </w:tcPr>
          <w:p w14:paraId="3F06F59B" w14:textId="77777777" w:rsidR="0039789E" w:rsidRPr="0039789E" w:rsidRDefault="0039789E" w:rsidP="0039789E">
            <w:pPr>
              <w:spacing w:after="0" w:line="240" w:lineRule="auto"/>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Nhóm đất chưa sử dụng</w:t>
            </w:r>
          </w:p>
        </w:tc>
        <w:tc>
          <w:tcPr>
            <w:tcW w:w="730" w:type="dxa"/>
            <w:tcBorders>
              <w:top w:val="nil"/>
              <w:left w:val="nil"/>
              <w:bottom w:val="single" w:sz="4" w:space="0" w:color="auto"/>
              <w:right w:val="single" w:sz="4" w:space="0" w:color="auto"/>
            </w:tcBorders>
            <w:vAlign w:val="center"/>
            <w:hideMark/>
          </w:tcPr>
          <w:p w14:paraId="09091394"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CSD</w:t>
            </w:r>
          </w:p>
        </w:tc>
        <w:tc>
          <w:tcPr>
            <w:tcW w:w="1500" w:type="dxa"/>
            <w:tcBorders>
              <w:top w:val="nil"/>
              <w:left w:val="nil"/>
              <w:bottom w:val="single" w:sz="4" w:space="0" w:color="auto"/>
              <w:right w:val="single" w:sz="4" w:space="0" w:color="auto"/>
            </w:tcBorders>
            <w:noWrap/>
            <w:vAlign w:val="center"/>
            <w:hideMark/>
          </w:tcPr>
          <w:p w14:paraId="3C40C731" w14:textId="77777777" w:rsidR="0039789E" w:rsidRPr="0039789E" w:rsidRDefault="0039789E" w:rsidP="0039789E">
            <w:pPr>
              <w:spacing w:after="0" w:line="240" w:lineRule="auto"/>
              <w:jc w:val="center"/>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1C268602" w14:textId="77777777" w:rsidR="0039789E" w:rsidRPr="0039789E" w:rsidRDefault="0039789E" w:rsidP="0039789E">
            <w:pPr>
              <w:spacing w:after="0" w:line="240" w:lineRule="auto"/>
              <w:jc w:val="right"/>
              <w:rPr>
                <w:rFonts w:eastAsia="Times New Roman" w:cs="Times New Roman"/>
                <w:b/>
                <w:bCs/>
                <w:color w:val="000000"/>
                <w:kern w:val="0"/>
                <w:sz w:val="22"/>
                <w:szCs w:val="22"/>
                <w14:ligatures w14:val="none"/>
              </w:rPr>
            </w:pPr>
            <w:r w:rsidRPr="0039789E">
              <w:rPr>
                <w:rFonts w:eastAsia="Times New Roman" w:cs="Times New Roman"/>
                <w:b/>
                <w:bCs/>
                <w:color w:val="000000"/>
                <w:kern w:val="0"/>
                <w:sz w:val="22"/>
                <w:szCs w:val="22"/>
                <w14:ligatures w14:val="none"/>
              </w:rPr>
              <w:t>0,00</w:t>
            </w:r>
          </w:p>
        </w:tc>
      </w:tr>
      <w:tr w:rsidR="0039789E" w:rsidRPr="0039789E" w14:paraId="4636723F" w14:textId="77777777" w:rsidTr="0039789E">
        <w:tc>
          <w:tcPr>
            <w:tcW w:w="656" w:type="dxa"/>
            <w:tcBorders>
              <w:top w:val="nil"/>
              <w:left w:val="single" w:sz="4" w:space="0" w:color="auto"/>
              <w:bottom w:val="single" w:sz="4" w:space="0" w:color="auto"/>
              <w:right w:val="single" w:sz="4" w:space="0" w:color="auto"/>
            </w:tcBorders>
            <w:vAlign w:val="center"/>
            <w:hideMark/>
          </w:tcPr>
          <w:p w14:paraId="64CF31F8"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1</w:t>
            </w:r>
          </w:p>
        </w:tc>
        <w:tc>
          <w:tcPr>
            <w:tcW w:w="5155" w:type="dxa"/>
            <w:tcBorders>
              <w:top w:val="nil"/>
              <w:left w:val="nil"/>
              <w:bottom w:val="single" w:sz="4" w:space="0" w:color="auto"/>
              <w:right w:val="single" w:sz="4" w:space="0" w:color="auto"/>
            </w:tcBorders>
            <w:vAlign w:val="center"/>
            <w:hideMark/>
          </w:tcPr>
          <w:p w14:paraId="7BBCF425"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do Nhà nước thu hồi theo quy định của pháp luật đất đai chưa giao, chưa cho thuê</w:t>
            </w:r>
          </w:p>
        </w:tc>
        <w:tc>
          <w:tcPr>
            <w:tcW w:w="730" w:type="dxa"/>
            <w:tcBorders>
              <w:top w:val="nil"/>
              <w:left w:val="nil"/>
              <w:bottom w:val="single" w:sz="4" w:space="0" w:color="auto"/>
              <w:right w:val="single" w:sz="4" w:space="0" w:color="auto"/>
            </w:tcBorders>
            <w:vAlign w:val="center"/>
            <w:hideMark/>
          </w:tcPr>
          <w:p w14:paraId="1AEF35B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CGT</w:t>
            </w:r>
          </w:p>
        </w:tc>
        <w:tc>
          <w:tcPr>
            <w:tcW w:w="1500" w:type="dxa"/>
            <w:tcBorders>
              <w:top w:val="nil"/>
              <w:left w:val="nil"/>
              <w:bottom w:val="single" w:sz="4" w:space="0" w:color="auto"/>
              <w:right w:val="single" w:sz="4" w:space="0" w:color="auto"/>
            </w:tcBorders>
            <w:noWrap/>
            <w:vAlign w:val="center"/>
            <w:hideMark/>
          </w:tcPr>
          <w:p w14:paraId="65EC7423"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3B304792"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369542C0" w14:textId="77777777" w:rsidTr="0039789E">
        <w:tc>
          <w:tcPr>
            <w:tcW w:w="656" w:type="dxa"/>
            <w:tcBorders>
              <w:top w:val="nil"/>
              <w:left w:val="single" w:sz="4" w:space="0" w:color="auto"/>
              <w:bottom w:val="single" w:sz="4" w:space="0" w:color="auto"/>
              <w:right w:val="single" w:sz="4" w:space="0" w:color="auto"/>
            </w:tcBorders>
            <w:vAlign w:val="center"/>
            <w:hideMark/>
          </w:tcPr>
          <w:p w14:paraId="31C9BC4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2</w:t>
            </w:r>
          </w:p>
        </w:tc>
        <w:tc>
          <w:tcPr>
            <w:tcW w:w="5155" w:type="dxa"/>
            <w:tcBorders>
              <w:top w:val="nil"/>
              <w:left w:val="nil"/>
              <w:bottom w:val="single" w:sz="4" w:space="0" w:color="auto"/>
              <w:right w:val="single" w:sz="4" w:space="0" w:color="auto"/>
            </w:tcBorders>
            <w:vAlign w:val="center"/>
            <w:hideMark/>
          </w:tcPr>
          <w:p w14:paraId="2349682F"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bằng chưa sử dụng</w:t>
            </w:r>
          </w:p>
        </w:tc>
        <w:tc>
          <w:tcPr>
            <w:tcW w:w="730" w:type="dxa"/>
            <w:tcBorders>
              <w:top w:val="nil"/>
              <w:left w:val="nil"/>
              <w:bottom w:val="single" w:sz="4" w:space="0" w:color="auto"/>
              <w:right w:val="single" w:sz="4" w:space="0" w:color="auto"/>
            </w:tcBorders>
            <w:vAlign w:val="center"/>
            <w:hideMark/>
          </w:tcPr>
          <w:p w14:paraId="522E8BDE"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BCS</w:t>
            </w:r>
          </w:p>
        </w:tc>
        <w:tc>
          <w:tcPr>
            <w:tcW w:w="1500" w:type="dxa"/>
            <w:tcBorders>
              <w:top w:val="nil"/>
              <w:left w:val="nil"/>
              <w:bottom w:val="single" w:sz="4" w:space="0" w:color="auto"/>
              <w:right w:val="single" w:sz="4" w:space="0" w:color="auto"/>
            </w:tcBorders>
            <w:noWrap/>
            <w:vAlign w:val="center"/>
            <w:hideMark/>
          </w:tcPr>
          <w:p w14:paraId="5EB8B7B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6F6CA8D1"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2E2B2213" w14:textId="77777777" w:rsidTr="0039789E">
        <w:tc>
          <w:tcPr>
            <w:tcW w:w="656" w:type="dxa"/>
            <w:tcBorders>
              <w:top w:val="nil"/>
              <w:left w:val="single" w:sz="4" w:space="0" w:color="auto"/>
              <w:bottom w:val="single" w:sz="4" w:space="0" w:color="auto"/>
              <w:right w:val="single" w:sz="4" w:space="0" w:color="auto"/>
            </w:tcBorders>
            <w:vAlign w:val="center"/>
            <w:hideMark/>
          </w:tcPr>
          <w:p w14:paraId="172E9E1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3</w:t>
            </w:r>
          </w:p>
        </w:tc>
        <w:tc>
          <w:tcPr>
            <w:tcW w:w="5155" w:type="dxa"/>
            <w:tcBorders>
              <w:top w:val="nil"/>
              <w:left w:val="nil"/>
              <w:bottom w:val="single" w:sz="4" w:space="0" w:color="auto"/>
              <w:right w:val="single" w:sz="4" w:space="0" w:color="auto"/>
            </w:tcBorders>
            <w:vAlign w:val="center"/>
            <w:hideMark/>
          </w:tcPr>
          <w:p w14:paraId="72737FC4"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đồi núi chưa sử dụng</w:t>
            </w:r>
          </w:p>
        </w:tc>
        <w:tc>
          <w:tcPr>
            <w:tcW w:w="730" w:type="dxa"/>
            <w:tcBorders>
              <w:top w:val="nil"/>
              <w:left w:val="nil"/>
              <w:bottom w:val="single" w:sz="4" w:space="0" w:color="auto"/>
              <w:right w:val="single" w:sz="4" w:space="0" w:color="auto"/>
            </w:tcBorders>
            <w:vAlign w:val="center"/>
            <w:hideMark/>
          </w:tcPr>
          <w:p w14:paraId="53F970DF"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DCS</w:t>
            </w:r>
          </w:p>
        </w:tc>
        <w:tc>
          <w:tcPr>
            <w:tcW w:w="1500" w:type="dxa"/>
            <w:tcBorders>
              <w:top w:val="nil"/>
              <w:left w:val="nil"/>
              <w:bottom w:val="single" w:sz="4" w:space="0" w:color="auto"/>
              <w:right w:val="single" w:sz="4" w:space="0" w:color="auto"/>
            </w:tcBorders>
            <w:noWrap/>
            <w:vAlign w:val="center"/>
            <w:hideMark/>
          </w:tcPr>
          <w:p w14:paraId="236BFFC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0140CDFD"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71642240" w14:textId="77777777" w:rsidTr="0039789E">
        <w:tc>
          <w:tcPr>
            <w:tcW w:w="656" w:type="dxa"/>
            <w:tcBorders>
              <w:top w:val="nil"/>
              <w:left w:val="single" w:sz="4" w:space="0" w:color="auto"/>
              <w:bottom w:val="single" w:sz="4" w:space="0" w:color="auto"/>
              <w:right w:val="single" w:sz="4" w:space="0" w:color="auto"/>
            </w:tcBorders>
            <w:vAlign w:val="center"/>
            <w:hideMark/>
          </w:tcPr>
          <w:p w14:paraId="47C71176"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4</w:t>
            </w:r>
          </w:p>
        </w:tc>
        <w:tc>
          <w:tcPr>
            <w:tcW w:w="5155" w:type="dxa"/>
            <w:tcBorders>
              <w:top w:val="nil"/>
              <w:left w:val="nil"/>
              <w:bottom w:val="single" w:sz="4" w:space="0" w:color="auto"/>
              <w:right w:val="single" w:sz="4" w:space="0" w:color="auto"/>
            </w:tcBorders>
            <w:vAlign w:val="center"/>
            <w:hideMark/>
          </w:tcPr>
          <w:p w14:paraId="3AF5CA0D"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Núi đá không có rừng cây</w:t>
            </w:r>
          </w:p>
        </w:tc>
        <w:tc>
          <w:tcPr>
            <w:tcW w:w="730" w:type="dxa"/>
            <w:tcBorders>
              <w:top w:val="nil"/>
              <w:left w:val="nil"/>
              <w:bottom w:val="single" w:sz="4" w:space="0" w:color="auto"/>
              <w:right w:val="single" w:sz="4" w:space="0" w:color="auto"/>
            </w:tcBorders>
            <w:vAlign w:val="center"/>
            <w:hideMark/>
          </w:tcPr>
          <w:p w14:paraId="02551F5B"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NCS</w:t>
            </w:r>
          </w:p>
        </w:tc>
        <w:tc>
          <w:tcPr>
            <w:tcW w:w="1500" w:type="dxa"/>
            <w:tcBorders>
              <w:top w:val="nil"/>
              <w:left w:val="nil"/>
              <w:bottom w:val="single" w:sz="4" w:space="0" w:color="auto"/>
              <w:right w:val="single" w:sz="4" w:space="0" w:color="auto"/>
            </w:tcBorders>
            <w:noWrap/>
            <w:vAlign w:val="center"/>
            <w:hideMark/>
          </w:tcPr>
          <w:p w14:paraId="16A0963E"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29B07423"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r w:rsidR="0039789E" w:rsidRPr="0039789E" w14:paraId="12C3B345" w14:textId="77777777" w:rsidTr="0039789E">
        <w:tc>
          <w:tcPr>
            <w:tcW w:w="656" w:type="dxa"/>
            <w:tcBorders>
              <w:top w:val="nil"/>
              <w:left w:val="single" w:sz="4" w:space="0" w:color="auto"/>
              <w:bottom w:val="single" w:sz="4" w:space="0" w:color="auto"/>
              <w:right w:val="single" w:sz="4" w:space="0" w:color="auto"/>
            </w:tcBorders>
            <w:vAlign w:val="center"/>
            <w:hideMark/>
          </w:tcPr>
          <w:p w14:paraId="2982F2A7"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5</w:t>
            </w:r>
          </w:p>
        </w:tc>
        <w:tc>
          <w:tcPr>
            <w:tcW w:w="5155" w:type="dxa"/>
            <w:tcBorders>
              <w:top w:val="nil"/>
              <w:left w:val="nil"/>
              <w:bottom w:val="single" w:sz="4" w:space="0" w:color="auto"/>
              <w:right w:val="single" w:sz="4" w:space="0" w:color="auto"/>
            </w:tcBorders>
            <w:vAlign w:val="center"/>
            <w:hideMark/>
          </w:tcPr>
          <w:p w14:paraId="1FA3BED2" w14:textId="77777777" w:rsidR="0039789E" w:rsidRPr="0039789E" w:rsidRDefault="0039789E" w:rsidP="0039789E">
            <w:pPr>
              <w:spacing w:after="0" w:line="240" w:lineRule="auto"/>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Đất có mặt nước chưa sử dụng</w:t>
            </w:r>
          </w:p>
        </w:tc>
        <w:tc>
          <w:tcPr>
            <w:tcW w:w="730" w:type="dxa"/>
            <w:tcBorders>
              <w:top w:val="nil"/>
              <w:left w:val="nil"/>
              <w:bottom w:val="single" w:sz="4" w:space="0" w:color="auto"/>
              <w:right w:val="single" w:sz="4" w:space="0" w:color="auto"/>
            </w:tcBorders>
            <w:vAlign w:val="center"/>
            <w:hideMark/>
          </w:tcPr>
          <w:p w14:paraId="67DC4312"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MCS</w:t>
            </w:r>
          </w:p>
        </w:tc>
        <w:tc>
          <w:tcPr>
            <w:tcW w:w="1500" w:type="dxa"/>
            <w:tcBorders>
              <w:top w:val="nil"/>
              <w:left w:val="nil"/>
              <w:bottom w:val="single" w:sz="4" w:space="0" w:color="auto"/>
              <w:right w:val="single" w:sz="4" w:space="0" w:color="auto"/>
            </w:tcBorders>
            <w:noWrap/>
            <w:vAlign w:val="center"/>
            <w:hideMark/>
          </w:tcPr>
          <w:p w14:paraId="08060001" w14:textId="77777777" w:rsidR="0039789E" w:rsidRPr="0039789E" w:rsidRDefault="0039789E" w:rsidP="0039789E">
            <w:pPr>
              <w:spacing w:after="0" w:line="240" w:lineRule="auto"/>
              <w:jc w:val="center"/>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w:t>
            </w:r>
          </w:p>
        </w:tc>
        <w:tc>
          <w:tcPr>
            <w:tcW w:w="1304" w:type="dxa"/>
            <w:tcBorders>
              <w:top w:val="nil"/>
              <w:left w:val="nil"/>
              <w:bottom w:val="single" w:sz="4" w:space="0" w:color="auto"/>
              <w:right w:val="single" w:sz="4" w:space="0" w:color="auto"/>
            </w:tcBorders>
            <w:vAlign w:val="center"/>
            <w:hideMark/>
          </w:tcPr>
          <w:p w14:paraId="693AE081" w14:textId="77777777" w:rsidR="0039789E" w:rsidRPr="0039789E" w:rsidRDefault="0039789E" w:rsidP="0039789E">
            <w:pPr>
              <w:spacing w:after="0" w:line="240" w:lineRule="auto"/>
              <w:jc w:val="right"/>
              <w:rPr>
                <w:rFonts w:eastAsia="Times New Roman" w:cs="Times New Roman"/>
                <w:color w:val="000000"/>
                <w:kern w:val="0"/>
                <w:sz w:val="22"/>
                <w:szCs w:val="22"/>
                <w14:ligatures w14:val="none"/>
              </w:rPr>
            </w:pPr>
            <w:r w:rsidRPr="0039789E">
              <w:rPr>
                <w:rFonts w:eastAsia="Times New Roman" w:cs="Times New Roman"/>
                <w:color w:val="000000"/>
                <w:kern w:val="0"/>
                <w:sz w:val="22"/>
                <w:szCs w:val="22"/>
                <w14:ligatures w14:val="none"/>
              </w:rPr>
              <w:t>0,00</w:t>
            </w:r>
          </w:p>
        </w:tc>
      </w:tr>
    </w:tbl>
    <w:p w14:paraId="2D306BCE" w14:textId="77777777" w:rsidR="00D4154B" w:rsidRPr="005F12A0" w:rsidRDefault="00D4154B" w:rsidP="0095490B">
      <w:pPr>
        <w:pStyle w:val="u1"/>
        <w:spacing w:before="60" w:after="60" w:line="320" w:lineRule="atLeast"/>
        <w:ind w:firstLine="720"/>
        <w:jc w:val="both"/>
        <w:rPr>
          <w:rFonts w:ascii="Times New Roman" w:hAnsi="Times New Roman" w:cs="Times New Roman"/>
          <w:b/>
          <w:bCs/>
          <w:color w:val="auto"/>
          <w:sz w:val="28"/>
          <w:szCs w:val="28"/>
        </w:rPr>
      </w:pPr>
      <w:bookmarkStart w:id="29" w:name="_Toc238230632"/>
      <w:r w:rsidRPr="005F12A0">
        <w:rPr>
          <w:rFonts w:ascii="Times New Roman" w:hAnsi="Times New Roman" w:cs="Times New Roman"/>
          <w:b/>
          <w:bCs/>
          <w:color w:val="auto"/>
          <w:sz w:val="28"/>
          <w:szCs w:val="28"/>
        </w:rPr>
        <w:t>5. HIỆN TRẠNG HẠ TẦNG XÃ HỘI, HẠ TẦNG KỸ THUẬT CỦA XÃ</w:t>
      </w:r>
      <w:bookmarkEnd w:id="29"/>
    </w:p>
    <w:p w14:paraId="35A47D1D" w14:textId="3B4CC7E0" w:rsidR="00D4154B" w:rsidRPr="005F12A0" w:rsidRDefault="00D4154B" w:rsidP="0095490B">
      <w:pPr>
        <w:pStyle w:val="u2"/>
        <w:spacing w:before="60" w:after="60" w:line="320" w:lineRule="atLeast"/>
        <w:ind w:firstLine="700"/>
        <w:rPr>
          <w:rFonts w:ascii="Times New Roman" w:hAnsi="Times New Roman" w:cs="Times New Roman"/>
          <w:b/>
          <w:bCs/>
          <w:color w:val="auto"/>
          <w:sz w:val="28"/>
          <w:szCs w:val="28"/>
        </w:rPr>
      </w:pPr>
      <w:bookmarkStart w:id="30" w:name="_Toc238230633"/>
      <w:r w:rsidRPr="005F12A0">
        <w:rPr>
          <w:rFonts w:ascii="Times New Roman" w:hAnsi="Times New Roman" w:cs="Times New Roman"/>
          <w:b/>
          <w:bCs/>
          <w:color w:val="auto"/>
          <w:sz w:val="28"/>
          <w:szCs w:val="28"/>
        </w:rPr>
        <w:t>5.1. Hiện trạng nhà ở</w:t>
      </w:r>
      <w:bookmarkEnd w:id="30"/>
    </w:p>
    <w:p w14:paraId="0260975F" w14:textId="6F55398C" w:rsidR="00D4154B" w:rsidRPr="003234E9" w:rsidRDefault="00D4154B" w:rsidP="0095490B">
      <w:pPr>
        <w:pStyle w:val="ThngthngWeb"/>
        <w:spacing w:before="60" w:beforeAutospacing="0" w:after="60" w:afterAutospacing="0" w:line="320" w:lineRule="atLeast"/>
        <w:jc w:val="both"/>
        <w:rPr>
          <w:sz w:val="28"/>
          <w:szCs w:val="28"/>
        </w:rPr>
      </w:pPr>
      <w:r w:rsidRPr="003234E9">
        <w:rPr>
          <w:b/>
          <w:bCs/>
          <w:sz w:val="28"/>
          <w:szCs w:val="28"/>
        </w:rPr>
        <w:t>      </w:t>
      </w:r>
      <w:r w:rsidRPr="003234E9">
        <w:rPr>
          <w:rStyle w:val="apple-tab-span"/>
          <w:rFonts w:eastAsiaTheme="majorEastAsia"/>
          <w:b/>
          <w:bCs/>
          <w:sz w:val="28"/>
          <w:szCs w:val="28"/>
        </w:rPr>
        <w:tab/>
      </w:r>
      <w:r w:rsidRPr="003234E9">
        <w:rPr>
          <w:sz w:val="28"/>
          <w:szCs w:val="28"/>
        </w:rPr>
        <w:t xml:space="preserve">Tổng số trên địa bàn xã </w:t>
      </w:r>
      <w:r w:rsidR="009C66B5">
        <w:rPr>
          <w:sz w:val="28"/>
          <w:szCs w:val="28"/>
        </w:rPr>
        <w:t>9.685</w:t>
      </w:r>
      <w:r w:rsidRPr="003234E9">
        <w:rPr>
          <w:sz w:val="28"/>
          <w:szCs w:val="28"/>
        </w:rPr>
        <w:t xml:space="preserve"> hộ và 3</w:t>
      </w:r>
      <w:r w:rsidR="009C66B5">
        <w:rPr>
          <w:sz w:val="28"/>
          <w:szCs w:val="28"/>
        </w:rPr>
        <w:t>7.133</w:t>
      </w:r>
      <w:r w:rsidRPr="003234E9">
        <w:rPr>
          <w:sz w:val="28"/>
          <w:szCs w:val="28"/>
        </w:rPr>
        <w:t xml:space="preserve"> khẩu. Nhà ở phân bố mang đậm nét đặc trưng của vùng đồng bằng sông Cửu Long, dân cư sinh sống chủ yếu dọc theo các tuyến kênh; khu, tuyến, cụm dân cư; gắn với các trục giao thông thủy - bộ, liền canh, liền cư thuận lợi cho sản xuất và sinh hoạt của nhân dân. Kiến trúc nhà ở chủ yếu là nhà kiên cố và bán kiên cố.</w:t>
      </w:r>
      <w:r w:rsidR="00F10AD8" w:rsidRPr="003234E9">
        <w:rPr>
          <w:sz w:val="28"/>
          <w:szCs w:val="28"/>
        </w:rPr>
        <w:t xml:space="preserve"> </w:t>
      </w:r>
    </w:p>
    <w:p w14:paraId="4E9BBA6E" w14:textId="77777777" w:rsidR="00D4154B" w:rsidRDefault="00D4154B" w:rsidP="004544D7">
      <w:pPr>
        <w:pStyle w:val="u2"/>
        <w:spacing w:before="120" w:after="120" w:line="320" w:lineRule="atLeast"/>
        <w:ind w:firstLine="700"/>
        <w:rPr>
          <w:rFonts w:ascii="Times New Roman" w:hAnsi="Times New Roman" w:cs="Times New Roman"/>
          <w:b/>
          <w:bCs/>
          <w:color w:val="auto"/>
          <w:sz w:val="28"/>
          <w:szCs w:val="28"/>
        </w:rPr>
      </w:pPr>
      <w:bookmarkStart w:id="31" w:name="_Toc238230634"/>
      <w:r w:rsidRPr="005F12A0">
        <w:rPr>
          <w:rFonts w:ascii="Times New Roman" w:hAnsi="Times New Roman" w:cs="Times New Roman"/>
          <w:b/>
          <w:bCs/>
          <w:color w:val="auto"/>
          <w:sz w:val="28"/>
          <w:szCs w:val="28"/>
        </w:rPr>
        <w:lastRenderedPageBreak/>
        <w:t>5.2. Hiện trạng các công trình công cộng</w:t>
      </w:r>
      <w:bookmarkEnd w:id="31"/>
    </w:p>
    <w:p w14:paraId="79811FF6" w14:textId="304AEA7F" w:rsidR="009C66B5" w:rsidRPr="002A5143" w:rsidRDefault="002A5143" w:rsidP="002A5143">
      <w:pPr>
        <w:jc w:val="center"/>
        <w:rPr>
          <w:b/>
          <w:bCs/>
          <w:i/>
          <w:iCs/>
          <w:sz w:val="24"/>
          <w:szCs w:val="22"/>
        </w:rPr>
      </w:pPr>
      <w:r w:rsidRPr="002A5143">
        <w:rPr>
          <w:b/>
          <w:bCs/>
          <w:i/>
          <w:iCs/>
          <w:sz w:val="24"/>
          <w:szCs w:val="22"/>
        </w:rPr>
        <w:t>Bảng hiện trạng các công trình công cộng</w:t>
      </w:r>
    </w:p>
    <w:tbl>
      <w:tblPr>
        <w:tblW w:w="0" w:type="auto"/>
        <w:jc w:val="center"/>
        <w:tblLayout w:type="fixed"/>
        <w:tblLook w:val="04A0" w:firstRow="1" w:lastRow="0" w:firstColumn="1" w:lastColumn="0" w:noHBand="0" w:noVBand="1"/>
      </w:tblPr>
      <w:tblGrid>
        <w:gridCol w:w="510"/>
        <w:gridCol w:w="3607"/>
        <w:gridCol w:w="1280"/>
        <w:gridCol w:w="1426"/>
        <w:gridCol w:w="1151"/>
      </w:tblGrid>
      <w:tr w:rsidR="009C66B5" w:rsidRPr="009C66B5" w14:paraId="7DEF253C" w14:textId="77777777" w:rsidTr="009C66B5">
        <w:trPr>
          <w:jc w:val="center"/>
        </w:trPr>
        <w:tc>
          <w:tcPr>
            <w:tcW w:w="510" w:type="dxa"/>
            <w:vMerge w:val="restart"/>
            <w:tcBorders>
              <w:top w:val="single" w:sz="8" w:space="0" w:color="auto"/>
              <w:left w:val="single" w:sz="8" w:space="0" w:color="auto"/>
              <w:bottom w:val="single" w:sz="8" w:space="0" w:color="000000"/>
              <w:right w:val="single" w:sz="8" w:space="0" w:color="auto"/>
            </w:tcBorders>
            <w:noWrap/>
            <w:vAlign w:val="center"/>
            <w:hideMark/>
          </w:tcPr>
          <w:p w14:paraId="22E4105F"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TT</w:t>
            </w:r>
          </w:p>
        </w:tc>
        <w:tc>
          <w:tcPr>
            <w:tcW w:w="3607" w:type="dxa"/>
            <w:vMerge w:val="restart"/>
            <w:tcBorders>
              <w:top w:val="single" w:sz="8" w:space="0" w:color="auto"/>
              <w:left w:val="nil"/>
              <w:bottom w:val="single" w:sz="8" w:space="0" w:color="000000"/>
              <w:right w:val="nil"/>
            </w:tcBorders>
            <w:noWrap/>
            <w:vAlign w:val="center"/>
            <w:hideMark/>
          </w:tcPr>
          <w:p w14:paraId="2254D844"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Danh mục công trình</w:t>
            </w:r>
          </w:p>
        </w:tc>
        <w:tc>
          <w:tcPr>
            <w:tcW w:w="1280" w:type="dxa"/>
            <w:vMerge w:val="restart"/>
            <w:tcBorders>
              <w:top w:val="single" w:sz="8" w:space="0" w:color="auto"/>
              <w:left w:val="single" w:sz="8" w:space="0" w:color="auto"/>
              <w:bottom w:val="single" w:sz="8" w:space="0" w:color="000000"/>
              <w:right w:val="single" w:sz="8" w:space="0" w:color="auto"/>
            </w:tcBorders>
            <w:noWrap/>
            <w:vAlign w:val="center"/>
            <w:hideMark/>
          </w:tcPr>
          <w:p w14:paraId="2BF974AF"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Đơn vị tính</w:t>
            </w:r>
          </w:p>
        </w:tc>
        <w:tc>
          <w:tcPr>
            <w:tcW w:w="2577" w:type="dxa"/>
            <w:gridSpan w:val="2"/>
            <w:tcBorders>
              <w:top w:val="single" w:sz="8" w:space="0" w:color="auto"/>
              <w:left w:val="nil"/>
              <w:bottom w:val="single" w:sz="4" w:space="0" w:color="auto"/>
              <w:right w:val="single" w:sz="8" w:space="0" w:color="000000"/>
            </w:tcBorders>
            <w:noWrap/>
            <w:vAlign w:val="center"/>
            <w:hideMark/>
          </w:tcPr>
          <w:p w14:paraId="1BFE1819"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Năm 2025</w:t>
            </w:r>
          </w:p>
        </w:tc>
      </w:tr>
      <w:tr w:rsidR="009C66B5" w:rsidRPr="009C66B5" w14:paraId="3EED039E" w14:textId="77777777" w:rsidTr="009C66B5">
        <w:trPr>
          <w:jc w:val="center"/>
        </w:trPr>
        <w:tc>
          <w:tcPr>
            <w:tcW w:w="510" w:type="dxa"/>
            <w:vMerge/>
            <w:tcBorders>
              <w:top w:val="single" w:sz="8" w:space="0" w:color="auto"/>
              <w:left w:val="single" w:sz="8" w:space="0" w:color="auto"/>
              <w:bottom w:val="single" w:sz="8" w:space="0" w:color="000000"/>
              <w:right w:val="single" w:sz="8" w:space="0" w:color="auto"/>
            </w:tcBorders>
            <w:vAlign w:val="center"/>
            <w:hideMark/>
          </w:tcPr>
          <w:p w14:paraId="5A746ACD"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p>
        </w:tc>
        <w:tc>
          <w:tcPr>
            <w:tcW w:w="3607" w:type="dxa"/>
            <w:vMerge/>
            <w:tcBorders>
              <w:top w:val="single" w:sz="8" w:space="0" w:color="auto"/>
              <w:left w:val="nil"/>
              <w:bottom w:val="single" w:sz="8" w:space="0" w:color="000000"/>
              <w:right w:val="nil"/>
            </w:tcBorders>
            <w:vAlign w:val="center"/>
            <w:hideMark/>
          </w:tcPr>
          <w:p w14:paraId="3F322BFD"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02CE69DF"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p>
        </w:tc>
        <w:tc>
          <w:tcPr>
            <w:tcW w:w="1426" w:type="dxa"/>
            <w:tcBorders>
              <w:top w:val="nil"/>
              <w:left w:val="nil"/>
              <w:bottom w:val="nil"/>
              <w:right w:val="single" w:sz="4" w:space="0" w:color="auto"/>
            </w:tcBorders>
            <w:noWrap/>
            <w:vAlign w:val="center"/>
            <w:hideMark/>
          </w:tcPr>
          <w:p w14:paraId="43C04523"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Diện tích đất</w:t>
            </w:r>
          </w:p>
        </w:tc>
        <w:tc>
          <w:tcPr>
            <w:tcW w:w="1151" w:type="dxa"/>
            <w:tcBorders>
              <w:top w:val="nil"/>
              <w:left w:val="nil"/>
              <w:bottom w:val="nil"/>
              <w:right w:val="single" w:sz="8" w:space="0" w:color="auto"/>
            </w:tcBorders>
            <w:vAlign w:val="center"/>
            <w:hideMark/>
          </w:tcPr>
          <w:p w14:paraId="4229213D"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Diện tích </w:t>
            </w:r>
            <w:r w:rsidRPr="009C66B5">
              <w:rPr>
                <w:rFonts w:eastAsia="Times New Roman" w:cs="Times New Roman"/>
                <w:b/>
                <w:bCs/>
                <w:color w:val="000000"/>
                <w:kern w:val="0"/>
                <w:sz w:val="22"/>
                <w:szCs w:val="22"/>
                <w14:ligatures w14:val="none"/>
              </w:rPr>
              <w:br/>
              <w:t>xây dựng</w:t>
            </w:r>
          </w:p>
        </w:tc>
      </w:tr>
      <w:tr w:rsidR="009C66B5" w:rsidRPr="009C66B5" w14:paraId="11AC554F"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25B091CD"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I</w:t>
            </w:r>
          </w:p>
        </w:tc>
        <w:tc>
          <w:tcPr>
            <w:tcW w:w="3607" w:type="dxa"/>
            <w:tcBorders>
              <w:top w:val="nil"/>
              <w:left w:val="nil"/>
              <w:bottom w:val="single" w:sz="4" w:space="0" w:color="auto"/>
              <w:right w:val="nil"/>
            </w:tcBorders>
            <w:noWrap/>
            <w:vAlign w:val="center"/>
            <w:hideMark/>
          </w:tcPr>
          <w:p w14:paraId="01D6314E" w14:textId="77777777" w:rsidR="009C66B5" w:rsidRPr="009C66B5" w:rsidRDefault="009C66B5" w:rsidP="009C66B5">
            <w:pPr>
              <w:spacing w:after="0" w:line="240" w:lineRule="auto"/>
              <w:jc w:val="both"/>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Trụ sở </w:t>
            </w:r>
          </w:p>
        </w:tc>
        <w:tc>
          <w:tcPr>
            <w:tcW w:w="1280" w:type="dxa"/>
            <w:tcBorders>
              <w:top w:val="nil"/>
              <w:left w:val="single" w:sz="8" w:space="0" w:color="auto"/>
              <w:bottom w:val="single" w:sz="4" w:space="0" w:color="auto"/>
              <w:right w:val="nil"/>
            </w:tcBorders>
            <w:noWrap/>
            <w:vAlign w:val="center"/>
            <w:hideMark/>
          </w:tcPr>
          <w:p w14:paraId="112E29EC"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m</w:t>
            </w:r>
            <w:r w:rsidRPr="009C66B5">
              <w:rPr>
                <w:rFonts w:eastAsia="Times New Roman" w:cs="Times New Roman"/>
                <w:b/>
                <w:bCs/>
                <w:color w:val="000000"/>
                <w:kern w:val="0"/>
                <w:sz w:val="22"/>
                <w:szCs w:val="22"/>
                <w:vertAlign w:val="superscript"/>
                <w14:ligatures w14:val="none"/>
              </w:rPr>
              <w:t>2</w:t>
            </w:r>
          </w:p>
        </w:tc>
        <w:tc>
          <w:tcPr>
            <w:tcW w:w="1426" w:type="dxa"/>
            <w:tcBorders>
              <w:top w:val="single" w:sz="8" w:space="0" w:color="auto"/>
              <w:left w:val="single" w:sz="8" w:space="0" w:color="auto"/>
              <w:bottom w:val="single" w:sz="4" w:space="0" w:color="auto"/>
              <w:right w:val="single" w:sz="4" w:space="0" w:color="auto"/>
            </w:tcBorders>
            <w:noWrap/>
            <w:vAlign w:val="center"/>
            <w:hideMark/>
          </w:tcPr>
          <w:p w14:paraId="330AF923"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74.378 </w:t>
            </w:r>
          </w:p>
        </w:tc>
        <w:tc>
          <w:tcPr>
            <w:tcW w:w="1151" w:type="dxa"/>
            <w:tcBorders>
              <w:top w:val="single" w:sz="8" w:space="0" w:color="auto"/>
              <w:left w:val="nil"/>
              <w:bottom w:val="single" w:sz="4" w:space="0" w:color="auto"/>
              <w:right w:val="single" w:sz="8" w:space="0" w:color="auto"/>
            </w:tcBorders>
            <w:noWrap/>
            <w:vAlign w:val="center"/>
            <w:hideMark/>
          </w:tcPr>
          <w:p w14:paraId="47047940"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30.319 </w:t>
            </w:r>
          </w:p>
        </w:tc>
      </w:tr>
      <w:tr w:rsidR="009C66B5" w:rsidRPr="009C66B5" w14:paraId="24668DE5"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1B516F00"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1</w:t>
            </w:r>
          </w:p>
        </w:tc>
        <w:tc>
          <w:tcPr>
            <w:tcW w:w="3607" w:type="dxa"/>
            <w:tcBorders>
              <w:top w:val="nil"/>
              <w:left w:val="nil"/>
              <w:bottom w:val="single" w:sz="4" w:space="0" w:color="auto"/>
              <w:right w:val="nil"/>
            </w:tcBorders>
            <w:noWrap/>
            <w:vAlign w:val="center"/>
            <w:hideMark/>
          </w:tcPr>
          <w:p w14:paraId="1E1C086D"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Trụ sở UBND Xã</w:t>
            </w:r>
          </w:p>
        </w:tc>
        <w:tc>
          <w:tcPr>
            <w:tcW w:w="1280" w:type="dxa"/>
            <w:tcBorders>
              <w:top w:val="nil"/>
              <w:left w:val="single" w:sz="8" w:space="0" w:color="auto"/>
              <w:bottom w:val="single" w:sz="4" w:space="0" w:color="auto"/>
              <w:right w:val="nil"/>
            </w:tcBorders>
            <w:noWrap/>
            <w:vAlign w:val="center"/>
            <w:hideMark/>
          </w:tcPr>
          <w:p w14:paraId="347C04A1"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14CA75D3"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63.025 </w:t>
            </w:r>
          </w:p>
        </w:tc>
        <w:tc>
          <w:tcPr>
            <w:tcW w:w="1151" w:type="dxa"/>
            <w:tcBorders>
              <w:top w:val="nil"/>
              <w:left w:val="nil"/>
              <w:bottom w:val="single" w:sz="4" w:space="0" w:color="auto"/>
              <w:right w:val="single" w:sz="8" w:space="0" w:color="auto"/>
            </w:tcBorders>
            <w:noWrap/>
            <w:vAlign w:val="center"/>
            <w:hideMark/>
          </w:tcPr>
          <w:p w14:paraId="3616D141"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25.210 </w:t>
            </w:r>
          </w:p>
        </w:tc>
      </w:tr>
      <w:tr w:rsidR="009C66B5" w:rsidRPr="009C66B5" w14:paraId="367B9ED2"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0D5E5785"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2</w:t>
            </w:r>
          </w:p>
        </w:tc>
        <w:tc>
          <w:tcPr>
            <w:tcW w:w="3607" w:type="dxa"/>
            <w:tcBorders>
              <w:top w:val="nil"/>
              <w:left w:val="nil"/>
              <w:bottom w:val="single" w:sz="4" w:space="0" w:color="auto"/>
              <w:right w:val="nil"/>
            </w:tcBorders>
            <w:noWrap/>
            <w:vAlign w:val="center"/>
            <w:hideMark/>
          </w:tcPr>
          <w:p w14:paraId="77504E2C"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Trụ sở khu phố kết hợp nhà văn hoá</w:t>
            </w:r>
          </w:p>
        </w:tc>
        <w:tc>
          <w:tcPr>
            <w:tcW w:w="1280" w:type="dxa"/>
            <w:tcBorders>
              <w:top w:val="nil"/>
              <w:left w:val="single" w:sz="8" w:space="0" w:color="auto"/>
              <w:bottom w:val="single" w:sz="4" w:space="0" w:color="auto"/>
              <w:right w:val="nil"/>
            </w:tcBorders>
            <w:noWrap/>
            <w:vAlign w:val="center"/>
            <w:hideMark/>
          </w:tcPr>
          <w:p w14:paraId="5ED3EB6A"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02FB1E0C"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11.353 </w:t>
            </w:r>
          </w:p>
        </w:tc>
        <w:tc>
          <w:tcPr>
            <w:tcW w:w="1151" w:type="dxa"/>
            <w:tcBorders>
              <w:top w:val="nil"/>
              <w:left w:val="nil"/>
              <w:bottom w:val="single" w:sz="4" w:space="0" w:color="auto"/>
              <w:right w:val="single" w:sz="8" w:space="0" w:color="auto"/>
            </w:tcBorders>
            <w:noWrap/>
            <w:vAlign w:val="center"/>
            <w:hideMark/>
          </w:tcPr>
          <w:p w14:paraId="76BC7258"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5.109 </w:t>
            </w:r>
          </w:p>
        </w:tc>
      </w:tr>
      <w:tr w:rsidR="009C66B5" w:rsidRPr="009C66B5" w14:paraId="000B4A03"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5E0274AA" w14:textId="583E23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II</w:t>
            </w:r>
          </w:p>
        </w:tc>
        <w:tc>
          <w:tcPr>
            <w:tcW w:w="3607" w:type="dxa"/>
            <w:tcBorders>
              <w:top w:val="nil"/>
              <w:left w:val="nil"/>
              <w:bottom w:val="single" w:sz="4" w:space="0" w:color="auto"/>
              <w:right w:val="nil"/>
            </w:tcBorders>
            <w:noWrap/>
            <w:vAlign w:val="center"/>
            <w:hideMark/>
          </w:tcPr>
          <w:p w14:paraId="1F429040" w14:textId="77777777" w:rsidR="009C66B5" w:rsidRPr="009C66B5" w:rsidRDefault="009C66B5" w:rsidP="009C66B5">
            <w:pPr>
              <w:spacing w:after="0" w:line="240" w:lineRule="auto"/>
              <w:jc w:val="both"/>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Y tế </w:t>
            </w:r>
          </w:p>
        </w:tc>
        <w:tc>
          <w:tcPr>
            <w:tcW w:w="1280" w:type="dxa"/>
            <w:tcBorders>
              <w:top w:val="nil"/>
              <w:left w:val="single" w:sz="8" w:space="0" w:color="auto"/>
              <w:bottom w:val="single" w:sz="4" w:space="0" w:color="auto"/>
              <w:right w:val="nil"/>
            </w:tcBorders>
            <w:noWrap/>
            <w:vAlign w:val="center"/>
            <w:hideMark/>
          </w:tcPr>
          <w:p w14:paraId="57A4AFB4"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m</w:t>
            </w:r>
            <w:r w:rsidRPr="009C66B5">
              <w:rPr>
                <w:rFonts w:eastAsia="Times New Roman" w:cs="Times New Roman"/>
                <w:b/>
                <w:bCs/>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63F57F07"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8.343 </w:t>
            </w:r>
          </w:p>
        </w:tc>
        <w:tc>
          <w:tcPr>
            <w:tcW w:w="1151" w:type="dxa"/>
            <w:tcBorders>
              <w:top w:val="nil"/>
              <w:left w:val="nil"/>
              <w:bottom w:val="single" w:sz="4" w:space="0" w:color="auto"/>
              <w:right w:val="single" w:sz="8" w:space="0" w:color="auto"/>
            </w:tcBorders>
            <w:noWrap/>
            <w:vAlign w:val="center"/>
            <w:hideMark/>
          </w:tcPr>
          <w:p w14:paraId="5C172C4C"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3.337 </w:t>
            </w:r>
          </w:p>
        </w:tc>
      </w:tr>
      <w:tr w:rsidR="009C66B5" w:rsidRPr="009C66B5" w14:paraId="4FC96568"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4C2305DE"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1</w:t>
            </w:r>
          </w:p>
        </w:tc>
        <w:tc>
          <w:tcPr>
            <w:tcW w:w="3607" w:type="dxa"/>
            <w:tcBorders>
              <w:top w:val="nil"/>
              <w:left w:val="nil"/>
              <w:bottom w:val="single" w:sz="4" w:space="0" w:color="auto"/>
              <w:right w:val="nil"/>
            </w:tcBorders>
            <w:noWrap/>
            <w:vAlign w:val="center"/>
            <w:hideMark/>
          </w:tcPr>
          <w:p w14:paraId="76A4F900"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Trạm y tế </w:t>
            </w:r>
          </w:p>
        </w:tc>
        <w:tc>
          <w:tcPr>
            <w:tcW w:w="1280" w:type="dxa"/>
            <w:tcBorders>
              <w:top w:val="nil"/>
              <w:left w:val="single" w:sz="8" w:space="0" w:color="auto"/>
              <w:bottom w:val="single" w:sz="4" w:space="0" w:color="auto"/>
              <w:right w:val="nil"/>
            </w:tcBorders>
            <w:noWrap/>
            <w:vAlign w:val="center"/>
            <w:hideMark/>
          </w:tcPr>
          <w:p w14:paraId="31F17D4C"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18608FAC"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8.343 </w:t>
            </w:r>
          </w:p>
        </w:tc>
        <w:tc>
          <w:tcPr>
            <w:tcW w:w="1151" w:type="dxa"/>
            <w:tcBorders>
              <w:top w:val="nil"/>
              <w:left w:val="nil"/>
              <w:bottom w:val="single" w:sz="4" w:space="0" w:color="auto"/>
              <w:right w:val="single" w:sz="8" w:space="0" w:color="auto"/>
            </w:tcBorders>
            <w:noWrap/>
            <w:vAlign w:val="center"/>
            <w:hideMark/>
          </w:tcPr>
          <w:p w14:paraId="4B7482C4"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3.337 </w:t>
            </w:r>
          </w:p>
        </w:tc>
      </w:tr>
      <w:tr w:rsidR="009C66B5" w:rsidRPr="009C66B5" w14:paraId="2F3AE86A"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7C441634" w14:textId="2698E030"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I</w:t>
            </w:r>
            <w:r>
              <w:rPr>
                <w:rFonts w:eastAsia="Times New Roman" w:cs="Times New Roman"/>
                <w:b/>
                <w:bCs/>
                <w:color w:val="000000"/>
                <w:kern w:val="0"/>
                <w:sz w:val="22"/>
                <w:szCs w:val="22"/>
                <w14:ligatures w14:val="none"/>
              </w:rPr>
              <w:t>II</w:t>
            </w:r>
          </w:p>
        </w:tc>
        <w:tc>
          <w:tcPr>
            <w:tcW w:w="3607" w:type="dxa"/>
            <w:tcBorders>
              <w:top w:val="nil"/>
              <w:left w:val="nil"/>
              <w:bottom w:val="single" w:sz="4" w:space="0" w:color="auto"/>
              <w:right w:val="nil"/>
            </w:tcBorders>
            <w:noWrap/>
            <w:vAlign w:val="center"/>
            <w:hideMark/>
          </w:tcPr>
          <w:p w14:paraId="5B14B769" w14:textId="77777777" w:rsidR="009C66B5" w:rsidRPr="009C66B5" w:rsidRDefault="009C66B5" w:rsidP="009C66B5">
            <w:pPr>
              <w:spacing w:after="0" w:line="240" w:lineRule="auto"/>
              <w:jc w:val="both"/>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Giáo dục </w:t>
            </w:r>
          </w:p>
        </w:tc>
        <w:tc>
          <w:tcPr>
            <w:tcW w:w="1280" w:type="dxa"/>
            <w:tcBorders>
              <w:top w:val="nil"/>
              <w:left w:val="single" w:sz="8" w:space="0" w:color="auto"/>
              <w:bottom w:val="single" w:sz="4" w:space="0" w:color="auto"/>
              <w:right w:val="nil"/>
            </w:tcBorders>
            <w:noWrap/>
            <w:vAlign w:val="center"/>
            <w:hideMark/>
          </w:tcPr>
          <w:p w14:paraId="44CD0DFD"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m</w:t>
            </w:r>
            <w:r w:rsidRPr="009C66B5">
              <w:rPr>
                <w:rFonts w:eastAsia="Times New Roman" w:cs="Times New Roman"/>
                <w:b/>
                <w:bCs/>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099E6A65"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79.929 </w:t>
            </w:r>
          </w:p>
        </w:tc>
        <w:tc>
          <w:tcPr>
            <w:tcW w:w="1151" w:type="dxa"/>
            <w:tcBorders>
              <w:top w:val="nil"/>
              <w:left w:val="nil"/>
              <w:bottom w:val="single" w:sz="4" w:space="0" w:color="auto"/>
              <w:right w:val="single" w:sz="8" w:space="0" w:color="auto"/>
            </w:tcBorders>
            <w:noWrap/>
            <w:vAlign w:val="center"/>
            <w:hideMark/>
          </w:tcPr>
          <w:p w14:paraId="1D64631C"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35.968 </w:t>
            </w:r>
          </w:p>
        </w:tc>
      </w:tr>
      <w:tr w:rsidR="009C66B5" w:rsidRPr="009C66B5" w14:paraId="40424924"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01F2E9AD"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1</w:t>
            </w:r>
          </w:p>
        </w:tc>
        <w:tc>
          <w:tcPr>
            <w:tcW w:w="3607" w:type="dxa"/>
            <w:tcBorders>
              <w:top w:val="nil"/>
              <w:left w:val="nil"/>
              <w:bottom w:val="single" w:sz="4" w:space="0" w:color="auto"/>
              <w:right w:val="nil"/>
            </w:tcBorders>
            <w:noWrap/>
            <w:vAlign w:val="center"/>
            <w:hideMark/>
          </w:tcPr>
          <w:p w14:paraId="5EFB4A0B"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Trường mầm non</w:t>
            </w:r>
          </w:p>
        </w:tc>
        <w:tc>
          <w:tcPr>
            <w:tcW w:w="1280" w:type="dxa"/>
            <w:tcBorders>
              <w:top w:val="nil"/>
              <w:left w:val="single" w:sz="8" w:space="0" w:color="auto"/>
              <w:bottom w:val="single" w:sz="4" w:space="0" w:color="auto"/>
              <w:right w:val="nil"/>
            </w:tcBorders>
            <w:noWrap/>
            <w:vAlign w:val="center"/>
            <w:hideMark/>
          </w:tcPr>
          <w:p w14:paraId="69546AAD"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668D6828"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14.051 </w:t>
            </w:r>
          </w:p>
        </w:tc>
        <w:tc>
          <w:tcPr>
            <w:tcW w:w="1151" w:type="dxa"/>
            <w:tcBorders>
              <w:top w:val="nil"/>
              <w:left w:val="nil"/>
              <w:bottom w:val="single" w:sz="4" w:space="0" w:color="auto"/>
              <w:right w:val="single" w:sz="8" w:space="0" w:color="auto"/>
            </w:tcBorders>
            <w:noWrap/>
            <w:vAlign w:val="center"/>
            <w:hideMark/>
          </w:tcPr>
          <w:p w14:paraId="59E1A34B"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6.323 </w:t>
            </w:r>
          </w:p>
        </w:tc>
      </w:tr>
      <w:tr w:rsidR="009C66B5" w:rsidRPr="009C66B5" w14:paraId="1C6DA650"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4150B474"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2</w:t>
            </w:r>
          </w:p>
        </w:tc>
        <w:tc>
          <w:tcPr>
            <w:tcW w:w="3607" w:type="dxa"/>
            <w:tcBorders>
              <w:top w:val="nil"/>
              <w:left w:val="nil"/>
              <w:bottom w:val="single" w:sz="4" w:space="0" w:color="auto"/>
              <w:right w:val="nil"/>
            </w:tcBorders>
            <w:noWrap/>
            <w:vAlign w:val="center"/>
            <w:hideMark/>
          </w:tcPr>
          <w:p w14:paraId="50279A6F"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Trường tiểu học</w:t>
            </w:r>
          </w:p>
        </w:tc>
        <w:tc>
          <w:tcPr>
            <w:tcW w:w="1280" w:type="dxa"/>
            <w:tcBorders>
              <w:top w:val="nil"/>
              <w:left w:val="single" w:sz="8" w:space="0" w:color="auto"/>
              <w:bottom w:val="single" w:sz="4" w:space="0" w:color="auto"/>
              <w:right w:val="nil"/>
            </w:tcBorders>
            <w:noWrap/>
            <w:vAlign w:val="center"/>
            <w:hideMark/>
          </w:tcPr>
          <w:p w14:paraId="1A5C7B6E"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68F7DC09"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37.956 </w:t>
            </w:r>
          </w:p>
        </w:tc>
        <w:tc>
          <w:tcPr>
            <w:tcW w:w="1151" w:type="dxa"/>
            <w:tcBorders>
              <w:top w:val="nil"/>
              <w:left w:val="nil"/>
              <w:bottom w:val="single" w:sz="4" w:space="0" w:color="auto"/>
              <w:right w:val="single" w:sz="8" w:space="0" w:color="auto"/>
            </w:tcBorders>
            <w:noWrap/>
            <w:vAlign w:val="center"/>
            <w:hideMark/>
          </w:tcPr>
          <w:p w14:paraId="07C14480"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17.080 </w:t>
            </w:r>
          </w:p>
        </w:tc>
      </w:tr>
      <w:tr w:rsidR="009C66B5" w:rsidRPr="009C66B5" w14:paraId="60D977A1"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728EE226"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3</w:t>
            </w:r>
          </w:p>
        </w:tc>
        <w:tc>
          <w:tcPr>
            <w:tcW w:w="3607" w:type="dxa"/>
            <w:tcBorders>
              <w:top w:val="nil"/>
              <w:left w:val="nil"/>
              <w:bottom w:val="single" w:sz="4" w:space="0" w:color="auto"/>
              <w:right w:val="nil"/>
            </w:tcBorders>
            <w:noWrap/>
            <w:vAlign w:val="center"/>
            <w:hideMark/>
          </w:tcPr>
          <w:p w14:paraId="6E86B6BA"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Trường trung học cơ sở</w:t>
            </w:r>
          </w:p>
        </w:tc>
        <w:tc>
          <w:tcPr>
            <w:tcW w:w="1280" w:type="dxa"/>
            <w:tcBorders>
              <w:top w:val="nil"/>
              <w:left w:val="single" w:sz="8" w:space="0" w:color="auto"/>
              <w:bottom w:val="single" w:sz="4" w:space="0" w:color="auto"/>
              <w:right w:val="nil"/>
            </w:tcBorders>
            <w:noWrap/>
            <w:vAlign w:val="center"/>
            <w:hideMark/>
          </w:tcPr>
          <w:p w14:paraId="411CDF34"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0BAB9B72"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27.922 </w:t>
            </w:r>
          </w:p>
        </w:tc>
        <w:tc>
          <w:tcPr>
            <w:tcW w:w="1151" w:type="dxa"/>
            <w:tcBorders>
              <w:top w:val="nil"/>
              <w:left w:val="nil"/>
              <w:bottom w:val="single" w:sz="4" w:space="0" w:color="auto"/>
              <w:right w:val="single" w:sz="8" w:space="0" w:color="auto"/>
            </w:tcBorders>
            <w:noWrap/>
            <w:vAlign w:val="center"/>
            <w:hideMark/>
          </w:tcPr>
          <w:p w14:paraId="517717D0"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12.565 </w:t>
            </w:r>
          </w:p>
        </w:tc>
      </w:tr>
      <w:tr w:rsidR="009C66B5" w:rsidRPr="009C66B5" w14:paraId="6252D5A5"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0416D5A1" w14:textId="51DD67FB"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Pr>
                <w:rFonts w:eastAsia="Times New Roman" w:cs="Times New Roman"/>
                <w:b/>
                <w:bCs/>
                <w:color w:val="000000"/>
                <w:kern w:val="0"/>
                <w:sz w:val="22"/>
                <w:szCs w:val="22"/>
                <w14:ligatures w14:val="none"/>
              </w:rPr>
              <w:t>I</w:t>
            </w:r>
            <w:r w:rsidRPr="009C66B5">
              <w:rPr>
                <w:rFonts w:eastAsia="Times New Roman" w:cs="Times New Roman"/>
                <w:b/>
                <w:bCs/>
                <w:color w:val="000000"/>
                <w:kern w:val="0"/>
                <w:sz w:val="22"/>
                <w:szCs w:val="22"/>
                <w14:ligatures w14:val="none"/>
              </w:rPr>
              <w:t>V</w:t>
            </w:r>
          </w:p>
        </w:tc>
        <w:tc>
          <w:tcPr>
            <w:tcW w:w="3607" w:type="dxa"/>
            <w:tcBorders>
              <w:top w:val="nil"/>
              <w:left w:val="nil"/>
              <w:bottom w:val="single" w:sz="4" w:space="0" w:color="auto"/>
              <w:right w:val="nil"/>
            </w:tcBorders>
            <w:noWrap/>
            <w:vAlign w:val="center"/>
            <w:hideMark/>
          </w:tcPr>
          <w:p w14:paraId="7B0E3616" w14:textId="77777777" w:rsidR="009C66B5" w:rsidRPr="009C66B5" w:rsidRDefault="009C66B5" w:rsidP="009C66B5">
            <w:pPr>
              <w:spacing w:after="0" w:line="240" w:lineRule="auto"/>
              <w:jc w:val="both"/>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Công trình dịch vụ</w:t>
            </w:r>
          </w:p>
        </w:tc>
        <w:tc>
          <w:tcPr>
            <w:tcW w:w="1280" w:type="dxa"/>
            <w:tcBorders>
              <w:top w:val="nil"/>
              <w:left w:val="single" w:sz="8" w:space="0" w:color="auto"/>
              <w:bottom w:val="single" w:sz="4" w:space="0" w:color="auto"/>
              <w:right w:val="nil"/>
            </w:tcBorders>
            <w:noWrap/>
            <w:vAlign w:val="center"/>
            <w:hideMark/>
          </w:tcPr>
          <w:p w14:paraId="6B3DD776" w14:textId="77777777" w:rsidR="009C66B5" w:rsidRPr="009C66B5" w:rsidRDefault="009C66B5" w:rsidP="009C66B5">
            <w:pPr>
              <w:spacing w:after="0" w:line="240" w:lineRule="auto"/>
              <w:jc w:val="center"/>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m</w:t>
            </w:r>
            <w:r w:rsidRPr="009C66B5">
              <w:rPr>
                <w:rFonts w:eastAsia="Times New Roman" w:cs="Times New Roman"/>
                <w:b/>
                <w:bCs/>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3E7FB23E"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102.800 </w:t>
            </w:r>
          </w:p>
        </w:tc>
        <w:tc>
          <w:tcPr>
            <w:tcW w:w="1151" w:type="dxa"/>
            <w:tcBorders>
              <w:top w:val="nil"/>
              <w:left w:val="nil"/>
              <w:bottom w:val="single" w:sz="4" w:space="0" w:color="auto"/>
              <w:right w:val="single" w:sz="8" w:space="0" w:color="auto"/>
            </w:tcBorders>
            <w:noWrap/>
            <w:vAlign w:val="center"/>
            <w:hideMark/>
          </w:tcPr>
          <w:p w14:paraId="43E5CF69" w14:textId="77777777" w:rsidR="009C66B5" w:rsidRPr="009C66B5" w:rsidRDefault="009C66B5" w:rsidP="009C66B5">
            <w:pPr>
              <w:spacing w:after="0" w:line="240" w:lineRule="auto"/>
              <w:rPr>
                <w:rFonts w:eastAsia="Times New Roman" w:cs="Times New Roman"/>
                <w:b/>
                <w:bCs/>
                <w:color w:val="000000"/>
                <w:kern w:val="0"/>
                <w:sz w:val="22"/>
                <w:szCs w:val="22"/>
                <w14:ligatures w14:val="none"/>
              </w:rPr>
            </w:pPr>
            <w:r w:rsidRPr="009C66B5">
              <w:rPr>
                <w:rFonts w:eastAsia="Times New Roman" w:cs="Times New Roman"/>
                <w:b/>
                <w:bCs/>
                <w:color w:val="000000"/>
                <w:kern w:val="0"/>
                <w:sz w:val="22"/>
                <w:szCs w:val="22"/>
                <w14:ligatures w14:val="none"/>
              </w:rPr>
              <w:t xml:space="preserve">     59.560 </w:t>
            </w:r>
          </w:p>
        </w:tc>
      </w:tr>
      <w:tr w:rsidR="009C66B5" w:rsidRPr="009C66B5" w14:paraId="04D442F6"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1EDB075D"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1</w:t>
            </w:r>
          </w:p>
        </w:tc>
        <w:tc>
          <w:tcPr>
            <w:tcW w:w="3607" w:type="dxa"/>
            <w:tcBorders>
              <w:top w:val="nil"/>
              <w:left w:val="nil"/>
              <w:bottom w:val="single" w:sz="4" w:space="0" w:color="auto"/>
              <w:right w:val="nil"/>
            </w:tcBorders>
            <w:noWrap/>
            <w:vAlign w:val="center"/>
            <w:hideMark/>
          </w:tcPr>
          <w:p w14:paraId="53B64E41"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Chợ</w:t>
            </w:r>
          </w:p>
        </w:tc>
        <w:tc>
          <w:tcPr>
            <w:tcW w:w="1280" w:type="dxa"/>
            <w:tcBorders>
              <w:top w:val="nil"/>
              <w:left w:val="single" w:sz="8" w:space="0" w:color="auto"/>
              <w:bottom w:val="single" w:sz="4" w:space="0" w:color="auto"/>
              <w:right w:val="nil"/>
            </w:tcBorders>
            <w:noWrap/>
            <w:vAlign w:val="center"/>
            <w:hideMark/>
          </w:tcPr>
          <w:p w14:paraId="13E4FACB"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5275F5CB" w14:textId="51F4CEFC"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10.600 </w:t>
            </w:r>
          </w:p>
        </w:tc>
        <w:tc>
          <w:tcPr>
            <w:tcW w:w="1151" w:type="dxa"/>
            <w:tcBorders>
              <w:top w:val="nil"/>
              <w:left w:val="nil"/>
              <w:bottom w:val="single" w:sz="4" w:space="0" w:color="auto"/>
              <w:right w:val="single" w:sz="8" w:space="0" w:color="auto"/>
            </w:tcBorders>
            <w:noWrap/>
            <w:vAlign w:val="center"/>
            <w:hideMark/>
          </w:tcPr>
          <w:p w14:paraId="1263417E" w14:textId="77777777"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4.240 </w:t>
            </w:r>
          </w:p>
        </w:tc>
      </w:tr>
      <w:tr w:rsidR="009C66B5" w:rsidRPr="009C66B5" w14:paraId="5FB912AE"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5E199615"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2</w:t>
            </w:r>
          </w:p>
        </w:tc>
        <w:tc>
          <w:tcPr>
            <w:tcW w:w="3607" w:type="dxa"/>
            <w:tcBorders>
              <w:top w:val="nil"/>
              <w:left w:val="nil"/>
              <w:bottom w:val="single" w:sz="4" w:space="0" w:color="auto"/>
              <w:right w:val="nil"/>
            </w:tcBorders>
            <w:noWrap/>
            <w:vAlign w:val="center"/>
            <w:hideMark/>
          </w:tcPr>
          <w:p w14:paraId="169F7EBF"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Bưu điện </w:t>
            </w:r>
          </w:p>
        </w:tc>
        <w:tc>
          <w:tcPr>
            <w:tcW w:w="1280" w:type="dxa"/>
            <w:tcBorders>
              <w:top w:val="nil"/>
              <w:left w:val="single" w:sz="8" w:space="0" w:color="auto"/>
              <w:bottom w:val="single" w:sz="4" w:space="0" w:color="auto"/>
              <w:right w:val="nil"/>
            </w:tcBorders>
            <w:noWrap/>
            <w:vAlign w:val="center"/>
            <w:hideMark/>
          </w:tcPr>
          <w:p w14:paraId="7FCE1410"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1FE4B03C" w14:textId="61A8ED6C"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100</w:t>
            </w:r>
          </w:p>
        </w:tc>
        <w:tc>
          <w:tcPr>
            <w:tcW w:w="1151" w:type="dxa"/>
            <w:tcBorders>
              <w:top w:val="nil"/>
              <w:left w:val="nil"/>
              <w:bottom w:val="single" w:sz="4" w:space="0" w:color="auto"/>
              <w:right w:val="single" w:sz="8" w:space="0" w:color="auto"/>
            </w:tcBorders>
            <w:noWrap/>
            <w:vAlign w:val="center"/>
            <w:hideMark/>
          </w:tcPr>
          <w:p w14:paraId="2349C28B" w14:textId="360DE3D3" w:rsidR="009C66B5" w:rsidRPr="009C66B5" w:rsidRDefault="009C66B5" w:rsidP="009C66B5">
            <w:pPr>
              <w:spacing w:after="0" w:line="240" w:lineRule="auto"/>
              <w:jc w:val="right"/>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60</w:t>
            </w:r>
          </w:p>
        </w:tc>
      </w:tr>
      <w:tr w:rsidR="009C66B5" w:rsidRPr="009C66B5" w14:paraId="7538550A" w14:textId="77777777" w:rsidTr="009C66B5">
        <w:trPr>
          <w:jc w:val="center"/>
        </w:trPr>
        <w:tc>
          <w:tcPr>
            <w:tcW w:w="510" w:type="dxa"/>
            <w:tcBorders>
              <w:top w:val="nil"/>
              <w:left w:val="single" w:sz="8" w:space="0" w:color="auto"/>
              <w:bottom w:val="single" w:sz="4" w:space="0" w:color="auto"/>
              <w:right w:val="single" w:sz="8" w:space="0" w:color="auto"/>
            </w:tcBorders>
            <w:noWrap/>
            <w:vAlign w:val="center"/>
            <w:hideMark/>
          </w:tcPr>
          <w:p w14:paraId="0F2D1FF7"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4</w:t>
            </w:r>
          </w:p>
        </w:tc>
        <w:tc>
          <w:tcPr>
            <w:tcW w:w="3607" w:type="dxa"/>
            <w:tcBorders>
              <w:top w:val="nil"/>
              <w:left w:val="nil"/>
              <w:bottom w:val="single" w:sz="4" w:space="0" w:color="auto"/>
              <w:right w:val="nil"/>
            </w:tcBorders>
            <w:noWrap/>
            <w:vAlign w:val="center"/>
            <w:hideMark/>
          </w:tcPr>
          <w:p w14:paraId="512FFE40" w14:textId="77777777" w:rsidR="009C66B5" w:rsidRPr="009C66B5" w:rsidRDefault="009C66B5" w:rsidP="009C66B5">
            <w:pPr>
              <w:spacing w:after="0" w:line="240" w:lineRule="auto"/>
              <w:jc w:val="both"/>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Nghĩa trang nhân dân và Nhà hỏa táng</w:t>
            </w:r>
          </w:p>
        </w:tc>
        <w:tc>
          <w:tcPr>
            <w:tcW w:w="1280" w:type="dxa"/>
            <w:tcBorders>
              <w:top w:val="nil"/>
              <w:left w:val="single" w:sz="8" w:space="0" w:color="auto"/>
              <w:bottom w:val="single" w:sz="4" w:space="0" w:color="auto"/>
              <w:right w:val="nil"/>
            </w:tcBorders>
            <w:noWrap/>
            <w:vAlign w:val="center"/>
            <w:hideMark/>
          </w:tcPr>
          <w:p w14:paraId="3939CDF1" w14:textId="77777777" w:rsidR="009C66B5" w:rsidRPr="009C66B5" w:rsidRDefault="009C66B5" w:rsidP="009C66B5">
            <w:pPr>
              <w:spacing w:after="0" w:line="240" w:lineRule="auto"/>
              <w:jc w:val="center"/>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m</w:t>
            </w:r>
            <w:r w:rsidRPr="009C66B5">
              <w:rPr>
                <w:rFonts w:eastAsia="Times New Roman" w:cs="Times New Roman"/>
                <w:color w:val="000000"/>
                <w:kern w:val="0"/>
                <w:sz w:val="22"/>
                <w:szCs w:val="22"/>
                <w:vertAlign w:val="superscript"/>
                <w14:ligatures w14:val="none"/>
              </w:rPr>
              <w:t>2</w:t>
            </w:r>
          </w:p>
        </w:tc>
        <w:tc>
          <w:tcPr>
            <w:tcW w:w="1426" w:type="dxa"/>
            <w:tcBorders>
              <w:top w:val="nil"/>
              <w:left w:val="single" w:sz="8" w:space="0" w:color="auto"/>
              <w:bottom w:val="single" w:sz="4" w:space="0" w:color="auto"/>
              <w:right w:val="single" w:sz="4" w:space="0" w:color="auto"/>
            </w:tcBorders>
            <w:noWrap/>
            <w:vAlign w:val="center"/>
            <w:hideMark/>
          </w:tcPr>
          <w:p w14:paraId="799E7794"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92.100 </w:t>
            </w:r>
          </w:p>
        </w:tc>
        <w:tc>
          <w:tcPr>
            <w:tcW w:w="1151" w:type="dxa"/>
            <w:tcBorders>
              <w:top w:val="nil"/>
              <w:left w:val="nil"/>
              <w:bottom w:val="single" w:sz="4" w:space="0" w:color="auto"/>
              <w:right w:val="single" w:sz="8" w:space="0" w:color="auto"/>
            </w:tcBorders>
            <w:noWrap/>
            <w:vAlign w:val="center"/>
            <w:hideMark/>
          </w:tcPr>
          <w:p w14:paraId="4F5E7196" w14:textId="77777777" w:rsidR="009C66B5" w:rsidRPr="009C66B5" w:rsidRDefault="009C66B5" w:rsidP="009C66B5">
            <w:pPr>
              <w:spacing w:after="0" w:line="240" w:lineRule="auto"/>
              <w:rPr>
                <w:rFonts w:eastAsia="Times New Roman" w:cs="Times New Roman"/>
                <w:color w:val="000000"/>
                <w:kern w:val="0"/>
                <w:sz w:val="22"/>
                <w:szCs w:val="22"/>
                <w14:ligatures w14:val="none"/>
              </w:rPr>
            </w:pPr>
            <w:r w:rsidRPr="009C66B5">
              <w:rPr>
                <w:rFonts w:eastAsia="Times New Roman" w:cs="Times New Roman"/>
                <w:color w:val="000000"/>
                <w:kern w:val="0"/>
                <w:sz w:val="22"/>
                <w:szCs w:val="22"/>
                <w14:ligatures w14:val="none"/>
              </w:rPr>
              <w:t xml:space="preserve">     55.260 </w:t>
            </w:r>
          </w:p>
        </w:tc>
      </w:tr>
    </w:tbl>
    <w:p w14:paraId="78C3FAE6" w14:textId="77777777" w:rsidR="00D4154B" w:rsidRPr="005F12A0" w:rsidRDefault="00D4154B" w:rsidP="0095490B">
      <w:pPr>
        <w:pStyle w:val="u2"/>
        <w:spacing w:before="80" w:line="320" w:lineRule="atLeast"/>
        <w:ind w:firstLine="697"/>
        <w:rPr>
          <w:rFonts w:ascii="Times New Roman" w:hAnsi="Times New Roman" w:cs="Times New Roman"/>
          <w:b/>
          <w:bCs/>
          <w:color w:val="auto"/>
          <w:sz w:val="28"/>
          <w:szCs w:val="28"/>
        </w:rPr>
      </w:pPr>
      <w:bookmarkStart w:id="32" w:name="_Toc238230635"/>
      <w:r w:rsidRPr="005F12A0">
        <w:rPr>
          <w:rFonts w:ascii="Times New Roman" w:hAnsi="Times New Roman" w:cs="Times New Roman"/>
          <w:b/>
          <w:bCs/>
          <w:color w:val="auto"/>
          <w:sz w:val="28"/>
          <w:szCs w:val="28"/>
        </w:rPr>
        <w:t>5.3. Hiện trạng hệ thống hạ tầng kỹ thuật</w:t>
      </w:r>
      <w:bookmarkEnd w:id="32"/>
    </w:p>
    <w:p w14:paraId="117D4A5C" w14:textId="77777777" w:rsidR="00D4154B" w:rsidRPr="005F12A0" w:rsidRDefault="00D4154B" w:rsidP="0095490B">
      <w:pPr>
        <w:pStyle w:val="u2"/>
        <w:spacing w:before="80" w:line="320" w:lineRule="atLeast"/>
        <w:ind w:firstLine="697"/>
        <w:rPr>
          <w:rFonts w:ascii="Times New Roman" w:hAnsi="Times New Roman" w:cs="Times New Roman"/>
          <w:b/>
          <w:bCs/>
          <w:color w:val="auto"/>
          <w:sz w:val="28"/>
          <w:szCs w:val="28"/>
        </w:rPr>
      </w:pPr>
      <w:bookmarkStart w:id="33" w:name="_Toc238230636"/>
      <w:r w:rsidRPr="005F12A0">
        <w:rPr>
          <w:rFonts w:ascii="Times New Roman" w:hAnsi="Times New Roman" w:cs="Times New Roman"/>
          <w:b/>
          <w:bCs/>
          <w:color w:val="auto"/>
          <w:sz w:val="28"/>
          <w:szCs w:val="28"/>
        </w:rPr>
        <w:t>5.3.1. Cao độ nền xây dựng</w:t>
      </w:r>
      <w:bookmarkEnd w:id="33"/>
    </w:p>
    <w:p w14:paraId="0E9A6831" w14:textId="77777777" w:rsidR="00D4154B" w:rsidRPr="003234E9" w:rsidRDefault="00D4154B" w:rsidP="0095490B">
      <w:pPr>
        <w:pStyle w:val="ThngthngWeb"/>
        <w:spacing w:before="80" w:beforeAutospacing="0" w:after="80" w:afterAutospacing="0" w:line="320" w:lineRule="atLeast"/>
        <w:ind w:firstLine="697"/>
        <w:jc w:val="both"/>
        <w:rPr>
          <w:sz w:val="28"/>
          <w:szCs w:val="28"/>
        </w:rPr>
      </w:pPr>
      <w:r w:rsidRPr="003234E9">
        <w:rPr>
          <w:sz w:val="28"/>
          <w:szCs w:val="28"/>
        </w:rPr>
        <w:t>- Hiện tại khu vực xã có cao độ từ 1,4÷ 2,3m và không bị ngập lụt, chỉ một vài điểm ngập úng cục bộ.</w:t>
      </w:r>
    </w:p>
    <w:p w14:paraId="549BDF30" w14:textId="77777777" w:rsidR="00D4154B" w:rsidRPr="003234E9" w:rsidRDefault="00D4154B" w:rsidP="0095490B">
      <w:pPr>
        <w:pStyle w:val="ThngthngWeb"/>
        <w:spacing w:before="120" w:beforeAutospacing="0" w:after="120" w:afterAutospacing="0" w:line="320" w:lineRule="atLeast"/>
        <w:ind w:firstLine="697"/>
        <w:jc w:val="both"/>
        <w:rPr>
          <w:sz w:val="28"/>
          <w:szCs w:val="28"/>
        </w:rPr>
      </w:pPr>
      <w:r w:rsidRPr="003234E9">
        <w:rPr>
          <w:sz w:val="28"/>
          <w:szCs w:val="28"/>
        </w:rPr>
        <w:t>- Mạng đường trong xã hầu hết đã được bê tông hóa, chỉ có một vài tuyến đường ngõ ấp là đường cấp phối. Cao độ nền đường trung bình 1,5m.</w:t>
      </w:r>
    </w:p>
    <w:p w14:paraId="7ACE27E6" w14:textId="77777777" w:rsidR="00D4154B" w:rsidRPr="003234E9" w:rsidRDefault="00D4154B" w:rsidP="0095490B">
      <w:pPr>
        <w:pStyle w:val="ThngthngWeb"/>
        <w:spacing w:before="120" w:beforeAutospacing="0" w:after="120" w:afterAutospacing="0" w:line="320" w:lineRule="atLeast"/>
        <w:ind w:firstLine="697"/>
        <w:jc w:val="both"/>
        <w:rPr>
          <w:sz w:val="28"/>
          <w:szCs w:val="28"/>
        </w:rPr>
      </w:pPr>
      <w:r w:rsidRPr="003234E9">
        <w:rPr>
          <w:sz w:val="28"/>
          <w:szCs w:val="28"/>
        </w:rPr>
        <w:t>- Khu vực dự kiến phát triển mở rộng phần lớn là đất nông nghiệp, có cao độ nền thấp từ 0,2m÷ 1,0m.</w:t>
      </w:r>
    </w:p>
    <w:p w14:paraId="51DD9F3C" w14:textId="77777777" w:rsidR="00D4154B" w:rsidRPr="003234E9" w:rsidRDefault="00D4154B" w:rsidP="0095490B">
      <w:pPr>
        <w:pStyle w:val="ThngthngWeb"/>
        <w:spacing w:before="120" w:beforeAutospacing="0" w:after="120" w:afterAutospacing="0" w:line="320" w:lineRule="atLeast"/>
        <w:ind w:firstLine="697"/>
        <w:jc w:val="both"/>
        <w:rPr>
          <w:sz w:val="28"/>
          <w:szCs w:val="28"/>
        </w:rPr>
      </w:pPr>
      <w:r w:rsidRPr="003234E9">
        <w:rPr>
          <w:sz w:val="28"/>
          <w:szCs w:val="28"/>
        </w:rPr>
        <w:t>- Tận dụng địa hình tự nhiên, dành quỹ đất đào hồ, kết nối kênh rạch để đảm bảo tiêu thoát nước;</w:t>
      </w:r>
    </w:p>
    <w:p w14:paraId="3E32A43A" w14:textId="77777777" w:rsidR="00D4154B" w:rsidRPr="003234E9" w:rsidRDefault="00D4154B" w:rsidP="0095490B">
      <w:pPr>
        <w:pStyle w:val="ThngthngWeb"/>
        <w:spacing w:before="120" w:beforeAutospacing="0" w:after="120" w:afterAutospacing="0" w:line="320" w:lineRule="atLeast"/>
        <w:ind w:firstLine="697"/>
        <w:jc w:val="both"/>
        <w:rPr>
          <w:sz w:val="28"/>
          <w:szCs w:val="28"/>
        </w:rPr>
      </w:pPr>
      <w:r w:rsidRPr="003234E9">
        <w:rPr>
          <w:sz w:val="28"/>
          <w:szCs w:val="28"/>
        </w:rPr>
        <w:t>- Hạn chế san lấp, tại các khu vực nông thôn, xây dựng mật độ thấp, san lấp cục bộ theo vị trí từng công trình;</w:t>
      </w:r>
    </w:p>
    <w:p w14:paraId="37D32055" w14:textId="77777777" w:rsidR="00D4154B" w:rsidRPr="003234E9" w:rsidRDefault="00D4154B" w:rsidP="0095490B">
      <w:pPr>
        <w:pStyle w:val="ThngthngWeb"/>
        <w:spacing w:before="120" w:beforeAutospacing="0" w:after="120" w:afterAutospacing="0" w:line="320" w:lineRule="atLeast"/>
        <w:ind w:firstLine="697"/>
        <w:jc w:val="both"/>
        <w:rPr>
          <w:sz w:val="28"/>
          <w:szCs w:val="28"/>
        </w:rPr>
      </w:pPr>
      <w:r w:rsidRPr="003234E9">
        <w:rPr>
          <w:sz w:val="28"/>
          <w:szCs w:val="28"/>
        </w:rPr>
        <w:t>- Tại các khu ở, khu chợ, khu dân cư, cao độ khống chế đảm bảo lớn hơn cao độ ngập lũ có tính đến ảnh hưởng của biến đổi khí hậu là 0,3- 0,5m;</w:t>
      </w:r>
    </w:p>
    <w:p w14:paraId="398C3FDC" w14:textId="77777777" w:rsidR="00D4154B" w:rsidRPr="003234E9" w:rsidRDefault="00D4154B" w:rsidP="0095490B">
      <w:pPr>
        <w:pStyle w:val="ThngthngWeb"/>
        <w:spacing w:before="120" w:beforeAutospacing="0" w:after="120" w:afterAutospacing="0" w:line="320" w:lineRule="atLeast"/>
        <w:ind w:firstLine="697"/>
        <w:jc w:val="both"/>
        <w:rPr>
          <w:sz w:val="28"/>
          <w:szCs w:val="28"/>
        </w:rPr>
      </w:pPr>
      <w:r w:rsidRPr="003234E9">
        <w:rPr>
          <w:sz w:val="28"/>
          <w:szCs w:val="28"/>
        </w:rPr>
        <w:t>- Tại khu cây xanh, khu ở mật độ thấp, tính toán tần suất cho phép ngập phù hợp theo quy phạm nhằm giảm khối lượng, diện tích đào đắp, đảm bảo tiêu thoát nước hiệu quả.</w:t>
      </w:r>
    </w:p>
    <w:p w14:paraId="547AB2BD" w14:textId="77777777" w:rsidR="00D4154B" w:rsidRPr="005F12A0" w:rsidRDefault="00D4154B" w:rsidP="0095490B">
      <w:pPr>
        <w:pStyle w:val="u2"/>
        <w:spacing w:before="120" w:after="120" w:line="320" w:lineRule="atLeast"/>
        <w:ind w:firstLine="697"/>
        <w:rPr>
          <w:rFonts w:ascii="Times New Roman" w:hAnsi="Times New Roman" w:cs="Times New Roman"/>
          <w:b/>
          <w:bCs/>
          <w:color w:val="auto"/>
          <w:sz w:val="28"/>
          <w:szCs w:val="28"/>
        </w:rPr>
      </w:pPr>
      <w:bookmarkStart w:id="34" w:name="_Toc238230637"/>
      <w:r w:rsidRPr="005F12A0">
        <w:rPr>
          <w:rFonts w:ascii="Times New Roman" w:hAnsi="Times New Roman" w:cs="Times New Roman"/>
          <w:b/>
          <w:bCs/>
          <w:color w:val="auto"/>
          <w:sz w:val="28"/>
          <w:szCs w:val="28"/>
        </w:rPr>
        <w:t>5.3.2. Hiện trạng thoát nước mưa (nước mặt)</w:t>
      </w:r>
      <w:bookmarkEnd w:id="34"/>
    </w:p>
    <w:p w14:paraId="0227D202" w14:textId="77777777" w:rsidR="00D4154B" w:rsidRPr="003234E9" w:rsidRDefault="00D4154B" w:rsidP="0095490B">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Vấn đề lớn nhất hiện nay là chỉ có khu vực trung tâm hành chính, thương mại và chợ đã có hệ thống thoát nước chung, còn lại các điểm dân cư nông thôn chưa có hệ thống thoát nước. Nước thải chủ yếu là tự thẩm thấu, nước mưa một phần tự thấm, một phần chảy tràn xuống các khu vực trũng ra ao hồ, các sông, kênh rạch,...</w:t>
      </w:r>
    </w:p>
    <w:p w14:paraId="4CB045EE" w14:textId="77777777" w:rsidR="00D4154B" w:rsidRPr="005F12A0" w:rsidRDefault="00D4154B" w:rsidP="0095490B">
      <w:pPr>
        <w:pStyle w:val="u2"/>
        <w:spacing w:before="80" w:line="320" w:lineRule="atLeast"/>
        <w:ind w:firstLine="697"/>
        <w:rPr>
          <w:rFonts w:ascii="Times New Roman" w:hAnsi="Times New Roman" w:cs="Times New Roman"/>
          <w:b/>
          <w:bCs/>
          <w:color w:val="auto"/>
          <w:sz w:val="28"/>
          <w:szCs w:val="28"/>
        </w:rPr>
      </w:pPr>
      <w:bookmarkStart w:id="35" w:name="_Toc238230638"/>
      <w:r w:rsidRPr="005F12A0">
        <w:rPr>
          <w:rFonts w:ascii="Times New Roman" w:hAnsi="Times New Roman" w:cs="Times New Roman"/>
          <w:b/>
          <w:bCs/>
          <w:color w:val="auto"/>
          <w:sz w:val="28"/>
          <w:szCs w:val="28"/>
        </w:rPr>
        <w:t>5.3.3 Hiện trạng hệ thống giao thông</w:t>
      </w:r>
      <w:bookmarkEnd w:id="35"/>
    </w:p>
    <w:p w14:paraId="2177A5F0" w14:textId="77777777" w:rsidR="00D4154B" w:rsidRPr="003234E9" w:rsidRDefault="00D4154B" w:rsidP="0095490B">
      <w:pPr>
        <w:pStyle w:val="ThngthngWeb"/>
        <w:shd w:val="clear" w:color="auto" w:fill="FFFFFF"/>
        <w:spacing w:before="120" w:beforeAutospacing="0" w:after="120" w:afterAutospacing="0" w:line="320" w:lineRule="atLeast"/>
        <w:ind w:firstLine="700"/>
        <w:jc w:val="both"/>
        <w:rPr>
          <w:sz w:val="28"/>
          <w:szCs w:val="28"/>
        </w:rPr>
      </w:pPr>
      <w:r w:rsidRPr="003234E9">
        <w:rPr>
          <w:b/>
          <w:bCs/>
          <w:i/>
          <w:iCs/>
          <w:sz w:val="28"/>
          <w:szCs w:val="28"/>
        </w:rPr>
        <w:t>a) Hiện trạng giao thông bộ</w:t>
      </w:r>
    </w:p>
    <w:p w14:paraId="0625B6F1" w14:textId="63714959" w:rsidR="00D4154B" w:rsidRPr="003234E9" w:rsidRDefault="00D4154B" w:rsidP="0095490B">
      <w:pPr>
        <w:pStyle w:val="ThngthngWeb"/>
        <w:shd w:val="clear" w:color="auto" w:fill="FFFFFF"/>
        <w:spacing w:before="120" w:beforeAutospacing="0" w:after="120" w:afterAutospacing="0" w:line="320" w:lineRule="atLeast"/>
        <w:ind w:firstLine="720"/>
        <w:jc w:val="both"/>
        <w:rPr>
          <w:sz w:val="28"/>
          <w:szCs w:val="28"/>
        </w:rPr>
      </w:pPr>
      <w:r w:rsidRPr="003234E9">
        <w:rPr>
          <w:b/>
          <w:bCs/>
          <w:sz w:val="28"/>
          <w:szCs w:val="28"/>
        </w:rPr>
        <w:t xml:space="preserve">- </w:t>
      </w:r>
      <w:r w:rsidRPr="003234E9">
        <w:rPr>
          <w:sz w:val="28"/>
          <w:szCs w:val="28"/>
        </w:rPr>
        <w:t xml:space="preserve">Trên địa bàn xã có khoảng </w:t>
      </w:r>
      <w:r w:rsidR="006378B4">
        <w:rPr>
          <w:sz w:val="28"/>
          <w:szCs w:val="28"/>
        </w:rPr>
        <w:t>61</w:t>
      </w:r>
      <w:r w:rsidRPr="003234E9">
        <w:rPr>
          <w:sz w:val="28"/>
          <w:szCs w:val="28"/>
        </w:rPr>
        <w:t xml:space="preserve"> tuyến đường, gồm đường tỉnh, </w:t>
      </w:r>
      <w:r w:rsidR="006378B4">
        <w:rPr>
          <w:sz w:val="28"/>
          <w:szCs w:val="28"/>
        </w:rPr>
        <w:t>xã, ấp</w:t>
      </w:r>
      <w:r w:rsidRPr="003234E9">
        <w:rPr>
          <w:sz w:val="28"/>
          <w:szCs w:val="28"/>
        </w:rPr>
        <w:t xml:space="preserve"> và đường ngõ xóm với kết cấu nhựa </w:t>
      </w:r>
      <w:r w:rsidR="006378B4">
        <w:rPr>
          <w:sz w:val="28"/>
          <w:szCs w:val="28"/>
        </w:rPr>
        <w:t>hoặc</w:t>
      </w:r>
      <w:r w:rsidRPr="003234E9">
        <w:rPr>
          <w:sz w:val="28"/>
          <w:szCs w:val="28"/>
        </w:rPr>
        <w:t xml:space="preserve"> bê tông xi măng.</w:t>
      </w:r>
    </w:p>
    <w:p w14:paraId="6D9EE4AB" w14:textId="0980530E" w:rsidR="00D4154B" w:rsidRPr="003234E9" w:rsidRDefault="00D4154B" w:rsidP="0095490B">
      <w:pPr>
        <w:pStyle w:val="ThngthngWeb"/>
        <w:spacing w:before="120" w:beforeAutospacing="0" w:after="120" w:afterAutospacing="0" w:line="320" w:lineRule="atLeast"/>
        <w:ind w:firstLine="720"/>
        <w:jc w:val="both"/>
        <w:rPr>
          <w:sz w:val="28"/>
          <w:szCs w:val="28"/>
        </w:rPr>
      </w:pPr>
      <w:r w:rsidRPr="003234E9">
        <w:rPr>
          <w:sz w:val="28"/>
          <w:szCs w:val="28"/>
        </w:rPr>
        <w:lastRenderedPageBreak/>
        <w:t>- Trên cơ sở hạ tầng giao thông hiện có, đầu tư nâng cấp và phát triển hoàn thiện hệ thống giao thông trong khu vực quy hoạch. Đảm bảo nhu cầu về giao thông vận tải, tạo mối liên kết chặt chẽ và đồng bộ giữa các loại hình vận tải, đặc biệt là giao thông đường thủy và đường bộ. Chú trọng phát triển giao thông công cộng kết nối giữa các đô thị trong vùng bằng các phương tiện giao thông hiện đại, thân thiện với môi trường.</w:t>
      </w:r>
      <w:r w:rsidR="00554FB1">
        <w:rPr>
          <w:sz w:val="28"/>
          <w:szCs w:val="28"/>
        </w:rPr>
        <w:t xml:space="preserve"> </w:t>
      </w:r>
    </w:p>
    <w:p w14:paraId="03B7753A" w14:textId="77777777" w:rsidR="00D4154B" w:rsidRPr="003234E9" w:rsidRDefault="00D4154B" w:rsidP="004F3020">
      <w:pPr>
        <w:pStyle w:val="ThngthngWeb"/>
        <w:spacing w:before="120" w:beforeAutospacing="0" w:after="120" w:afterAutospacing="0" w:line="340" w:lineRule="atLeast"/>
        <w:ind w:firstLine="720"/>
        <w:jc w:val="center"/>
        <w:rPr>
          <w:sz w:val="28"/>
          <w:szCs w:val="28"/>
        </w:rPr>
      </w:pPr>
      <w:r w:rsidRPr="003234E9">
        <w:rPr>
          <w:b/>
          <w:bCs/>
          <w:i/>
          <w:iCs/>
          <w:sz w:val="28"/>
          <w:szCs w:val="28"/>
        </w:rPr>
        <w:t>Bảng thống kê hiện trạng giao thông bộ</w:t>
      </w:r>
    </w:p>
    <w:tbl>
      <w:tblPr>
        <w:tblW w:w="9493" w:type="dxa"/>
        <w:tblLayout w:type="fixed"/>
        <w:tblLook w:val="04A0" w:firstRow="1" w:lastRow="0" w:firstColumn="1" w:lastColumn="0" w:noHBand="0" w:noVBand="1"/>
      </w:tblPr>
      <w:tblGrid>
        <w:gridCol w:w="704"/>
        <w:gridCol w:w="2977"/>
        <w:gridCol w:w="1499"/>
        <w:gridCol w:w="1195"/>
        <w:gridCol w:w="709"/>
        <w:gridCol w:w="566"/>
        <w:gridCol w:w="709"/>
        <w:gridCol w:w="1134"/>
      </w:tblGrid>
      <w:tr w:rsidR="006378B4" w:rsidRPr="006378B4" w14:paraId="4827C72E" w14:textId="77777777" w:rsidTr="005D612E">
        <w:trPr>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2D3D8872"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STT</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14:paraId="2CA84A71"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Tên đường</w:t>
            </w:r>
          </w:p>
        </w:tc>
        <w:tc>
          <w:tcPr>
            <w:tcW w:w="1499" w:type="dxa"/>
            <w:vMerge w:val="restart"/>
            <w:tcBorders>
              <w:top w:val="single" w:sz="4" w:space="0" w:color="auto"/>
              <w:left w:val="single" w:sz="4" w:space="0" w:color="auto"/>
              <w:bottom w:val="single" w:sz="4" w:space="0" w:color="auto"/>
              <w:right w:val="single" w:sz="4" w:space="0" w:color="auto"/>
            </w:tcBorders>
            <w:vAlign w:val="center"/>
            <w:hideMark/>
          </w:tcPr>
          <w:p w14:paraId="4F3CA066"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Địa điểm ấp, xã</w:t>
            </w:r>
          </w:p>
        </w:tc>
        <w:tc>
          <w:tcPr>
            <w:tcW w:w="1195" w:type="dxa"/>
            <w:vMerge w:val="restart"/>
            <w:tcBorders>
              <w:top w:val="single" w:sz="4" w:space="0" w:color="auto"/>
              <w:left w:val="single" w:sz="4" w:space="0" w:color="auto"/>
              <w:bottom w:val="single" w:sz="4" w:space="0" w:color="auto"/>
              <w:right w:val="single" w:sz="4" w:space="0" w:color="auto"/>
            </w:tcBorders>
            <w:vAlign w:val="center"/>
            <w:hideMark/>
          </w:tcPr>
          <w:p w14:paraId="63E2509B"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 xml:space="preserve">  Chiều dài (m)  </w:t>
            </w:r>
          </w:p>
        </w:tc>
        <w:tc>
          <w:tcPr>
            <w:tcW w:w="1984" w:type="dxa"/>
            <w:gridSpan w:val="3"/>
            <w:tcBorders>
              <w:top w:val="single" w:sz="4" w:space="0" w:color="auto"/>
              <w:left w:val="nil"/>
              <w:bottom w:val="single" w:sz="4" w:space="0" w:color="auto"/>
              <w:right w:val="single" w:sz="4" w:space="0" w:color="auto"/>
            </w:tcBorders>
            <w:vAlign w:val="center"/>
            <w:hideMark/>
          </w:tcPr>
          <w:p w14:paraId="7C3B2531"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 xml:space="preserve"> Bề rộng (m) </w:t>
            </w:r>
          </w:p>
        </w:tc>
        <w:tc>
          <w:tcPr>
            <w:tcW w:w="1134" w:type="dxa"/>
            <w:vMerge w:val="restart"/>
            <w:tcBorders>
              <w:top w:val="single" w:sz="4" w:space="0" w:color="auto"/>
              <w:left w:val="single" w:sz="4" w:space="0" w:color="auto"/>
              <w:right w:val="single" w:sz="4" w:space="0" w:color="auto"/>
            </w:tcBorders>
            <w:noWrap/>
            <w:vAlign w:val="center"/>
            <w:hideMark/>
          </w:tcPr>
          <w:p w14:paraId="040ED5AC"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Kết cấu</w:t>
            </w:r>
          </w:p>
        </w:tc>
      </w:tr>
      <w:tr w:rsidR="006378B4" w:rsidRPr="006378B4" w14:paraId="06A1289A" w14:textId="77777777" w:rsidTr="005D612E">
        <w:trPr>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3911032F" w14:textId="77777777" w:rsidR="006378B4" w:rsidRPr="006378B4" w:rsidRDefault="006378B4" w:rsidP="006378B4">
            <w:pPr>
              <w:spacing w:after="0" w:line="240" w:lineRule="auto"/>
              <w:rPr>
                <w:rFonts w:eastAsia="Times New Roman" w:cs="Times New Roman"/>
                <w:b/>
                <w:bCs/>
                <w:color w:val="000000"/>
                <w:kern w:val="0"/>
                <w:sz w:val="22"/>
                <w:szCs w:val="22"/>
                <w14:ligatures w14:val="none"/>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5CB3E2E3" w14:textId="77777777" w:rsidR="006378B4" w:rsidRPr="006378B4" w:rsidRDefault="006378B4" w:rsidP="006378B4">
            <w:pPr>
              <w:spacing w:after="0" w:line="240" w:lineRule="auto"/>
              <w:rPr>
                <w:rFonts w:eastAsia="Times New Roman" w:cs="Times New Roman"/>
                <w:b/>
                <w:bCs/>
                <w:color w:val="000000"/>
                <w:kern w:val="0"/>
                <w:sz w:val="22"/>
                <w:szCs w:val="22"/>
                <w14:ligatures w14:val="none"/>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14:paraId="7C13FCDF" w14:textId="77777777" w:rsidR="006378B4" w:rsidRPr="006378B4" w:rsidRDefault="006378B4" w:rsidP="006378B4">
            <w:pPr>
              <w:spacing w:after="0" w:line="240" w:lineRule="auto"/>
              <w:rPr>
                <w:rFonts w:eastAsia="Times New Roman" w:cs="Times New Roman"/>
                <w:b/>
                <w:bCs/>
                <w:color w:val="000000"/>
                <w:kern w:val="0"/>
                <w:sz w:val="22"/>
                <w:szCs w:val="22"/>
                <w14:ligatures w14:val="none"/>
              </w:rPr>
            </w:pP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25D8F21F" w14:textId="77777777" w:rsidR="006378B4" w:rsidRPr="006378B4" w:rsidRDefault="006378B4" w:rsidP="006378B4">
            <w:pPr>
              <w:spacing w:after="0" w:line="240" w:lineRule="auto"/>
              <w:rPr>
                <w:rFonts w:eastAsia="Times New Roman" w:cs="Times New Roman"/>
                <w:b/>
                <w:bCs/>
                <w:color w:val="000000"/>
                <w:kern w:val="0"/>
                <w:sz w:val="22"/>
                <w:szCs w:val="22"/>
                <w14:ligatures w14:val="none"/>
              </w:rPr>
            </w:pPr>
          </w:p>
        </w:tc>
        <w:tc>
          <w:tcPr>
            <w:tcW w:w="709" w:type="dxa"/>
            <w:tcBorders>
              <w:top w:val="nil"/>
              <w:left w:val="nil"/>
              <w:bottom w:val="single" w:sz="4" w:space="0" w:color="auto"/>
              <w:right w:val="single" w:sz="4" w:space="0" w:color="auto"/>
            </w:tcBorders>
            <w:vAlign w:val="center"/>
            <w:hideMark/>
          </w:tcPr>
          <w:p w14:paraId="0ECD5386"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 xml:space="preserve"> Mặt </w:t>
            </w:r>
          </w:p>
        </w:tc>
        <w:tc>
          <w:tcPr>
            <w:tcW w:w="566" w:type="dxa"/>
            <w:tcBorders>
              <w:top w:val="nil"/>
              <w:left w:val="nil"/>
              <w:bottom w:val="single" w:sz="4" w:space="0" w:color="auto"/>
              <w:right w:val="single" w:sz="4" w:space="0" w:color="auto"/>
            </w:tcBorders>
            <w:noWrap/>
            <w:vAlign w:val="center"/>
            <w:hideMark/>
          </w:tcPr>
          <w:p w14:paraId="760A015C"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 xml:space="preserve"> Lề </w:t>
            </w:r>
          </w:p>
        </w:tc>
        <w:tc>
          <w:tcPr>
            <w:tcW w:w="709" w:type="dxa"/>
            <w:tcBorders>
              <w:top w:val="nil"/>
              <w:left w:val="nil"/>
              <w:bottom w:val="single" w:sz="4" w:space="0" w:color="auto"/>
              <w:right w:val="single" w:sz="4" w:space="0" w:color="auto"/>
            </w:tcBorders>
            <w:noWrap/>
            <w:vAlign w:val="center"/>
            <w:hideMark/>
          </w:tcPr>
          <w:p w14:paraId="78E323C6"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 xml:space="preserve"> Nền </w:t>
            </w:r>
          </w:p>
        </w:tc>
        <w:tc>
          <w:tcPr>
            <w:tcW w:w="1134" w:type="dxa"/>
            <w:vMerge/>
            <w:tcBorders>
              <w:left w:val="single" w:sz="4" w:space="0" w:color="auto"/>
              <w:bottom w:val="single" w:sz="4" w:space="0" w:color="auto"/>
              <w:right w:val="single" w:sz="4" w:space="0" w:color="auto"/>
            </w:tcBorders>
            <w:vAlign w:val="center"/>
            <w:hideMark/>
          </w:tcPr>
          <w:p w14:paraId="3CE05EC9" w14:textId="77777777" w:rsidR="006378B4" w:rsidRPr="006378B4" w:rsidRDefault="006378B4" w:rsidP="006378B4">
            <w:pPr>
              <w:spacing w:after="0" w:line="240" w:lineRule="auto"/>
              <w:rPr>
                <w:rFonts w:eastAsia="Times New Roman" w:cs="Times New Roman"/>
                <w:b/>
                <w:bCs/>
                <w:color w:val="000000"/>
                <w:kern w:val="0"/>
                <w:sz w:val="22"/>
                <w:szCs w:val="22"/>
                <w14:ligatures w14:val="none"/>
              </w:rPr>
            </w:pPr>
          </w:p>
        </w:tc>
      </w:tr>
      <w:tr w:rsidR="006378B4" w:rsidRPr="006378B4" w14:paraId="3A439C35"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F9F5EC7"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I</w:t>
            </w:r>
          </w:p>
        </w:tc>
        <w:tc>
          <w:tcPr>
            <w:tcW w:w="2977" w:type="dxa"/>
            <w:tcBorders>
              <w:top w:val="nil"/>
              <w:left w:val="nil"/>
              <w:bottom w:val="single" w:sz="4" w:space="0" w:color="auto"/>
              <w:right w:val="single" w:sz="4" w:space="0" w:color="auto"/>
            </w:tcBorders>
            <w:noWrap/>
            <w:vAlign w:val="center"/>
            <w:hideMark/>
          </w:tcPr>
          <w:p w14:paraId="5003F965" w14:textId="18985A86" w:rsidR="006378B4" w:rsidRPr="006378B4" w:rsidRDefault="006378B4" w:rsidP="006378B4">
            <w:pPr>
              <w:spacing w:after="0" w:line="240" w:lineRule="auto"/>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 xml:space="preserve">Đường tỉnh </w:t>
            </w:r>
          </w:p>
        </w:tc>
        <w:tc>
          <w:tcPr>
            <w:tcW w:w="1499" w:type="dxa"/>
            <w:tcBorders>
              <w:top w:val="nil"/>
              <w:left w:val="nil"/>
              <w:bottom w:val="single" w:sz="4" w:space="0" w:color="auto"/>
              <w:right w:val="single" w:sz="4" w:space="0" w:color="auto"/>
            </w:tcBorders>
            <w:noWrap/>
            <w:vAlign w:val="center"/>
            <w:hideMark/>
          </w:tcPr>
          <w:p w14:paraId="43837055"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c>
          <w:tcPr>
            <w:tcW w:w="1195" w:type="dxa"/>
            <w:tcBorders>
              <w:top w:val="nil"/>
              <w:left w:val="nil"/>
              <w:bottom w:val="single" w:sz="4" w:space="0" w:color="auto"/>
              <w:right w:val="single" w:sz="4" w:space="0" w:color="auto"/>
            </w:tcBorders>
            <w:noWrap/>
            <w:vAlign w:val="center"/>
            <w:hideMark/>
          </w:tcPr>
          <w:p w14:paraId="2479422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c>
          <w:tcPr>
            <w:tcW w:w="709" w:type="dxa"/>
            <w:tcBorders>
              <w:top w:val="nil"/>
              <w:left w:val="nil"/>
              <w:bottom w:val="single" w:sz="4" w:space="0" w:color="auto"/>
              <w:right w:val="single" w:sz="4" w:space="0" w:color="auto"/>
            </w:tcBorders>
            <w:noWrap/>
            <w:vAlign w:val="center"/>
            <w:hideMark/>
          </w:tcPr>
          <w:p w14:paraId="5AEB7A67"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c>
          <w:tcPr>
            <w:tcW w:w="566" w:type="dxa"/>
            <w:tcBorders>
              <w:top w:val="nil"/>
              <w:left w:val="nil"/>
              <w:bottom w:val="single" w:sz="4" w:space="0" w:color="auto"/>
              <w:right w:val="single" w:sz="4" w:space="0" w:color="auto"/>
            </w:tcBorders>
            <w:noWrap/>
            <w:vAlign w:val="center"/>
            <w:hideMark/>
          </w:tcPr>
          <w:p w14:paraId="16C3B004"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c>
          <w:tcPr>
            <w:tcW w:w="709" w:type="dxa"/>
            <w:tcBorders>
              <w:top w:val="nil"/>
              <w:left w:val="nil"/>
              <w:bottom w:val="single" w:sz="4" w:space="0" w:color="auto"/>
              <w:right w:val="single" w:sz="4" w:space="0" w:color="auto"/>
            </w:tcBorders>
            <w:noWrap/>
            <w:vAlign w:val="center"/>
            <w:hideMark/>
          </w:tcPr>
          <w:p w14:paraId="6C4440D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c>
          <w:tcPr>
            <w:tcW w:w="1134" w:type="dxa"/>
            <w:tcBorders>
              <w:top w:val="nil"/>
              <w:left w:val="nil"/>
              <w:bottom w:val="single" w:sz="4" w:space="0" w:color="auto"/>
              <w:right w:val="single" w:sz="4" w:space="0" w:color="auto"/>
            </w:tcBorders>
            <w:noWrap/>
            <w:vAlign w:val="center"/>
            <w:hideMark/>
          </w:tcPr>
          <w:p w14:paraId="1177C16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r>
      <w:tr w:rsidR="006378B4" w:rsidRPr="006378B4" w14:paraId="4843A033"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4ECC668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w:t>
            </w:r>
          </w:p>
        </w:tc>
        <w:tc>
          <w:tcPr>
            <w:tcW w:w="2977" w:type="dxa"/>
            <w:tcBorders>
              <w:top w:val="nil"/>
              <w:left w:val="nil"/>
              <w:bottom w:val="single" w:sz="4" w:space="0" w:color="auto"/>
              <w:right w:val="single" w:sz="4" w:space="0" w:color="auto"/>
            </w:tcBorders>
            <w:vAlign w:val="center"/>
            <w:hideMark/>
          </w:tcPr>
          <w:p w14:paraId="128661F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Xáng Tân Hội (Rạch giá - Long Xuyên) (bờ TL961)</w:t>
            </w:r>
          </w:p>
        </w:tc>
        <w:tc>
          <w:tcPr>
            <w:tcW w:w="1499" w:type="dxa"/>
            <w:tcBorders>
              <w:top w:val="nil"/>
              <w:left w:val="nil"/>
              <w:bottom w:val="single" w:sz="4" w:space="0" w:color="auto"/>
              <w:right w:val="single" w:sz="4" w:space="0" w:color="auto"/>
            </w:tcBorders>
            <w:noWrap/>
            <w:vAlign w:val="center"/>
            <w:hideMark/>
          </w:tcPr>
          <w:p w14:paraId="48695CE1"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xã Tân Hội</w:t>
            </w:r>
          </w:p>
        </w:tc>
        <w:tc>
          <w:tcPr>
            <w:tcW w:w="1195" w:type="dxa"/>
            <w:tcBorders>
              <w:top w:val="nil"/>
              <w:left w:val="nil"/>
              <w:bottom w:val="single" w:sz="4" w:space="0" w:color="auto"/>
              <w:right w:val="single" w:sz="4" w:space="0" w:color="auto"/>
            </w:tcBorders>
            <w:noWrap/>
            <w:vAlign w:val="center"/>
            <w:hideMark/>
          </w:tcPr>
          <w:p w14:paraId="0D1D1243"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12.480,0 </w:t>
            </w:r>
          </w:p>
        </w:tc>
        <w:tc>
          <w:tcPr>
            <w:tcW w:w="709" w:type="dxa"/>
            <w:tcBorders>
              <w:top w:val="nil"/>
              <w:left w:val="nil"/>
              <w:bottom w:val="single" w:sz="4" w:space="0" w:color="auto"/>
              <w:right w:val="single" w:sz="4" w:space="0" w:color="auto"/>
            </w:tcBorders>
            <w:noWrap/>
            <w:vAlign w:val="center"/>
            <w:hideMark/>
          </w:tcPr>
          <w:p w14:paraId="2F5244BF" w14:textId="4E97B2F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5,5</w:t>
            </w:r>
          </w:p>
        </w:tc>
        <w:tc>
          <w:tcPr>
            <w:tcW w:w="566" w:type="dxa"/>
            <w:tcBorders>
              <w:top w:val="nil"/>
              <w:left w:val="nil"/>
              <w:bottom w:val="single" w:sz="4" w:space="0" w:color="auto"/>
              <w:right w:val="single" w:sz="4" w:space="0" w:color="auto"/>
            </w:tcBorders>
            <w:vAlign w:val="center"/>
            <w:hideMark/>
          </w:tcPr>
          <w:p w14:paraId="022413E7" w14:textId="0B529F6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3D1C4774" w14:textId="32CA1D3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7,5</w:t>
            </w:r>
          </w:p>
        </w:tc>
        <w:tc>
          <w:tcPr>
            <w:tcW w:w="1134" w:type="dxa"/>
            <w:tcBorders>
              <w:top w:val="nil"/>
              <w:left w:val="nil"/>
              <w:bottom w:val="single" w:sz="4" w:space="0" w:color="auto"/>
              <w:right w:val="single" w:sz="4" w:space="0" w:color="auto"/>
            </w:tcBorders>
            <w:noWrap/>
            <w:vAlign w:val="center"/>
            <w:hideMark/>
          </w:tcPr>
          <w:p w14:paraId="00EE126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Nhựa</w:t>
            </w:r>
          </w:p>
        </w:tc>
      </w:tr>
      <w:tr w:rsidR="006378B4" w:rsidRPr="006378B4" w14:paraId="719F7FA4"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565AEA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w:t>
            </w:r>
          </w:p>
        </w:tc>
        <w:tc>
          <w:tcPr>
            <w:tcW w:w="2977" w:type="dxa"/>
            <w:tcBorders>
              <w:top w:val="nil"/>
              <w:left w:val="nil"/>
              <w:bottom w:val="single" w:sz="4" w:space="0" w:color="auto"/>
              <w:right w:val="single" w:sz="4" w:space="0" w:color="auto"/>
            </w:tcBorders>
            <w:vAlign w:val="center"/>
            <w:hideMark/>
          </w:tcPr>
          <w:p w14:paraId="08E91D3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Xáng Tân Hội (Rạch giá - Long Xuyên) (bờ lộ B)</w:t>
            </w:r>
          </w:p>
        </w:tc>
        <w:tc>
          <w:tcPr>
            <w:tcW w:w="1499" w:type="dxa"/>
            <w:tcBorders>
              <w:top w:val="nil"/>
              <w:left w:val="nil"/>
              <w:bottom w:val="single" w:sz="4" w:space="0" w:color="auto"/>
              <w:right w:val="single" w:sz="4" w:space="0" w:color="auto"/>
            </w:tcBorders>
            <w:noWrap/>
            <w:vAlign w:val="center"/>
            <w:hideMark/>
          </w:tcPr>
          <w:p w14:paraId="7212D92A"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xã Tân Hội</w:t>
            </w:r>
          </w:p>
        </w:tc>
        <w:tc>
          <w:tcPr>
            <w:tcW w:w="1195" w:type="dxa"/>
            <w:tcBorders>
              <w:top w:val="nil"/>
              <w:left w:val="nil"/>
              <w:bottom w:val="single" w:sz="4" w:space="0" w:color="auto"/>
              <w:right w:val="single" w:sz="4" w:space="0" w:color="auto"/>
            </w:tcBorders>
            <w:noWrap/>
            <w:vAlign w:val="center"/>
            <w:hideMark/>
          </w:tcPr>
          <w:p w14:paraId="582208B5"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16.480,0 </w:t>
            </w:r>
          </w:p>
        </w:tc>
        <w:tc>
          <w:tcPr>
            <w:tcW w:w="709" w:type="dxa"/>
            <w:tcBorders>
              <w:top w:val="nil"/>
              <w:left w:val="nil"/>
              <w:bottom w:val="single" w:sz="4" w:space="0" w:color="auto"/>
              <w:right w:val="single" w:sz="4" w:space="0" w:color="auto"/>
            </w:tcBorders>
            <w:noWrap/>
            <w:vAlign w:val="center"/>
            <w:hideMark/>
          </w:tcPr>
          <w:p w14:paraId="2CB4E9B0" w14:textId="36747D2B"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5,0</w:t>
            </w:r>
          </w:p>
        </w:tc>
        <w:tc>
          <w:tcPr>
            <w:tcW w:w="566" w:type="dxa"/>
            <w:tcBorders>
              <w:top w:val="nil"/>
              <w:left w:val="nil"/>
              <w:bottom w:val="single" w:sz="4" w:space="0" w:color="auto"/>
              <w:right w:val="single" w:sz="4" w:space="0" w:color="auto"/>
            </w:tcBorders>
            <w:vAlign w:val="center"/>
            <w:hideMark/>
          </w:tcPr>
          <w:p w14:paraId="3375C7ED" w14:textId="509AC03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48839169" w14:textId="5C5DE68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7,0</w:t>
            </w:r>
          </w:p>
        </w:tc>
        <w:tc>
          <w:tcPr>
            <w:tcW w:w="1134" w:type="dxa"/>
            <w:tcBorders>
              <w:top w:val="nil"/>
              <w:left w:val="nil"/>
              <w:bottom w:val="single" w:sz="4" w:space="0" w:color="auto"/>
              <w:right w:val="single" w:sz="4" w:space="0" w:color="auto"/>
            </w:tcBorders>
            <w:noWrap/>
            <w:vAlign w:val="center"/>
            <w:hideMark/>
          </w:tcPr>
          <w:p w14:paraId="7A6E3977"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18056337"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0EF0A8B2"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II</w:t>
            </w:r>
          </w:p>
        </w:tc>
        <w:tc>
          <w:tcPr>
            <w:tcW w:w="2977" w:type="dxa"/>
            <w:tcBorders>
              <w:top w:val="nil"/>
              <w:left w:val="nil"/>
              <w:bottom w:val="single" w:sz="4" w:space="0" w:color="auto"/>
              <w:right w:val="single" w:sz="4" w:space="0" w:color="auto"/>
            </w:tcBorders>
            <w:noWrap/>
            <w:vAlign w:val="center"/>
            <w:hideMark/>
          </w:tcPr>
          <w:p w14:paraId="418480B7" w14:textId="467F4264" w:rsidR="006378B4" w:rsidRPr="006378B4" w:rsidRDefault="006378B4" w:rsidP="006378B4">
            <w:pPr>
              <w:spacing w:after="0" w:line="240" w:lineRule="auto"/>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Đường xã</w:t>
            </w:r>
          </w:p>
        </w:tc>
        <w:tc>
          <w:tcPr>
            <w:tcW w:w="1499" w:type="dxa"/>
            <w:tcBorders>
              <w:top w:val="nil"/>
              <w:left w:val="nil"/>
              <w:bottom w:val="single" w:sz="4" w:space="0" w:color="auto"/>
              <w:right w:val="single" w:sz="4" w:space="0" w:color="auto"/>
            </w:tcBorders>
            <w:noWrap/>
            <w:vAlign w:val="center"/>
            <w:hideMark/>
          </w:tcPr>
          <w:p w14:paraId="134AD456" w14:textId="33E9E9CF" w:rsidR="006378B4" w:rsidRPr="006378B4" w:rsidRDefault="006378B4" w:rsidP="006378B4">
            <w:pPr>
              <w:spacing w:after="0" w:line="240" w:lineRule="auto"/>
              <w:jc w:val="center"/>
              <w:rPr>
                <w:rFonts w:eastAsia="Times New Roman" w:cs="Times New Roman"/>
                <w:color w:val="000000"/>
                <w:kern w:val="0"/>
                <w:sz w:val="22"/>
                <w:szCs w:val="22"/>
                <w14:ligatures w14:val="none"/>
              </w:rPr>
            </w:pPr>
          </w:p>
        </w:tc>
        <w:tc>
          <w:tcPr>
            <w:tcW w:w="1195" w:type="dxa"/>
            <w:tcBorders>
              <w:top w:val="nil"/>
              <w:left w:val="nil"/>
              <w:bottom w:val="single" w:sz="4" w:space="0" w:color="auto"/>
              <w:right w:val="single" w:sz="4" w:space="0" w:color="auto"/>
            </w:tcBorders>
            <w:noWrap/>
            <w:vAlign w:val="center"/>
            <w:hideMark/>
          </w:tcPr>
          <w:p w14:paraId="38C09147"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c>
          <w:tcPr>
            <w:tcW w:w="709" w:type="dxa"/>
            <w:tcBorders>
              <w:top w:val="nil"/>
              <w:left w:val="nil"/>
              <w:bottom w:val="single" w:sz="4" w:space="0" w:color="auto"/>
              <w:right w:val="single" w:sz="4" w:space="0" w:color="auto"/>
            </w:tcBorders>
            <w:noWrap/>
            <w:vAlign w:val="center"/>
            <w:hideMark/>
          </w:tcPr>
          <w:p w14:paraId="4E9226CF" w14:textId="19611412"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566" w:type="dxa"/>
            <w:tcBorders>
              <w:top w:val="nil"/>
              <w:left w:val="nil"/>
              <w:bottom w:val="single" w:sz="4" w:space="0" w:color="auto"/>
              <w:right w:val="single" w:sz="4" w:space="0" w:color="auto"/>
            </w:tcBorders>
            <w:noWrap/>
            <w:vAlign w:val="center"/>
            <w:hideMark/>
          </w:tcPr>
          <w:p w14:paraId="57E7C11E" w14:textId="3C4BC045"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70E887A5" w14:textId="411BE6B7"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tcBorders>
              <w:top w:val="nil"/>
              <w:left w:val="nil"/>
              <w:bottom w:val="single" w:sz="4" w:space="0" w:color="auto"/>
              <w:right w:val="single" w:sz="4" w:space="0" w:color="auto"/>
            </w:tcBorders>
            <w:noWrap/>
            <w:vAlign w:val="center"/>
            <w:hideMark/>
          </w:tcPr>
          <w:p w14:paraId="23A8A66D"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r>
      <w:tr w:rsidR="006378B4" w:rsidRPr="006378B4" w14:paraId="0C9585F9"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21BBF0A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w:t>
            </w:r>
          </w:p>
        </w:tc>
        <w:tc>
          <w:tcPr>
            <w:tcW w:w="2977" w:type="dxa"/>
            <w:tcBorders>
              <w:top w:val="nil"/>
              <w:left w:val="nil"/>
              <w:bottom w:val="single" w:sz="4" w:space="0" w:color="auto"/>
              <w:right w:val="single" w:sz="4" w:space="0" w:color="auto"/>
            </w:tcBorders>
            <w:noWrap/>
            <w:vAlign w:val="center"/>
            <w:hideMark/>
          </w:tcPr>
          <w:p w14:paraId="420AF414"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Đòn Dông (KH1) (đoạn từ kênh A - đến kênh Zero)</w:t>
            </w:r>
          </w:p>
        </w:tc>
        <w:tc>
          <w:tcPr>
            <w:tcW w:w="1499" w:type="dxa"/>
            <w:tcBorders>
              <w:top w:val="nil"/>
              <w:left w:val="nil"/>
              <w:bottom w:val="single" w:sz="4" w:space="0" w:color="auto"/>
              <w:right w:val="single" w:sz="4" w:space="0" w:color="auto"/>
            </w:tcBorders>
            <w:noWrap/>
            <w:vAlign w:val="center"/>
            <w:hideMark/>
          </w:tcPr>
          <w:p w14:paraId="394287D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xã Tân Hội</w:t>
            </w:r>
          </w:p>
        </w:tc>
        <w:tc>
          <w:tcPr>
            <w:tcW w:w="1195" w:type="dxa"/>
            <w:tcBorders>
              <w:top w:val="nil"/>
              <w:left w:val="nil"/>
              <w:bottom w:val="single" w:sz="4" w:space="0" w:color="auto"/>
              <w:right w:val="single" w:sz="4" w:space="0" w:color="auto"/>
            </w:tcBorders>
            <w:noWrap/>
            <w:vAlign w:val="center"/>
            <w:hideMark/>
          </w:tcPr>
          <w:p w14:paraId="486153FD"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2.000,0 </w:t>
            </w:r>
          </w:p>
        </w:tc>
        <w:tc>
          <w:tcPr>
            <w:tcW w:w="709" w:type="dxa"/>
            <w:tcBorders>
              <w:top w:val="nil"/>
              <w:left w:val="nil"/>
              <w:bottom w:val="single" w:sz="4" w:space="0" w:color="auto"/>
              <w:right w:val="single" w:sz="4" w:space="0" w:color="auto"/>
            </w:tcBorders>
            <w:noWrap/>
            <w:vAlign w:val="center"/>
            <w:hideMark/>
          </w:tcPr>
          <w:p w14:paraId="58DFDC70" w14:textId="454FB9E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vAlign w:val="center"/>
            <w:hideMark/>
          </w:tcPr>
          <w:p w14:paraId="1F189220" w14:textId="519EE9EB"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0CAA9C83" w14:textId="60CBF9E5"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0842FAA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đất đỏ</w:t>
            </w:r>
          </w:p>
        </w:tc>
      </w:tr>
      <w:tr w:rsidR="006378B4" w:rsidRPr="006378B4" w14:paraId="7B46477B"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F415D9F"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w:t>
            </w:r>
          </w:p>
        </w:tc>
        <w:tc>
          <w:tcPr>
            <w:tcW w:w="2977" w:type="dxa"/>
            <w:tcBorders>
              <w:top w:val="nil"/>
              <w:left w:val="nil"/>
              <w:bottom w:val="single" w:sz="4" w:space="0" w:color="auto"/>
              <w:right w:val="single" w:sz="4" w:space="0" w:color="auto"/>
            </w:tcBorders>
            <w:vAlign w:val="center"/>
            <w:hideMark/>
          </w:tcPr>
          <w:p w14:paraId="69B1977E"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Đòn Dông (KH1) (đoạn từ kênh Zero - đến Đầu Ngàn, kênh 3, kênh 4)</w:t>
            </w:r>
          </w:p>
        </w:tc>
        <w:tc>
          <w:tcPr>
            <w:tcW w:w="1499" w:type="dxa"/>
            <w:tcBorders>
              <w:top w:val="nil"/>
              <w:left w:val="nil"/>
              <w:bottom w:val="single" w:sz="4" w:space="0" w:color="auto"/>
              <w:right w:val="single" w:sz="4" w:space="0" w:color="auto"/>
            </w:tcBorders>
            <w:noWrap/>
            <w:vAlign w:val="center"/>
            <w:hideMark/>
          </w:tcPr>
          <w:p w14:paraId="5D0DAAD7"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xã Tân Hội</w:t>
            </w:r>
          </w:p>
        </w:tc>
        <w:tc>
          <w:tcPr>
            <w:tcW w:w="1195" w:type="dxa"/>
            <w:tcBorders>
              <w:top w:val="nil"/>
              <w:left w:val="nil"/>
              <w:bottom w:val="single" w:sz="4" w:space="0" w:color="auto"/>
              <w:right w:val="single" w:sz="4" w:space="0" w:color="auto"/>
            </w:tcBorders>
            <w:noWrap/>
            <w:vAlign w:val="center"/>
            <w:hideMark/>
          </w:tcPr>
          <w:p w14:paraId="705FF3C9"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7.100,0 </w:t>
            </w:r>
          </w:p>
        </w:tc>
        <w:tc>
          <w:tcPr>
            <w:tcW w:w="709" w:type="dxa"/>
            <w:tcBorders>
              <w:top w:val="nil"/>
              <w:left w:val="nil"/>
              <w:bottom w:val="single" w:sz="4" w:space="0" w:color="auto"/>
              <w:right w:val="single" w:sz="4" w:space="0" w:color="auto"/>
            </w:tcBorders>
            <w:noWrap/>
            <w:vAlign w:val="center"/>
            <w:hideMark/>
          </w:tcPr>
          <w:p w14:paraId="2C1865A0" w14:textId="5B2EF1D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vAlign w:val="center"/>
            <w:hideMark/>
          </w:tcPr>
          <w:p w14:paraId="3EFF6B7D" w14:textId="253E092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67CB755F" w14:textId="0037E1D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0362AAF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6113DB1E"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23133E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w:t>
            </w:r>
          </w:p>
        </w:tc>
        <w:tc>
          <w:tcPr>
            <w:tcW w:w="2977" w:type="dxa"/>
            <w:tcBorders>
              <w:top w:val="nil"/>
              <w:left w:val="nil"/>
              <w:bottom w:val="single" w:sz="4" w:space="0" w:color="auto"/>
              <w:right w:val="single" w:sz="4" w:space="0" w:color="auto"/>
            </w:tcBorders>
            <w:vAlign w:val="center"/>
            <w:hideMark/>
          </w:tcPr>
          <w:p w14:paraId="44A0958F"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Đòn Dông (KH1) (đoạn từ kênh Đầu Ngàn, kênh 3, kênh 4 - đến giáp Thạnh Lộc)</w:t>
            </w:r>
          </w:p>
        </w:tc>
        <w:tc>
          <w:tcPr>
            <w:tcW w:w="1499" w:type="dxa"/>
            <w:tcBorders>
              <w:top w:val="nil"/>
              <w:left w:val="nil"/>
              <w:bottom w:val="single" w:sz="4" w:space="0" w:color="auto"/>
              <w:right w:val="single" w:sz="4" w:space="0" w:color="auto"/>
            </w:tcBorders>
            <w:noWrap/>
            <w:vAlign w:val="center"/>
            <w:hideMark/>
          </w:tcPr>
          <w:p w14:paraId="5F965FB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xã Tân Hội</w:t>
            </w:r>
          </w:p>
        </w:tc>
        <w:tc>
          <w:tcPr>
            <w:tcW w:w="1195" w:type="dxa"/>
            <w:tcBorders>
              <w:top w:val="nil"/>
              <w:left w:val="nil"/>
              <w:bottom w:val="single" w:sz="4" w:space="0" w:color="auto"/>
              <w:right w:val="single" w:sz="4" w:space="0" w:color="auto"/>
            </w:tcBorders>
            <w:noWrap/>
            <w:vAlign w:val="center"/>
            <w:hideMark/>
          </w:tcPr>
          <w:p w14:paraId="26E30EB4"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4.000,0 </w:t>
            </w:r>
          </w:p>
        </w:tc>
        <w:tc>
          <w:tcPr>
            <w:tcW w:w="709" w:type="dxa"/>
            <w:tcBorders>
              <w:top w:val="nil"/>
              <w:left w:val="nil"/>
              <w:bottom w:val="single" w:sz="4" w:space="0" w:color="auto"/>
              <w:right w:val="single" w:sz="4" w:space="0" w:color="auto"/>
            </w:tcBorders>
            <w:noWrap/>
            <w:vAlign w:val="center"/>
            <w:hideMark/>
          </w:tcPr>
          <w:p w14:paraId="6FB7E8B4" w14:textId="7E56B7E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vAlign w:val="center"/>
            <w:hideMark/>
          </w:tcPr>
          <w:p w14:paraId="7D672F02" w14:textId="57B8D0A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7A835609" w14:textId="7A463C88"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1B88904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đất</w:t>
            </w:r>
          </w:p>
        </w:tc>
      </w:tr>
      <w:tr w:rsidR="006378B4" w:rsidRPr="006378B4" w14:paraId="2EE3B26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1C9FA3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6</w:t>
            </w:r>
          </w:p>
        </w:tc>
        <w:tc>
          <w:tcPr>
            <w:tcW w:w="2977" w:type="dxa"/>
            <w:tcBorders>
              <w:top w:val="nil"/>
              <w:left w:val="nil"/>
              <w:bottom w:val="single" w:sz="4" w:space="0" w:color="auto"/>
              <w:right w:val="single" w:sz="4" w:space="0" w:color="auto"/>
            </w:tcBorders>
            <w:vAlign w:val="center"/>
            <w:hideMark/>
          </w:tcPr>
          <w:p w14:paraId="4C920F6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Kiên Hảo</w:t>
            </w:r>
          </w:p>
        </w:tc>
        <w:tc>
          <w:tcPr>
            <w:tcW w:w="1499" w:type="dxa"/>
            <w:tcBorders>
              <w:top w:val="nil"/>
              <w:left w:val="nil"/>
              <w:bottom w:val="single" w:sz="4" w:space="0" w:color="auto"/>
              <w:right w:val="single" w:sz="4" w:space="0" w:color="auto"/>
            </w:tcBorders>
            <w:vAlign w:val="center"/>
            <w:hideMark/>
          </w:tcPr>
          <w:p w14:paraId="1A65344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 ấp Tân Lợi</w:t>
            </w:r>
          </w:p>
        </w:tc>
        <w:tc>
          <w:tcPr>
            <w:tcW w:w="1195" w:type="dxa"/>
            <w:tcBorders>
              <w:top w:val="nil"/>
              <w:left w:val="nil"/>
              <w:bottom w:val="single" w:sz="4" w:space="0" w:color="auto"/>
              <w:right w:val="single" w:sz="4" w:space="0" w:color="auto"/>
            </w:tcBorders>
            <w:vAlign w:val="center"/>
            <w:hideMark/>
          </w:tcPr>
          <w:p w14:paraId="3792CC60"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2.000,0 </w:t>
            </w:r>
          </w:p>
        </w:tc>
        <w:tc>
          <w:tcPr>
            <w:tcW w:w="709" w:type="dxa"/>
            <w:tcBorders>
              <w:top w:val="nil"/>
              <w:left w:val="nil"/>
              <w:bottom w:val="single" w:sz="4" w:space="0" w:color="auto"/>
              <w:right w:val="single" w:sz="4" w:space="0" w:color="auto"/>
            </w:tcBorders>
            <w:noWrap/>
            <w:vAlign w:val="center"/>
            <w:hideMark/>
          </w:tcPr>
          <w:p w14:paraId="15B75725" w14:textId="0A8026F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vAlign w:val="center"/>
            <w:hideMark/>
          </w:tcPr>
          <w:p w14:paraId="3596D8DE" w14:textId="1B23AA6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770A9FDA" w14:textId="1724A2D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6DA35AEA"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4F4231A8"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7040DD5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7</w:t>
            </w:r>
          </w:p>
        </w:tc>
        <w:tc>
          <w:tcPr>
            <w:tcW w:w="2977" w:type="dxa"/>
            <w:tcBorders>
              <w:top w:val="nil"/>
              <w:left w:val="nil"/>
              <w:bottom w:val="single" w:sz="4" w:space="0" w:color="auto"/>
              <w:right w:val="single" w:sz="4" w:space="0" w:color="auto"/>
            </w:tcBorders>
            <w:noWrap/>
            <w:vAlign w:val="center"/>
            <w:hideMark/>
          </w:tcPr>
          <w:p w14:paraId="0377E8A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Zero (trên nước)</w:t>
            </w:r>
          </w:p>
        </w:tc>
        <w:tc>
          <w:tcPr>
            <w:tcW w:w="1499" w:type="dxa"/>
            <w:tcBorders>
              <w:top w:val="nil"/>
              <w:left w:val="nil"/>
              <w:bottom w:val="single" w:sz="4" w:space="0" w:color="auto"/>
              <w:right w:val="single" w:sz="4" w:space="0" w:color="auto"/>
            </w:tcBorders>
            <w:noWrap/>
            <w:vAlign w:val="center"/>
            <w:hideMark/>
          </w:tcPr>
          <w:p w14:paraId="2A247847"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Hòa B</w:t>
            </w:r>
          </w:p>
        </w:tc>
        <w:tc>
          <w:tcPr>
            <w:tcW w:w="1195" w:type="dxa"/>
            <w:tcBorders>
              <w:top w:val="nil"/>
              <w:left w:val="nil"/>
              <w:bottom w:val="single" w:sz="4" w:space="0" w:color="auto"/>
              <w:right w:val="single" w:sz="4" w:space="0" w:color="auto"/>
            </w:tcBorders>
            <w:noWrap/>
            <w:vAlign w:val="center"/>
            <w:hideMark/>
          </w:tcPr>
          <w:p w14:paraId="54270512"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5.562,0 </w:t>
            </w:r>
          </w:p>
        </w:tc>
        <w:tc>
          <w:tcPr>
            <w:tcW w:w="709" w:type="dxa"/>
            <w:tcBorders>
              <w:top w:val="nil"/>
              <w:left w:val="nil"/>
              <w:bottom w:val="single" w:sz="4" w:space="0" w:color="auto"/>
              <w:right w:val="single" w:sz="4" w:space="0" w:color="auto"/>
            </w:tcBorders>
            <w:noWrap/>
            <w:vAlign w:val="center"/>
            <w:hideMark/>
          </w:tcPr>
          <w:p w14:paraId="77FA761A" w14:textId="37E5172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566" w:type="dxa"/>
            <w:tcBorders>
              <w:top w:val="nil"/>
              <w:left w:val="nil"/>
              <w:bottom w:val="single" w:sz="4" w:space="0" w:color="auto"/>
              <w:right w:val="single" w:sz="4" w:space="0" w:color="auto"/>
            </w:tcBorders>
            <w:vAlign w:val="center"/>
            <w:hideMark/>
          </w:tcPr>
          <w:p w14:paraId="5E91B93B" w14:textId="47792CD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709" w:type="dxa"/>
            <w:tcBorders>
              <w:top w:val="nil"/>
              <w:left w:val="nil"/>
              <w:bottom w:val="single" w:sz="4" w:space="0" w:color="auto"/>
              <w:right w:val="single" w:sz="4" w:space="0" w:color="auto"/>
            </w:tcBorders>
            <w:noWrap/>
            <w:vAlign w:val="center"/>
            <w:hideMark/>
          </w:tcPr>
          <w:p w14:paraId="177BFAF5" w14:textId="738FF555"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7,5</w:t>
            </w:r>
          </w:p>
        </w:tc>
        <w:tc>
          <w:tcPr>
            <w:tcW w:w="1134" w:type="dxa"/>
            <w:tcBorders>
              <w:top w:val="nil"/>
              <w:left w:val="nil"/>
              <w:bottom w:val="single" w:sz="4" w:space="0" w:color="auto"/>
              <w:right w:val="single" w:sz="4" w:space="0" w:color="auto"/>
            </w:tcBorders>
            <w:noWrap/>
            <w:vAlign w:val="center"/>
            <w:hideMark/>
          </w:tcPr>
          <w:p w14:paraId="0A57396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7E43708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3977E2E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8</w:t>
            </w:r>
          </w:p>
        </w:tc>
        <w:tc>
          <w:tcPr>
            <w:tcW w:w="2977" w:type="dxa"/>
            <w:tcBorders>
              <w:top w:val="nil"/>
              <w:left w:val="nil"/>
              <w:bottom w:val="single" w:sz="4" w:space="0" w:color="auto"/>
              <w:right w:val="single" w:sz="4" w:space="0" w:color="auto"/>
            </w:tcBorders>
            <w:noWrap/>
            <w:vAlign w:val="center"/>
            <w:hideMark/>
          </w:tcPr>
          <w:p w14:paraId="4749A9B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Zero (dưới nước)</w:t>
            </w:r>
          </w:p>
        </w:tc>
        <w:tc>
          <w:tcPr>
            <w:tcW w:w="1499" w:type="dxa"/>
            <w:tcBorders>
              <w:top w:val="nil"/>
              <w:left w:val="nil"/>
              <w:bottom w:val="single" w:sz="4" w:space="0" w:color="auto"/>
              <w:right w:val="single" w:sz="4" w:space="0" w:color="auto"/>
            </w:tcBorders>
            <w:noWrap/>
            <w:vAlign w:val="center"/>
            <w:hideMark/>
          </w:tcPr>
          <w:p w14:paraId="6FFFADF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Hòa B</w:t>
            </w:r>
          </w:p>
        </w:tc>
        <w:tc>
          <w:tcPr>
            <w:tcW w:w="1195" w:type="dxa"/>
            <w:tcBorders>
              <w:top w:val="nil"/>
              <w:left w:val="nil"/>
              <w:bottom w:val="single" w:sz="4" w:space="0" w:color="auto"/>
              <w:right w:val="single" w:sz="4" w:space="0" w:color="auto"/>
            </w:tcBorders>
            <w:noWrap/>
            <w:vAlign w:val="center"/>
            <w:hideMark/>
          </w:tcPr>
          <w:p w14:paraId="3EC28FB6"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5.562,0 </w:t>
            </w:r>
          </w:p>
        </w:tc>
        <w:tc>
          <w:tcPr>
            <w:tcW w:w="709" w:type="dxa"/>
            <w:tcBorders>
              <w:top w:val="nil"/>
              <w:left w:val="nil"/>
              <w:bottom w:val="single" w:sz="4" w:space="0" w:color="auto"/>
              <w:right w:val="single" w:sz="4" w:space="0" w:color="auto"/>
            </w:tcBorders>
            <w:noWrap/>
            <w:vAlign w:val="center"/>
            <w:hideMark/>
          </w:tcPr>
          <w:p w14:paraId="49101A00" w14:textId="143D7EE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566" w:type="dxa"/>
            <w:tcBorders>
              <w:top w:val="nil"/>
              <w:left w:val="nil"/>
              <w:bottom w:val="single" w:sz="4" w:space="0" w:color="auto"/>
              <w:right w:val="single" w:sz="4" w:space="0" w:color="auto"/>
            </w:tcBorders>
            <w:vAlign w:val="center"/>
            <w:hideMark/>
          </w:tcPr>
          <w:p w14:paraId="09C24686" w14:textId="7884E15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709" w:type="dxa"/>
            <w:tcBorders>
              <w:top w:val="nil"/>
              <w:left w:val="nil"/>
              <w:bottom w:val="single" w:sz="4" w:space="0" w:color="auto"/>
              <w:right w:val="single" w:sz="4" w:space="0" w:color="auto"/>
            </w:tcBorders>
            <w:noWrap/>
            <w:vAlign w:val="center"/>
            <w:hideMark/>
          </w:tcPr>
          <w:p w14:paraId="7D1831F5" w14:textId="62925F3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7,5</w:t>
            </w:r>
          </w:p>
        </w:tc>
        <w:tc>
          <w:tcPr>
            <w:tcW w:w="1134" w:type="dxa"/>
            <w:tcBorders>
              <w:top w:val="nil"/>
              <w:left w:val="nil"/>
              <w:bottom w:val="single" w:sz="4" w:space="0" w:color="auto"/>
              <w:right w:val="single" w:sz="4" w:space="0" w:color="auto"/>
            </w:tcBorders>
            <w:noWrap/>
            <w:vAlign w:val="center"/>
            <w:hideMark/>
          </w:tcPr>
          <w:p w14:paraId="24417573"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Nhựa</w:t>
            </w:r>
          </w:p>
        </w:tc>
      </w:tr>
      <w:tr w:rsidR="006378B4" w:rsidRPr="006378B4" w14:paraId="76539B8A"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7C41BEC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9</w:t>
            </w:r>
          </w:p>
        </w:tc>
        <w:tc>
          <w:tcPr>
            <w:tcW w:w="2977" w:type="dxa"/>
            <w:tcBorders>
              <w:top w:val="nil"/>
              <w:left w:val="nil"/>
              <w:bottom w:val="single" w:sz="4" w:space="0" w:color="auto"/>
              <w:right w:val="single" w:sz="4" w:space="0" w:color="auto"/>
            </w:tcBorders>
            <w:noWrap/>
            <w:vAlign w:val="center"/>
            <w:hideMark/>
          </w:tcPr>
          <w:p w14:paraId="014054A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3B (trên nước)</w:t>
            </w:r>
          </w:p>
        </w:tc>
        <w:tc>
          <w:tcPr>
            <w:tcW w:w="1499" w:type="dxa"/>
            <w:tcBorders>
              <w:top w:val="nil"/>
              <w:left w:val="nil"/>
              <w:bottom w:val="single" w:sz="4" w:space="0" w:color="auto"/>
              <w:right w:val="single" w:sz="4" w:space="0" w:color="auto"/>
            </w:tcBorders>
            <w:noWrap/>
            <w:vAlign w:val="center"/>
            <w:hideMark/>
          </w:tcPr>
          <w:p w14:paraId="1BFB358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Long, ấp Tân An</w:t>
            </w:r>
          </w:p>
        </w:tc>
        <w:tc>
          <w:tcPr>
            <w:tcW w:w="1195" w:type="dxa"/>
            <w:tcBorders>
              <w:top w:val="nil"/>
              <w:left w:val="nil"/>
              <w:bottom w:val="single" w:sz="4" w:space="0" w:color="auto"/>
              <w:right w:val="single" w:sz="4" w:space="0" w:color="auto"/>
            </w:tcBorders>
            <w:noWrap/>
            <w:vAlign w:val="center"/>
            <w:hideMark/>
          </w:tcPr>
          <w:p w14:paraId="0F402BE6"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5.140,0 </w:t>
            </w:r>
          </w:p>
        </w:tc>
        <w:tc>
          <w:tcPr>
            <w:tcW w:w="709" w:type="dxa"/>
            <w:tcBorders>
              <w:top w:val="nil"/>
              <w:left w:val="nil"/>
              <w:bottom w:val="single" w:sz="4" w:space="0" w:color="auto"/>
              <w:right w:val="single" w:sz="4" w:space="0" w:color="auto"/>
            </w:tcBorders>
            <w:noWrap/>
            <w:vAlign w:val="center"/>
            <w:hideMark/>
          </w:tcPr>
          <w:p w14:paraId="2BE0BE9B" w14:textId="6A2C920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3,5</w:t>
            </w:r>
          </w:p>
        </w:tc>
        <w:tc>
          <w:tcPr>
            <w:tcW w:w="566" w:type="dxa"/>
            <w:tcBorders>
              <w:top w:val="nil"/>
              <w:left w:val="nil"/>
              <w:bottom w:val="single" w:sz="4" w:space="0" w:color="auto"/>
              <w:right w:val="single" w:sz="4" w:space="0" w:color="auto"/>
            </w:tcBorders>
            <w:vAlign w:val="center"/>
            <w:hideMark/>
          </w:tcPr>
          <w:p w14:paraId="67FD0A4C" w14:textId="0DF5715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718100D4" w14:textId="1F5AA138"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5,5</w:t>
            </w:r>
          </w:p>
        </w:tc>
        <w:tc>
          <w:tcPr>
            <w:tcW w:w="1134" w:type="dxa"/>
            <w:vMerge w:val="restart"/>
            <w:tcBorders>
              <w:top w:val="nil"/>
              <w:left w:val="single" w:sz="4" w:space="0" w:color="auto"/>
              <w:bottom w:val="single" w:sz="4" w:space="0" w:color="000000"/>
              <w:right w:val="single" w:sz="4" w:space="0" w:color="auto"/>
            </w:tcBorders>
            <w:noWrap/>
            <w:vAlign w:val="center"/>
            <w:hideMark/>
          </w:tcPr>
          <w:p w14:paraId="7D09A6D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791FAFD2"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0082F7F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10</w:t>
            </w:r>
          </w:p>
        </w:tc>
        <w:tc>
          <w:tcPr>
            <w:tcW w:w="2977" w:type="dxa"/>
            <w:tcBorders>
              <w:top w:val="nil"/>
              <w:left w:val="nil"/>
              <w:bottom w:val="single" w:sz="4" w:space="0" w:color="auto"/>
              <w:right w:val="single" w:sz="4" w:space="0" w:color="auto"/>
            </w:tcBorders>
            <w:noWrap/>
            <w:vAlign w:val="center"/>
            <w:hideMark/>
          </w:tcPr>
          <w:p w14:paraId="3B6EA74D"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3B (dưới nước)</w:t>
            </w:r>
          </w:p>
        </w:tc>
        <w:tc>
          <w:tcPr>
            <w:tcW w:w="1499" w:type="dxa"/>
            <w:tcBorders>
              <w:top w:val="nil"/>
              <w:left w:val="nil"/>
              <w:bottom w:val="single" w:sz="4" w:space="0" w:color="auto"/>
              <w:right w:val="single" w:sz="4" w:space="0" w:color="auto"/>
            </w:tcBorders>
            <w:noWrap/>
            <w:vAlign w:val="center"/>
            <w:hideMark/>
          </w:tcPr>
          <w:p w14:paraId="1F150B2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Long, ấp Tân An</w:t>
            </w:r>
          </w:p>
        </w:tc>
        <w:tc>
          <w:tcPr>
            <w:tcW w:w="1195" w:type="dxa"/>
            <w:tcBorders>
              <w:top w:val="nil"/>
              <w:left w:val="nil"/>
              <w:bottom w:val="single" w:sz="4" w:space="0" w:color="auto"/>
              <w:right w:val="single" w:sz="4" w:space="0" w:color="auto"/>
            </w:tcBorders>
            <w:noWrap/>
            <w:vAlign w:val="center"/>
            <w:hideMark/>
          </w:tcPr>
          <w:p w14:paraId="0559450A"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5.140,0 </w:t>
            </w:r>
          </w:p>
        </w:tc>
        <w:tc>
          <w:tcPr>
            <w:tcW w:w="709" w:type="dxa"/>
            <w:tcBorders>
              <w:top w:val="nil"/>
              <w:left w:val="nil"/>
              <w:bottom w:val="single" w:sz="4" w:space="0" w:color="auto"/>
              <w:right w:val="single" w:sz="4" w:space="0" w:color="auto"/>
            </w:tcBorders>
            <w:noWrap/>
            <w:vAlign w:val="center"/>
            <w:hideMark/>
          </w:tcPr>
          <w:p w14:paraId="4CBA45C2" w14:textId="38F1B1B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vAlign w:val="center"/>
            <w:hideMark/>
          </w:tcPr>
          <w:p w14:paraId="2112F500" w14:textId="226AFDB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6F4DCC73" w14:textId="177DAF5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16A9549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0A79AF0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4FA9129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11</w:t>
            </w:r>
          </w:p>
        </w:tc>
        <w:tc>
          <w:tcPr>
            <w:tcW w:w="2977" w:type="dxa"/>
            <w:tcBorders>
              <w:top w:val="nil"/>
              <w:left w:val="nil"/>
              <w:bottom w:val="single" w:sz="4" w:space="0" w:color="auto"/>
              <w:right w:val="single" w:sz="4" w:space="0" w:color="auto"/>
            </w:tcBorders>
            <w:noWrap/>
            <w:vAlign w:val="center"/>
            <w:hideMark/>
          </w:tcPr>
          <w:p w14:paraId="243BC65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A (trên nước)</w:t>
            </w:r>
          </w:p>
        </w:tc>
        <w:tc>
          <w:tcPr>
            <w:tcW w:w="1499" w:type="dxa"/>
            <w:tcBorders>
              <w:top w:val="nil"/>
              <w:left w:val="nil"/>
              <w:bottom w:val="single" w:sz="4" w:space="0" w:color="auto"/>
              <w:right w:val="single" w:sz="4" w:space="0" w:color="auto"/>
            </w:tcBorders>
            <w:noWrap/>
            <w:vAlign w:val="center"/>
            <w:hideMark/>
          </w:tcPr>
          <w:p w14:paraId="2433A42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Phát B</w:t>
            </w:r>
          </w:p>
        </w:tc>
        <w:tc>
          <w:tcPr>
            <w:tcW w:w="1195" w:type="dxa"/>
            <w:tcBorders>
              <w:top w:val="nil"/>
              <w:left w:val="nil"/>
              <w:bottom w:val="single" w:sz="4" w:space="0" w:color="auto"/>
              <w:right w:val="single" w:sz="4" w:space="0" w:color="auto"/>
            </w:tcBorders>
            <w:noWrap/>
            <w:vAlign w:val="center"/>
            <w:hideMark/>
          </w:tcPr>
          <w:p w14:paraId="6C2D7C1A"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5.831,0 </w:t>
            </w:r>
          </w:p>
        </w:tc>
        <w:tc>
          <w:tcPr>
            <w:tcW w:w="709" w:type="dxa"/>
            <w:tcBorders>
              <w:top w:val="nil"/>
              <w:left w:val="nil"/>
              <w:bottom w:val="single" w:sz="4" w:space="0" w:color="auto"/>
              <w:right w:val="single" w:sz="4" w:space="0" w:color="auto"/>
            </w:tcBorders>
            <w:noWrap/>
            <w:vAlign w:val="center"/>
            <w:hideMark/>
          </w:tcPr>
          <w:p w14:paraId="27FEEF07" w14:textId="10819C8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7A24A380" w14:textId="4FD6D2C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709" w:type="dxa"/>
            <w:tcBorders>
              <w:top w:val="nil"/>
              <w:left w:val="nil"/>
              <w:bottom w:val="single" w:sz="4" w:space="0" w:color="auto"/>
              <w:right w:val="single" w:sz="4" w:space="0" w:color="auto"/>
            </w:tcBorders>
            <w:noWrap/>
            <w:vAlign w:val="center"/>
            <w:hideMark/>
          </w:tcPr>
          <w:p w14:paraId="6AA15C09" w14:textId="2744A7CB"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5,5</w:t>
            </w:r>
          </w:p>
        </w:tc>
        <w:tc>
          <w:tcPr>
            <w:tcW w:w="1134" w:type="dxa"/>
            <w:vMerge/>
            <w:tcBorders>
              <w:top w:val="nil"/>
              <w:left w:val="single" w:sz="4" w:space="0" w:color="auto"/>
              <w:bottom w:val="single" w:sz="4" w:space="0" w:color="000000"/>
              <w:right w:val="single" w:sz="4" w:space="0" w:color="auto"/>
            </w:tcBorders>
            <w:vAlign w:val="center"/>
            <w:hideMark/>
          </w:tcPr>
          <w:p w14:paraId="4B54ACE5"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4206FCB5"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793D41B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12</w:t>
            </w:r>
          </w:p>
        </w:tc>
        <w:tc>
          <w:tcPr>
            <w:tcW w:w="2977" w:type="dxa"/>
            <w:tcBorders>
              <w:top w:val="nil"/>
              <w:left w:val="nil"/>
              <w:bottom w:val="single" w:sz="4" w:space="0" w:color="auto"/>
              <w:right w:val="single" w:sz="4" w:space="0" w:color="auto"/>
            </w:tcBorders>
            <w:noWrap/>
            <w:vAlign w:val="center"/>
            <w:hideMark/>
          </w:tcPr>
          <w:p w14:paraId="3E0FDC75"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A (dưới nước)</w:t>
            </w:r>
          </w:p>
        </w:tc>
        <w:tc>
          <w:tcPr>
            <w:tcW w:w="1499" w:type="dxa"/>
            <w:tcBorders>
              <w:top w:val="nil"/>
              <w:left w:val="nil"/>
              <w:bottom w:val="single" w:sz="4" w:space="0" w:color="auto"/>
              <w:right w:val="single" w:sz="4" w:space="0" w:color="auto"/>
            </w:tcBorders>
            <w:noWrap/>
            <w:vAlign w:val="center"/>
            <w:hideMark/>
          </w:tcPr>
          <w:p w14:paraId="0189447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Phát B</w:t>
            </w:r>
          </w:p>
        </w:tc>
        <w:tc>
          <w:tcPr>
            <w:tcW w:w="1195" w:type="dxa"/>
            <w:tcBorders>
              <w:top w:val="nil"/>
              <w:left w:val="nil"/>
              <w:bottom w:val="single" w:sz="4" w:space="0" w:color="auto"/>
              <w:right w:val="single" w:sz="4" w:space="0" w:color="auto"/>
            </w:tcBorders>
            <w:noWrap/>
            <w:vAlign w:val="center"/>
            <w:hideMark/>
          </w:tcPr>
          <w:p w14:paraId="0A13E8B7"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5.831,0 </w:t>
            </w:r>
          </w:p>
        </w:tc>
        <w:tc>
          <w:tcPr>
            <w:tcW w:w="709" w:type="dxa"/>
            <w:tcBorders>
              <w:top w:val="nil"/>
              <w:left w:val="nil"/>
              <w:bottom w:val="single" w:sz="4" w:space="0" w:color="auto"/>
              <w:right w:val="single" w:sz="4" w:space="0" w:color="auto"/>
            </w:tcBorders>
            <w:noWrap/>
            <w:vAlign w:val="center"/>
            <w:hideMark/>
          </w:tcPr>
          <w:p w14:paraId="38D36E67" w14:textId="7E94327A"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3,5</w:t>
            </w:r>
          </w:p>
        </w:tc>
        <w:tc>
          <w:tcPr>
            <w:tcW w:w="566" w:type="dxa"/>
            <w:tcBorders>
              <w:top w:val="nil"/>
              <w:left w:val="nil"/>
              <w:bottom w:val="single" w:sz="4" w:space="0" w:color="auto"/>
              <w:right w:val="single" w:sz="4" w:space="0" w:color="auto"/>
            </w:tcBorders>
            <w:noWrap/>
            <w:vAlign w:val="center"/>
            <w:hideMark/>
          </w:tcPr>
          <w:p w14:paraId="223F340F" w14:textId="340E897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709" w:type="dxa"/>
            <w:tcBorders>
              <w:top w:val="nil"/>
              <w:left w:val="nil"/>
              <w:bottom w:val="single" w:sz="4" w:space="0" w:color="auto"/>
              <w:right w:val="single" w:sz="4" w:space="0" w:color="auto"/>
            </w:tcBorders>
            <w:noWrap/>
            <w:vAlign w:val="center"/>
            <w:hideMark/>
          </w:tcPr>
          <w:p w14:paraId="6DBCDBF1" w14:textId="345E7D0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6,5</w:t>
            </w:r>
          </w:p>
        </w:tc>
        <w:tc>
          <w:tcPr>
            <w:tcW w:w="1134" w:type="dxa"/>
            <w:vMerge/>
            <w:tcBorders>
              <w:top w:val="nil"/>
              <w:left w:val="single" w:sz="4" w:space="0" w:color="auto"/>
              <w:bottom w:val="single" w:sz="4" w:space="0" w:color="000000"/>
              <w:right w:val="single" w:sz="4" w:space="0" w:color="auto"/>
            </w:tcBorders>
            <w:vAlign w:val="center"/>
            <w:hideMark/>
          </w:tcPr>
          <w:p w14:paraId="014EAB1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30DE92AB"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211973B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13</w:t>
            </w:r>
          </w:p>
        </w:tc>
        <w:tc>
          <w:tcPr>
            <w:tcW w:w="2977" w:type="dxa"/>
            <w:tcBorders>
              <w:top w:val="nil"/>
              <w:left w:val="nil"/>
              <w:bottom w:val="single" w:sz="4" w:space="0" w:color="auto"/>
              <w:right w:val="single" w:sz="4" w:space="0" w:color="auto"/>
            </w:tcBorders>
            <w:noWrap/>
            <w:vAlign w:val="center"/>
            <w:hideMark/>
          </w:tcPr>
          <w:p w14:paraId="6877F44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1 (trên nước)</w:t>
            </w:r>
          </w:p>
        </w:tc>
        <w:tc>
          <w:tcPr>
            <w:tcW w:w="1499" w:type="dxa"/>
            <w:tcBorders>
              <w:top w:val="nil"/>
              <w:left w:val="nil"/>
              <w:bottom w:val="single" w:sz="4" w:space="0" w:color="auto"/>
              <w:right w:val="single" w:sz="4" w:space="0" w:color="auto"/>
            </w:tcBorders>
            <w:noWrap/>
            <w:vAlign w:val="center"/>
            <w:hideMark/>
          </w:tcPr>
          <w:p w14:paraId="5CE2999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Hà B</w:t>
            </w:r>
          </w:p>
        </w:tc>
        <w:tc>
          <w:tcPr>
            <w:tcW w:w="1195" w:type="dxa"/>
            <w:tcBorders>
              <w:top w:val="nil"/>
              <w:left w:val="nil"/>
              <w:bottom w:val="single" w:sz="4" w:space="0" w:color="auto"/>
              <w:right w:val="single" w:sz="4" w:space="0" w:color="auto"/>
            </w:tcBorders>
            <w:noWrap/>
            <w:vAlign w:val="center"/>
            <w:hideMark/>
          </w:tcPr>
          <w:p w14:paraId="7C2A0060"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5.380,0 </w:t>
            </w:r>
          </w:p>
        </w:tc>
        <w:tc>
          <w:tcPr>
            <w:tcW w:w="709" w:type="dxa"/>
            <w:tcBorders>
              <w:top w:val="nil"/>
              <w:left w:val="nil"/>
              <w:bottom w:val="single" w:sz="4" w:space="0" w:color="auto"/>
              <w:right w:val="single" w:sz="4" w:space="0" w:color="auto"/>
            </w:tcBorders>
            <w:noWrap/>
            <w:vAlign w:val="center"/>
            <w:hideMark/>
          </w:tcPr>
          <w:p w14:paraId="725D659F" w14:textId="4EF4576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0410839F" w14:textId="4BA9266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709" w:type="dxa"/>
            <w:tcBorders>
              <w:top w:val="nil"/>
              <w:left w:val="nil"/>
              <w:bottom w:val="single" w:sz="4" w:space="0" w:color="auto"/>
              <w:right w:val="single" w:sz="4" w:space="0" w:color="auto"/>
            </w:tcBorders>
            <w:noWrap/>
            <w:vAlign w:val="center"/>
            <w:hideMark/>
          </w:tcPr>
          <w:p w14:paraId="08960BCF" w14:textId="46AED79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5,5</w:t>
            </w:r>
          </w:p>
        </w:tc>
        <w:tc>
          <w:tcPr>
            <w:tcW w:w="1134" w:type="dxa"/>
            <w:vMerge/>
            <w:tcBorders>
              <w:top w:val="nil"/>
              <w:left w:val="single" w:sz="4" w:space="0" w:color="auto"/>
              <w:bottom w:val="single" w:sz="4" w:space="0" w:color="000000"/>
              <w:right w:val="single" w:sz="4" w:space="0" w:color="auto"/>
            </w:tcBorders>
            <w:vAlign w:val="center"/>
            <w:hideMark/>
          </w:tcPr>
          <w:p w14:paraId="7F4FBBA5"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2F652AEB"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5AD68F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14</w:t>
            </w:r>
          </w:p>
        </w:tc>
        <w:tc>
          <w:tcPr>
            <w:tcW w:w="2977" w:type="dxa"/>
            <w:tcBorders>
              <w:top w:val="nil"/>
              <w:left w:val="nil"/>
              <w:bottom w:val="single" w:sz="4" w:space="0" w:color="auto"/>
              <w:right w:val="single" w:sz="4" w:space="0" w:color="auto"/>
            </w:tcBorders>
            <w:noWrap/>
            <w:vAlign w:val="center"/>
            <w:hideMark/>
          </w:tcPr>
          <w:p w14:paraId="48A1749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1 (dưới nước)</w:t>
            </w:r>
          </w:p>
        </w:tc>
        <w:tc>
          <w:tcPr>
            <w:tcW w:w="1499" w:type="dxa"/>
            <w:tcBorders>
              <w:top w:val="nil"/>
              <w:left w:val="nil"/>
              <w:bottom w:val="single" w:sz="4" w:space="0" w:color="auto"/>
              <w:right w:val="single" w:sz="4" w:space="0" w:color="auto"/>
            </w:tcBorders>
            <w:noWrap/>
            <w:vAlign w:val="center"/>
            <w:hideMark/>
          </w:tcPr>
          <w:p w14:paraId="7502DE61"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Hà B</w:t>
            </w:r>
          </w:p>
        </w:tc>
        <w:tc>
          <w:tcPr>
            <w:tcW w:w="1195" w:type="dxa"/>
            <w:tcBorders>
              <w:top w:val="nil"/>
              <w:left w:val="nil"/>
              <w:bottom w:val="single" w:sz="4" w:space="0" w:color="auto"/>
              <w:right w:val="single" w:sz="4" w:space="0" w:color="auto"/>
            </w:tcBorders>
            <w:noWrap/>
            <w:vAlign w:val="center"/>
            <w:hideMark/>
          </w:tcPr>
          <w:p w14:paraId="0A1A366A"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5.380,0 </w:t>
            </w:r>
          </w:p>
        </w:tc>
        <w:tc>
          <w:tcPr>
            <w:tcW w:w="709" w:type="dxa"/>
            <w:tcBorders>
              <w:top w:val="nil"/>
              <w:left w:val="nil"/>
              <w:bottom w:val="single" w:sz="4" w:space="0" w:color="auto"/>
              <w:right w:val="single" w:sz="4" w:space="0" w:color="auto"/>
            </w:tcBorders>
            <w:noWrap/>
            <w:vAlign w:val="center"/>
            <w:hideMark/>
          </w:tcPr>
          <w:p w14:paraId="2AA627B2" w14:textId="2303F2DC"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566" w:type="dxa"/>
            <w:tcBorders>
              <w:top w:val="nil"/>
              <w:left w:val="nil"/>
              <w:bottom w:val="single" w:sz="4" w:space="0" w:color="auto"/>
              <w:right w:val="single" w:sz="4" w:space="0" w:color="auto"/>
            </w:tcBorders>
            <w:noWrap/>
            <w:vAlign w:val="center"/>
            <w:hideMark/>
          </w:tcPr>
          <w:p w14:paraId="434DB16E" w14:textId="395C4A45"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709" w:type="dxa"/>
            <w:tcBorders>
              <w:top w:val="nil"/>
              <w:left w:val="nil"/>
              <w:bottom w:val="single" w:sz="4" w:space="0" w:color="auto"/>
              <w:right w:val="single" w:sz="4" w:space="0" w:color="auto"/>
            </w:tcBorders>
            <w:noWrap/>
            <w:vAlign w:val="center"/>
            <w:hideMark/>
          </w:tcPr>
          <w:p w14:paraId="169C93AB" w14:textId="42E021F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6,0</w:t>
            </w:r>
          </w:p>
        </w:tc>
        <w:tc>
          <w:tcPr>
            <w:tcW w:w="1134" w:type="dxa"/>
            <w:vMerge/>
            <w:tcBorders>
              <w:top w:val="nil"/>
              <w:left w:val="single" w:sz="4" w:space="0" w:color="auto"/>
              <w:bottom w:val="single" w:sz="4" w:space="0" w:color="000000"/>
              <w:right w:val="single" w:sz="4" w:space="0" w:color="auto"/>
            </w:tcBorders>
            <w:vAlign w:val="center"/>
            <w:hideMark/>
          </w:tcPr>
          <w:p w14:paraId="0FD9BE4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3A54CF4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72C48A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15</w:t>
            </w:r>
          </w:p>
        </w:tc>
        <w:tc>
          <w:tcPr>
            <w:tcW w:w="2977" w:type="dxa"/>
            <w:tcBorders>
              <w:top w:val="nil"/>
              <w:left w:val="nil"/>
              <w:bottom w:val="single" w:sz="4" w:space="0" w:color="auto"/>
              <w:right w:val="single" w:sz="4" w:space="0" w:color="auto"/>
            </w:tcBorders>
            <w:noWrap/>
            <w:vAlign w:val="center"/>
            <w:hideMark/>
          </w:tcPr>
          <w:p w14:paraId="58EBC28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2 (trên nước)</w:t>
            </w:r>
          </w:p>
        </w:tc>
        <w:tc>
          <w:tcPr>
            <w:tcW w:w="1499" w:type="dxa"/>
            <w:tcBorders>
              <w:top w:val="nil"/>
              <w:left w:val="nil"/>
              <w:bottom w:val="single" w:sz="4" w:space="0" w:color="auto"/>
              <w:right w:val="single" w:sz="4" w:space="0" w:color="auto"/>
            </w:tcBorders>
            <w:noWrap/>
            <w:vAlign w:val="center"/>
            <w:hideMark/>
          </w:tcPr>
          <w:p w14:paraId="67926DB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kênh 2b</w:t>
            </w:r>
          </w:p>
        </w:tc>
        <w:tc>
          <w:tcPr>
            <w:tcW w:w="1195" w:type="dxa"/>
            <w:tcBorders>
              <w:top w:val="nil"/>
              <w:left w:val="nil"/>
              <w:bottom w:val="single" w:sz="4" w:space="0" w:color="auto"/>
              <w:right w:val="single" w:sz="4" w:space="0" w:color="auto"/>
            </w:tcBorders>
            <w:noWrap/>
            <w:vAlign w:val="center"/>
            <w:hideMark/>
          </w:tcPr>
          <w:p w14:paraId="7786DF10"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5.258,0 </w:t>
            </w:r>
          </w:p>
        </w:tc>
        <w:tc>
          <w:tcPr>
            <w:tcW w:w="709" w:type="dxa"/>
            <w:tcBorders>
              <w:top w:val="nil"/>
              <w:left w:val="nil"/>
              <w:bottom w:val="single" w:sz="4" w:space="0" w:color="auto"/>
              <w:right w:val="single" w:sz="4" w:space="0" w:color="auto"/>
            </w:tcBorders>
            <w:noWrap/>
            <w:vAlign w:val="center"/>
            <w:hideMark/>
          </w:tcPr>
          <w:p w14:paraId="0C2858C2" w14:textId="7DC674CD"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3,5</w:t>
            </w:r>
          </w:p>
        </w:tc>
        <w:tc>
          <w:tcPr>
            <w:tcW w:w="566" w:type="dxa"/>
            <w:tcBorders>
              <w:top w:val="nil"/>
              <w:left w:val="nil"/>
              <w:bottom w:val="single" w:sz="4" w:space="0" w:color="auto"/>
              <w:right w:val="single" w:sz="4" w:space="0" w:color="auto"/>
            </w:tcBorders>
            <w:noWrap/>
            <w:vAlign w:val="center"/>
            <w:hideMark/>
          </w:tcPr>
          <w:p w14:paraId="02E1CC58" w14:textId="4683196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2B68F27C" w14:textId="654EABA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5,5</w:t>
            </w:r>
          </w:p>
        </w:tc>
        <w:tc>
          <w:tcPr>
            <w:tcW w:w="1134" w:type="dxa"/>
            <w:vMerge/>
            <w:tcBorders>
              <w:top w:val="nil"/>
              <w:left w:val="single" w:sz="4" w:space="0" w:color="auto"/>
              <w:bottom w:val="single" w:sz="4" w:space="0" w:color="000000"/>
              <w:right w:val="single" w:sz="4" w:space="0" w:color="auto"/>
            </w:tcBorders>
            <w:vAlign w:val="center"/>
            <w:hideMark/>
          </w:tcPr>
          <w:p w14:paraId="742B4075"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17CEA9A3"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2A18E1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16</w:t>
            </w:r>
          </w:p>
        </w:tc>
        <w:tc>
          <w:tcPr>
            <w:tcW w:w="2977" w:type="dxa"/>
            <w:tcBorders>
              <w:top w:val="nil"/>
              <w:left w:val="nil"/>
              <w:bottom w:val="single" w:sz="4" w:space="0" w:color="auto"/>
              <w:right w:val="single" w:sz="4" w:space="0" w:color="auto"/>
            </w:tcBorders>
            <w:noWrap/>
            <w:vAlign w:val="center"/>
            <w:hideMark/>
          </w:tcPr>
          <w:p w14:paraId="6AD60A3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2 (dưới nước)</w:t>
            </w:r>
          </w:p>
        </w:tc>
        <w:tc>
          <w:tcPr>
            <w:tcW w:w="1499" w:type="dxa"/>
            <w:tcBorders>
              <w:top w:val="nil"/>
              <w:left w:val="nil"/>
              <w:bottom w:val="single" w:sz="4" w:space="0" w:color="auto"/>
              <w:right w:val="single" w:sz="4" w:space="0" w:color="auto"/>
            </w:tcBorders>
            <w:noWrap/>
            <w:vAlign w:val="center"/>
            <w:hideMark/>
          </w:tcPr>
          <w:p w14:paraId="30538ADF"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kênh 2b</w:t>
            </w:r>
          </w:p>
        </w:tc>
        <w:tc>
          <w:tcPr>
            <w:tcW w:w="1195" w:type="dxa"/>
            <w:tcBorders>
              <w:top w:val="nil"/>
              <w:left w:val="nil"/>
              <w:bottom w:val="single" w:sz="4" w:space="0" w:color="auto"/>
              <w:right w:val="single" w:sz="4" w:space="0" w:color="auto"/>
            </w:tcBorders>
            <w:noWrap/>
            <w:vAlign w:val="center"/>
            <w:hideMark/>
          </w:tcPr>
          <w:p w14:paraId="10035638"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5.258,0 </w:t>
            </w:r>
          </w:p>
        </w:tc>
        <w:tc>
          <w:tcPr>
            <w:tcW w:w="709" w:type="dxa"/>
            <w:tcBorders>
              <w:top w:val="nil"/>
              <w:left w:val="nil"/>
              <w:bottom w:val="single" w:sz="4" w:space="0" w:color="auto"/>
              <w:right w:val="single" w:sz="4" w:space="0" w:color="auto"/>
            </w:tcBorders>
            <w:noWrap/>
            <w:vAlign w:val="center"/>
            <w:hideMark/>
          </w:tcPr>
          <w:p w14:paraId="6B0F6793" w14:textId="57BC3EEC"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49056C4F" w14:textId="45A7FC7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701900EB" w14:textId="1914D25A"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0A4518A2"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600560B2"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E4EA13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17</w:t>
            </w:r>
          </w:p>
        </w:tc>
        <w:tc>
          <w:tcPr>
            <w:tcW w:w="2977" w:type="dxa"/>
            <w:tcBorders>
              <w:top w:val="nil"/>
              <w:left w:val="nil"/>
              <w:bottom w:val="single" w:sz="4" w:space="0" w:color="auto"/>
              <w:right w:val="single" w:sz="4" w:space="0" w:color="auto"/>
            </w:tcBorders>
            <w:noWrap/>
            <w:vAlign w:val="center"/>
            <w:hideMark/>
          </w:tcPr>
          <w:p w14:paraId="598A9982"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4 (trên nước)</w:t>
            </w:r>
          </w:p>
        </w:tc>
        <w:tc>
          <w:tcPr>
            <w:tcW w:w="1499" w:type="dxa"/>
            <w:tcBorders>
              <w:top w:val="nil"/>
              <w:left w:val="nil"/>
              <w:bottom w:val="single" w:sz="4" w:space="0" w:color="auto"/>
              <w:right w:val="single" w:sz="4" w:space="0" w:color="auto"/>
            </w:tcBorders>
            <w:noWrap/>
            <w:vAlign w:val="center"/>
            <w:hideMark/>
          </w:tcPr>
          <w:p w14:paraId="352FFFC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kênh 4b</w:t>
            </w:r>
          </w:p>
        </w:tc>
        <w:tc>
          <w:tcPr>
            <w:tcW w:w="1195" w:type="dxa"/>
            <w:tcBorders>
              <w:top w:val="nil"/>
              <w:left w:val="nil"/>
              <w:bottom w:val="single" w:sz="4" w:space="0" w:color="auto"/>
              <w:right w:val="single" w:sz="4" w:space="0" w:color="auto"/>
            </w:tcBorders>
            <w:noWrap/>
            <w:vAlign w:val="center"/>
            <w:hideMark/>
          </w:tcPr>
          <w:p w14:paraId="0D74FA59"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5.029,0 </w:t>
            </w:r>
          </w:p>
        </w:tc>
        <w:tc>
          <w:tcPr>
            <w:tcW w:w="709" w:type="dxa"/>
            <w:tcBorders>
              <w:top w:val="nil"/>
              <w:left w:val="nil"/>
              <w:bottom w:val="single" w:sz="4" w:space="0" w:color="auto"/>
              <w:right w:val="single" w:sz="4" w:space="0" w:color="auto"/>
            </w:tcBorders>
            <w:noWrap/>
            <w:vAlign w:val="center"/>
            <w:hideMark/>
          </w:tcPr>
          <w:p w14:paraId="5BB4D583" w14:textId="1405C81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436FF0BC" w14:textId="7575EAF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38733696" w14:textId="6B3248CB"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3701ED9D"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3391E134"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495B838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18</w:t>
            </w:r>
          </w:p>
        </w:tc>
        <w:tc>
          <w:tcPr>
            <w:tcW w:w="2977" w:type="dxa"/>
            <w:tcBorders>
              <w:top w:val="nil"/>
              <w:left w:val="nil"/>
              <w:bottom w:val="single" w:sz="4" w:space="0" w:color="auto"/>
              <w:right w:val="single" w:sz="4" w:space="0" w:color="auto"/>
            </w:tcBorders>
            <w:noWrap/>
            <w:vAlign w:val="center"/>
            <w:hideMark/>
          </w:tcPr>
          <w:p w14:paraId="56D0A27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4 (dưới nước)</w:t>
            </w:r>
          </w:p>
        </w:tc>
        <w:tc>
          <w:tcPr>
            <w:tcW w:w="1499" w:type="dxa"/>
            <w:tcBorders>
              <w:top w:val="nil"/>
              <w:left w:val="nil"/>
              <w:bottom w:val="single" w:sz="4" w:space="0" w:color="auto"/>
              <w:right w:val="single" w:sz="4" w:space="0" w:color="auto"/>
            </w:tcBorders>
            <w:noWrap/>
            <w:vAlign w:val="center"/>
            <w:hideMark/>
          </w:tcPr>
          <w:p w14:paraId="1CF658D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kênh 4b</w:t>
            </w:r>
          </w:p>
        </w:tc>
        <w:tc>
          <w:tcPr>
            <w:tcW w:w="1195" w:type="dxa"/>
            <w:tcBorders>
              <w:top w:val="nil"/>
              <w:left w:val="nil"/>
              <w:bottom w:val="single" w:sz="4" w:space="0" w:color="auto"/>
              <w:right w:val="single" w:sz="4" w:space="0" w:color="auto"/>
            </w:tcBorders>
            <w:noWrap/>
            <w:vAlign w:val="center"/>
            <w:hideMark/>
          </w:tcPr>
          <w:p w14:paraId="31BB4297"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5.029,0 </w:t>
            </w:r>
          </w:p>
        </w:tc>
        <w:tc>
          <w:tcPr>
            <w:tcW w:w="709" w:type="dxa"/>
            <w:tcBorders>
              <w:top w:val="nil"/>
              <w:left w:val="nil"/>
              <w:bottom w:val="single" w:sz="4" w:space="0" w:color="auto"/>
              <w:right w:val="single" w:sz="4" w:space="0" w:color="auto"/>
            </w:tcBorders>
            <w:noWrap/>
            <w:vAlign w:val="center"/>
            <w:hideMark/>
          </w:tcPr>
          <w:p w14:paraId="77F678D0" w14:textId="6BA1586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4585BB39" w14:textId="230730C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366C56B2" w14:textId="44785678"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7546AE1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599776C1"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7E7965E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19</w:t>
            </w:r>
          </w:p>
        </w:tc>
        <w:tc>
          <w:tcPr>
            <w:tcW w:w="2977" w:type="dxa"/>
            <w:tcBorders>
              <w:top w:val="nil"/>
              <w:left w:val="nil"/>
              <w:bottom w:val="single" w:sz="4" w:space="0" w:color="auto"/>
              <w:right w:val="single" w:sz="4" w:space="0" w:color="auto"/>
            </w:tcBorders>
            <w:noWrap/>
            <w:vAlign w:val="center"/>
            <w:hideMark/>
          </w:tcPr>
          <w:p w14:paraId="12480D5E"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5 (trên nước)</w:t>
            </w:r>
          </w:p>
        </w:tc>
        <w:tc>
          <w:tcPr>
            <w:tcW w:w="1499" w:type="dxa"/>
            <w:tcBorders>
              <w:top w:val="nil"/>
              <w:left w:val="nil"/>
              <w:bottom w:val="single" w:sz="4" w:space="0" w:color="auto"/>
              <w:right w:val="single" w:sz="4" w:space="0" w:color="auto"/>
            </w:tcBorders>
            <w:noWrap/>
            <w:vAlign w:val="center"/>
            <w:hideMark/>
          </w:tcPr>
          <w:p w14:paraId="713581B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kênh 5b</w:t>
            </w:r>
          </w:p>
        </w:tc>
        <w:tc>
          <w:tcPr>
            <w:tcW w:w="1195" w:type="dxa"/>
            <w:tcBorders>
              <w:top w:val="nil"/>
              <w:left w:val="nil"/>
              <w:bottom w:val="single" w:sz="4" w:space="0" w:color="auto"/>
              <w:right w:val="single" w:sz="4" w:space="0" w:color="auto"/>
            </w:tcBorders>
            <w:noWrap/>
            <w:vAlign w:val="center"/>
            <w:hideMark/>
          </w:tcPr>
          <w:p w14:paraId="2CBE875A"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4.846,0 </w:t>
            </w:r>
          </w:p>
        </w:tc>
        <w:tc>
          <w:tcPr>
            <w:tcW w:w="709" w:type="dxa"/>
            <w:tcBorders>
              <w:top w:val="nil"/>
              <w:left w:val="nil"/>
              <w:bottom w:val="single" w:sz="4" w:space="0" w:color="auto"/>
              <w:right w:val="single" w:sz="4" w:space="0" w:color="auto"/>
            </w:tcBorders>
            <w:noWrap/>
            <w:vAlign w:val="center"/>
            <w:hideMark/>
          </w:tcPr>
          <w:p w14:paraId="245B45F6" w14:textId="4D4176FD"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3,5</w:t>
            </w:r>
          </w:p>
        </w:tc>
        <w:tc>
          <w:tcPr>
            <w:tcW w:w="566" w:type="dxa"/>
            <w:tcBorders>
              <w:top w:val="nil"/>
              <w:left w:val="nil"/>
              <w:bottom w:val="single" w:sz="4" w:space="0" w:color="auto"/>
              <w:right w:val="single" w:sz="4" w:space="0" w:color="auto"/>
            </w:tcBorders>
            <w:noWrap/>
            <w:vAlign w:val="center"/>
            <w:hideMark/>
          </w:tcPr>
          <w:p w14:paraId="5C97C608" w14:textId="0A190B0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45950EAD" w14:textId="461990D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5,5</w:t>
            </w:r>
          </w:p>
        </w:tc>
        <w:tc>
          <w:tcPr>
            <w:tcW w:w="1134" w:type="dxa"/>
            <w:vMerge/>
            <w:tcBorders>
              <w:top w:val="nil"/>
              <w:left w:val="single" w:sz="4" w:space="0" w:color="auto"/>
              <w:bottom w:val="single" w:sz="4" w:space="0" w:color="000000"/>
              <w:right w:val="single" w:sz="4" w:space="0" w:color="auto"/>
            </w:tcBorders>
            <w:vAlign w:val="center"/>
            <w:hideMark/>
          </w:tcPr>
          <w:p w14:paraId="0260E0A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41C98B9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22B3AF4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2977" w:type="dxa"/>
            <w:tcBorders>
              <w:top w:val="nil"/>
              <w:left w:val="nil"/>
              <w:bottom w:val="single" w:sz="4" w:space="0" w:color="auto"/>
              <w:right w:val="single" w:sz="4" w:space="0" w:color="auto"/>
            </w:tcBorders>
            <w:noWrap/>
            <w:vAlign w:val="center"/>
            <w:hideMark/>
          </w:tcPr>
          <w:p w14:paraId="6257BCC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5 (dưới nước)</w:t>
            </w:r>
          </w:p>
        </w:tc>
        <w:tc>
          <w:tcPr>
            <w:tcW w:w="1499" w:type="dxa"/>
            <w:tcBorders>
              <w:top w:val="nil"/>
              <w:left w:val="nil"/>
              <w:bottom w:val="single" w:sz="4" w:space="0" w:color="auto"/>
              <w:right w:val="single" w:sz="4" w:space="0" w:color="auto"/>
            </w:tcBorders>
            <w:noWrap/>
            <w:vAlign w:val="center"/>
            <w:hideMark/>
          </w:tcPr>
          <w:p w14:paraId="5AF2593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kênh 5b</w:t>
            </w:r>
          </w:p>
        </w:tc>
        <w:tc>
          <w:tcPr>
            <w:tcW w:w="1195" w:type="dxa"/>
            <w:tcBorders>
              <w:top w:val="nil"/>
              <w:left w:val="nil"/>
              <w:bottom w:val="single" w:sz="4" w:space="0" w:color="auto"/>
              <w:right w:val="single" w:sz="4" w:space="0" w:color="auto"/>
            </w:tcBorders>
            <w:noWrap/>
            <w:vAlign w:val="center"/>
            <w:hideMark/>
          </w:tcPr>
          <w:p w14:paraId="1E565A6B"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4.846,0 </w:t>
            </w:r>
          </w:p>
        </w:tc>
        <w:tc>
          <w:tcPr>
            <w:tcW w:w="709" w:type="dxa"/>
            <w:tcBorders>
              <w:top w:val="nil"/>
              <w:left w:val="nil"/>
              <w:bottom w:val="single" w:sz="4" w:space="0" w:color="auto"/>
              <w:right w:val="single" w:sz="4" w:space="0" w:color="auto"/>
            </w:tcBorders>
            <w:noWrap/>
            <w:vAlign w:val="center"/>
            <w:hideMark/>
          </w:tcPr>
          <w:p w14:paraId="71D78BDE" w14:textId="2AFBD70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751DAB0C" w14:textId="6AD2CCD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0E37DEAD" w14:textId="3B62CB3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10665B4E"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21C8459A"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BFDDC6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21</w:t>
            </w:r>
          </w:p>
        </w:tc>
        <w:tc>
          <w:tcPr>
            <w:tcW w:w="2977" w:type="dxa"/>
            <w:tcBorders>
              <w:top w:val="nil"/>
              <w:left w:val="nil"/>
              <w:bottom w:val="single" w:sz="4" w:space="0" w:color="auto"/>
              <w:right w:val="single" w:sz="4" w:space="0" w:color="auto"/>
            </w:tcBorders>
            <w:noWrap/>
            <w:vAlign w:val="center"/>
            <w:hideMark/>
          </w:tcPr>
          <w:p w14:paraId="04FE2C0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ranh Thầy Thông (phía bờ lộ B - giáp Rạch Giá)</w:t>
            </w:r>
          </w:p>
        </w:tc>
        <w:tc>
          <w:tcPr>
            <w:tcW w:w="1499" w:type="dxa"/>
            <w:tcBorders>
              <w:top w:val="nil"/>
              <w:left w:val="nil"/>
              <w:bottom w:val="single" w:sz="4" w:space="0" w:color="auto"/>
              <w:right w:val="single" w:sz="4" w:space="0" w:color="auto"/>
            </w:tcBorders>
            <w:noWrap/>
            <w:vAlign w:val="center"/>
            <w:hideMark/>
          </w:tcPr>
          <w:p w14:paraId="25EAACC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Phú Hòa</w:t>
            </w:r>
          </w:p>
        </w:tc>
        <w:tc>
          <w:tcPr>
            <w:tcW w:w="1195" w:type="dxa"/>
            <w:tcBorders>
              <w:top w:val="nil"/>
              <w:left w:val="nil"/>
              <w:bottom w:val="single" w:sz="4" w:space="0" w:color="auto"/>
              <w:right w:val="single" w:sz="4" w:space="0" w:color="auto"/>
            </w:tcBorders>
            <w:noWrap/>
            <w:vAlign w:val="center"/>
            <w:hideMark/>
          </w:tcPr>
          <w:p w14:paraId="36F331A6"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1.289,0 </w:t>
            </w:r>
          </w:p>
        </w:tc>
        <w:tc>
          <w:tcPr>
            <w:tcW w:w="709" w:type="dxa"/>
            <w:tcBorders>
              <w:top w:val="nil"/>
              <w:left w:val="nil"/>
              <w:bottom w:val="single" w:sz="4" w:space="0" w:color="auto"/>
              <w:right w:val="single" w:sz="4" w:space="0" w:color="auto"/>
            </w:tcBorders>
            <w:noWrap/>
            <w:vAlign w:val="center"/>
            <w:hideMark/>
          </w:tcPr>
          <w:p w14:paraId="2AC4819A" w14:textId="120D3465"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4FACB1AF" w14:textId="507055D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2F295E04" w14:textId="549E97B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61089851"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7698D684"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1B22E72F" w14:textId="77777777" w:rsidR="006378B4" w:rsidRPr="006378B4" w:rsidRDefault="006378B4" w:rsidP="006378B4">
            <w:pPr>
              <w:spacing w:after="0" w:line="240" w:lineRule="auto"/>
              <w:jc w:val="center"/>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III</w:t>
            </w:r>
          </w:p>
        </w:tc>
        <w:tc>
          <w:tcPr>
            <w:tcW w:w="2977" w:type="dxa"/>
            <w:tcBorders>
              <w:top w:val="nil"/>
              <w:left w:val="nil"/>
              <w:bottom w:val="single" w:sz="4" w:space="0" w:color="auto"/>
              <w:right w:val="single" w:sz="4" w:space="0" w:color="auto"/>
            </w:tcBorders>
            <w:noWrap/>
            <w:vAlign w:val="center"/>
            <w:hideMark/>
          </w:tcPr>
          <w:p w14:paraId="250BBF6E" w14:textId="0DC4C5BE" w:rsidR="006378B4" w:rsidRPr="006378B4" w:rsidRDefault="00F53520" w:rsidP="006378B4">
            <w:pPr>
              <w:spacing w:after="0" w:line="240" w:lineRule="auto"/>
              <w:rPr>
                <w:rFonts w:eastAsia="Times New Roman" w:cs="Times New Roman"/>
                <w:b/>
                <w:bCs/>
                <w:color w:val="000000"/>
                <w:kern w:val="0"/>
                <w:sz w:val="22"/>
                <w:szCs w:val="22"/>
                <w14:ligatures w14:val="none"/>
              </w:rPr>
            </w:pPr>
            <w:r w:rsidRPr="006378B4">
              <w:rPr>
                <w:rFonts w:eastAsia="Times New Roman" w:cs="Times New Roman"/>
                <w:b/>
                <w:bCs/>
                <w:color w:val="000000"/>
                <w:kern w:val="0"/>
                <w:sz w:val="22"/>
                <w:szCs w:val="22"/>
                <w14:ligatures w14:val="none"/>
              </w:rPr>
              <w:t>Đường ấp</w:t>
            </w:r>
          </w:p>
        </w:tc>
        <w:tc>
          <w:tcPr>
            <w:tcW w:w="1499" w:type="dxa"/>
            <w:tcBorders>
              <w:top w:val="nil"/>
              <w:left w:val="nil"/>
              <w:bottom w:val="single" w:sz="4" w:space="0" w:color="auto"/>
              <w:right w:val="single" w:sz="4" w:space="0" w:color="auto"/>
            </w:tcBorders>
            <w:noWrap/>
            <w:vAlign w:val="center"/>
            <w:hideMark/>
          </w:tcPr>
          <w:p w14:paraId="4EBBB221" w14:textId="2FBB786D" w:rsidR="006378B4" w:rsidRPr="006378B4" w:rsidRDefault="006378B4" w:rsidP="006378B4">
            <w:pPr>
              <w:spacing w:after="0" w:line="240" w:lineRule="auto"/>
              <w:jc w:val="center"/>
              <w:rPr>
                <w:rFonts w:eastAsia="Times New Roman" w:cs="Times New Roman"/>
                <w:color w:val="000000"/>
                <w:kern w:val="0"/>
                <w:sz w:val="22"/>
                <w:szCs w:val="22"/>
                <w14:ligatures w14:val="none"/>
              </w:rPr>
            </w:pPr>
          </w:p>
        </w:tc>
        <w:tc>
          <w:tcPr>
            <w:tcW w:w="1195" w:type="dxa"/>
            <w:tcBorders>
              <w:top w:val="nil"/>
              <w:left w:val="nil"/>
              <w:bottom w:val="single" w:sz="4" w:space="0" w:color="auto"/>
              <w:right w:val="single" w:sz="4" w:space="0" w:color="auto"/>
            </w:tcBorders>
            <w:noWrap/>
            <w:vAlign w:val="center"/>
            <w:hideMark/>
          </w:tcPr>
          <w:p w14:paraId="11AD8DA8"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c>
          <w:tcPr>
            <w:tcW w:w="709" w:type="dxa"/>
            <w:tcBorders>
              <w:top w:val="nil"/>
              <w:left w:val="nil"/>
              <w:bottom w:val="single" w:sz="4" w:space="0" w:color="auto"/>
              <w:right w:val="single" w:sz="4" w:space="0" w:color="auto"/>
            </w:tcBorders>
            <w:noWrap/>
            <w:vAlign w:val="center"/>
            <w:hideMark/>
          </w:tcPr>
          <w:p w14:paraId="4A202E90" w14:textId="632F0778"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566" w:type="dxa"/>
            <w:tcBorders>
              <w:top w:val="nil"/>
              <w:left w:val="nil"/>
              <w:bottom w:val="single" w:sz="4" w:space="0" w:color="auto"/>
              <w:right w:val="single" w:sz="4" w:space="0" w:color="auto"/>
            </w:tcBorders>
            <w:noWrap/>
            <w:vAlign w:val="center"/>
            <w:hideMark/>
          </w:tcPr>
          <w:p w14:paraId="4FA71D8F" w14:textId="1E3E708B"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5925C938" w14:textId="5C705831"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tcBorders>
              <w:top w:val="nil"/>
              <w:left w:val="nil"/>
              <w:bottom w:val="single" w:sz="4" w:space="0" w:color="auto"/>
              <w:right w:val="single" w:sz="4" w:space="0" w:color="auto"/>
            </w:tcBorders>
            <w:noWrap/>
            <w:vAlign w:val="center"/>
            <w:hideMark/>
          </w:tcPr>
          <w:p w14:paraId="19A5541F"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w:t>
            </w:r>
          </w:p>
        </w:tc>
      </w:tr>
      <w:tr w:rsidR="006378B4" w:rsidRPr="006378B4" w14:paraId="2290A621"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06A7B1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21</w:t>
            </w:r>
          </w:p>
        </w:tc>
        <w:tc>
          <w:tcPr>
            <w:tcW w:w="2977" w:type="dxa"/>
            <w:tcBorders>
              <w:top w:val="nil"/>
              <w:left w:val="nil"/>
              <w:bottom w:val="single" w:sz="4" w:space="0" w:color="auto"/>
              <w:right w:val="single" w:sz="4" w:space="0" w:color="auto"/>
            </w:tcBorders>
            <w:noWrap/>
            <w:vAlign w:val="center"/>
            <w:hideMark/>
          </w:tcPr>
          <w:p w14:paraId="7000116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Xã Diễu</w:t>
            </w:r>
          </w:p>
        </w:tc>
        <w:tc>
          <w:tcPr>
            <w:tcW w:w="1499" w:type="dxa"/>
            <w:tcBorders>
              <w:top w:val="nil"/>
              <w:left w:val="nil"/>
              <w:bottom w:val="single" w:sz="4" w:space="0" w:color="auto"/>
              <w:right w:val="single" w:sz="4" w:space="0" w:color="auto"/>
            </w:tcBorders>
            <w:vAlign w:val="center"/>
            <w:hideMark/>
          </w:tcPr>
          <w:p w14:paraId="4DA9125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Bình Thành</w:t>
            </w:r>
          </w:p>
        </w:tc>
        <w:tc>
          <w:tcPr>
            <w:tcW w:w="1195" w:type="dxa"/>
            <w:tcBorders>
              <w:top w:val="nil"/>
              <w:left w:val="nil"/>
              <w:bottom w:val="single" w:sz="4" w:space="0" w:color="auto"/>
              <w:right w:val="single" w:sz="4" w:space="0" w:color="auto"/>
            </w:tcBorders>
            <w:noWrap/>
            <w:vAlign w:val="center"/>
            <w:hideMark/>
          </w:tcPr>
          <w:p w14:paraId="6A312669"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5.898,0 </w:t>
            </w:r>
          </w:p>
        </w:tc>
        <w:tc>
          <w:tcPr>
            <w:tcW w:w="709" w:type="dxa"/>
            <w:tcBorders>
              <w:top w:val="nil"/>
              <w:left w:val="nil"/>
              <w:bottom w:val="single" w:sz="4" w:space="0" w:color="auto"/>
              <w:right w:val="single" w:sz="4" w:space="0" w:color="auto"/>
            </w:tcBorders>
            <w:noWrap/>
            <w:vAlign w:val="center"/>
            <w:hideMark/>
          </w:tcPr>
          <w:p w14:paraId="7A9B7AAF" w14:textId="1D50315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39BE8509" w14:textId="288292A8"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5D026EAD" w14:textId="3440F0A7"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tcBorders>
              <w:top w:val="nil"/>
              <w:left w:val="nil"/>
              <w:bottom w:val="single" w:sz="4" w:space="0" w:color="auto"/>
              <w:right w:val="single" w:sz="4" w:space="0" w:color="auto"/>
            </w:tcBorders>
            <w:noWrap/>
            <w:vAlign w:val="center"/>
            <w:hideMark/>
          </w:tcPr>
          <w:p w14:paraId="415CDCD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2A9A508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2242162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22</w:t>
            </w:r>
          </w:p>
        </w:tc>
        <w:tc>
          <w:tcPr>
            <w:tcW w:w="2977" w:type="dxa"/>
            <w:tcBorders>
              <w:top w:val="nil"/>
              <w:left w:val="nil"/>
              <w:bottom w:val="single" w:sz="4" w:space="0" w:color="auto"/>
              <w:right w:val="single" w:sz="4" w:space="0" w:color="auto"/>
            </w:tcBorders>
            <w:noWrap/>
            <w:vAlign w:val="center"/>
            <w:hideMark/>
          </w:tcPr>
          <w:p w14:paraId="5C58D20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Cựu Chiến Binh (trên nước)</w:t>
            </w:r>
          </w:p>
        </w:tc>
        <w:tc>
          <w:tcPr>
            <w:tcW w:w="1499" w:type="dxa"/>
            <w:tcBorders>
              <w:top w:val="nil"/>
              <w:left w:val="nil"/>
              <w:bottom w:val="single" w:sz="4" w:space="0" w:color="auto"/>
              <w:right w:val="single" w:sz="4" w:space="0" w:color="auto"/>
            </w:tcBorders>
            <w:vAlign w:val="center"/>
            <w:hideMark/>
          </w:tcPr>
          <w:p w14:paraId="567E13AF"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Bình Thành</w:t>
            </w:r>
          </w:p>
        </w:tc>
        <w:tc>
          <w:tcPr>
            <w:tcW w:w="1195" w:type="dxa"/>
            <w:tcBorders>
              <w:top w:val="nil"/>
              <w:left w:val="nil"/>
              <w:bottom w:val="single" w:sz="4" w:space="0" w:color="auto"/>
              <w:right w:val="single" w:sz="4" w:space="0" w:color="auto"/>
            </w:tcBorders>
            <w:noWrap/>
            <w:vAlign w:val="center"/>
            <w:hideMark/>
          </w:tcPr>
          <w:p w14:paraId="3DC602CE"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5.968,0 </w:t>
            </w:r>
          </w:p>
        </w:tc>
        <w:tc>
          <w:tcPr>
            <w:tcW w:w="709" w:type="dxa"/>
            <w:tcBorders>
              <w:top w:val="nil"/>
              <w:left w:val="nil"/>
              <w:bottom w:val="single" w:sz="4" w:space="0" w:color="auto"/>
              <w:right w:val="single" w:sz="4" w:space="0" w:color="auto"/>
            </w:tcBorders>
            <w:noWrap/>
            <w:vAlign w:val="center"/>
            <w:hideMark/>
          </w:tcPr>
          <w:p w14:paraId="706677B1" w14:textId="1D7A91FB"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566" w:type="dxa"/>
            <w:tcBorders>
              <w:top w:val="nil"/>
              <w:left w:val="nil"/>
              <w:bottom w:val="single" w:sz="4" w:space="0" w:color="auto"/>
              <w:right w:val="single" w:sz="4" w:space="0" w:color="auto"/>
            </w:tcBorders>
            <w:noWrap/>
            <w:vAlign w:val="center"/>
            <w:hideMark/>
          </w:tcPr>
          <w:p w14:paraId="260ABFDB" w14:textId="023F10C5"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056F0676" w14:textId="48730D17"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tcBorders>
              <w:top w:val="nil"/>
              <w:left w:val="nil"/>
              <w:bottom w:val="single" w:sz="4" w:space="0" w:color="auto"/>
              <w:right w:val="single" w:sz="4" w:space="0" w:color="auto"/>
            </w:tcBorders>
            <w:noWrap/>
            <w:vAlign w:val="center"/>
            <w:hideMark/>
          </w:tcPr>
          <w:p w14:paraId="0F577E7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đất đỏ</w:t>
            </w:r>
          </w:p>
        </w:tc>
      </w:tr>
      <w:tr w:rsidR="006378B4" w:rsidRPr="006378B4" w14:paraId="20828267"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7D10FE1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23</w:t>
            </w:r>
          </w:p>
        </w:tc>
        <w:tc>
          <w:tcPr>
            <w:tcW w:w="2977" w:type="dxa"/>
            <w:tcBorders>
              <w:top w:val="nil"/>
              <w:left w:val="nil"/>
              <w:bottom w:val="single" w:sz="4" w:space="0" w:color="auto"/>
              <w:right w:val="single" w:sz="4" w:space="0" w:color="auto"/>
            </w:tcBorders>
            <w:noWrap/>
            <w:vAlign w:val="center"/>
            <w:hideMark/>
          </w:tcPr>
          <w:p w14:paraId="0FF0ECD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Cựu Chiến Binh (dưới nước)</w:t>
            </w:r>
          </w:p>
        </w:tc>
        <w:tc>
          <w:tcPr>
            <w:tcW w:w="1499" w:type="dxa"/>
            <w:tcBorders>
              <w:top w:val="nil"/>
              <w:left w:val="nil"/>
              <w:bottom w:val="single" w:sz="4" w:space="0" w:color="auto"/>
              <w:right w:val="single" w:sz="4" w:space="0" w:color="auto"/>
            </w:tcBorders>
            <w:vAlign w:val="center"/>
            <w:hideMark/>
          </w:tcPr>
          <w:p w14:paraId="28BB7D6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Bình Thành</w:t>
            </w:r>
          </w:p>
        </w:tc>
        <w:tc>
          <w:tcPr>
            <w:tcW w:w="1195" w:type="dxa"/>
            <w:tcBorders>
              <w:top w:val="nil"/>
              <w:left w:val="nil"/>
              <w:bottom w:val="single" w:sz="4" w:space="0" w:color="auto"/>
              <w:right w:val="single" w:sz="4" w:space="0" w:color="auto"/>
            </w:tcBorders>
            <w:noWrap/>
            <w:vAlign w:val="center"/>
            <w:hideMark/>
          </w:tcPr>
          <w:p w14:paraId="3BC79FB5"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5.968,0 </w:t>
            </w:r>
          </w:p>
        </w:tc>
        <w:tc>
          <w:tcPr>
            <w:tcW w:w="709" w:type="dxa"/>
            <w:tcBorders>
              <w:top w:val="nil"/>
              <w:left w:val="nil"/>
              <w:bottom w:val="single" w:sz="4" w:space="0" w:color="auto"/>
              <w:right w:val="single" w:sz="4" w:space="0" w:color="auto"/>
            </w:tcBorders>
            <w:noWrap/>
            <w:vAlign w:val="center"/>
            <w:hideMark/>
          </w:tcPr>
          <w:p w14:paraId="7446A5D0" w14:textId="5EE3329C"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55540C34" w14:textId="4D196410"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1465199C" w14:textId="62209380"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val="restart"/>
            <w:tcBorders>
              <w:top w:val="nil"/>
              <w:left w:val="single" w:sz="4" w:space="0" w:color="auto"/>
              <w:bottom w:val="single" w:sz="4" w:space="0" w:color="000000"/>
              <w:right w:val="single" w:sz="4" w:space="0" w:color="auto"/>
            </w:tcBorders>
            <w:noWrap/>
            <w:vAlign w:val="center"/>
            <w:hideMark/>
          </w:tcPr>
          <w:p w14:paraId="05942CA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25411A87"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49D15A9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lastRenderedPageBreak/>
              <w:t>24</w:t>
            </w:r>
          </w:p>
        </w:tc>
        <w:tc>
          <w:tcPr>
            <w:tcW w:w="2977" w:type="dxa"/>
            <w:tcBorders>
              <w:top w:val="nil"/>
              <w:left w:val="nil"/>
              <w:bottom w:val="single" w:sz="4" w:space="0" w:color="auto"/>
              <w:right w:val="single" w:sz="4" w:space="0" w:color="auto"/>
            </w:tcBorders>
            <w:noWrap/>
            <w:vAlign w:val="center"/>
            <w:hideMark/>
          </w:tcPr>
          <w:p w14:paraId="7F8C72DE"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Chí Thành (trên nước)</w:t>
            </w:r>
          </w:p>
        </w:tc>
        <w:tc>
          <w:tcPr>
            <w:tcW w:w="1499" w:type="dxa"/>
            <w:tcBorders>
              <w:top w:val="nil"/>
              <w:left w:val="nil"/>
              <w:bottom w:val="single" w:sz="4" w:space="0" w:color="auto"/>
              <w:right w:val="single" w:sz="4" w:space="0" w:color="auto"/>
            </w:tcBorders>
            <w:vAlign w:val="center"/>
            <w:hideMark/>
          </w:tcPr>
          <w:p w14:paraId="4A1FBB1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Chí thành</w:t>
            </w:r>
          </w:p>
        </w:tc>
        <w:tc>
          <w:tcPr>
            <w:tcW w:w="1195" w:type="dxa"/>
            <w:tcBorders>
              <w:top w:val="nil"/>
              <w:left w:val="nil"/>
              <w:bottom w:val="single" w:sz="4" w:space="0" w:color="auto"/>
              <w:right w:val="single" w:sz="4" w:space="0" w:color="auto"/>
            </w:tcBorders>
            <w:noWrap/>
            <w:vAlign w:val="center"/>
            <w:hideMark/>
          </w:tcPr>
          <w:p w14:paraId="3E583DF0"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6.026,0 </w:t>
            </w:r>
          </w:p>
        </w:tc>
        <w:tc>
          <w:tcPr>
            <w:tcW w:w="709" w:type="dxa"/>
            <w:tcBorders>
              <w:top w:val="nil"/>
              <w:left w:val="nil"/>
              <w:bottom w:val="single" w:sz="4" w:space="0" w:color="auto"/>
              <w:right w:val="single" w:sz="4" w:space="0" w:color="auto"/>
            </w:tcBorders>
            <w:noWrap/>
            <w:vAlign w:val="center"/>
            <w:hideMark/>
          </w:tcPr>
          <w:p w14:paraId="5A4CF3F5" w14:textId="7E76F23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5537DAB0" w14:textId="3436F575"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5ACD863A" w14:textId="3B735C73"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19A33551"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4F521D1C"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4DA3661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2977" w:type="dxa"/>
            <w:tcBorders>
              <w:top w:val="nil"/>
              <w:left w:val="nil"/>
              <w:bottom w:val="single" w:sz="4" w:space="0" w:color="auto"/>
              <w:right w:val="single" w:sz="4" w:space="0" w:color="auto"/>
            </w:tcBorders>
            <w:noWrap/>
            <w:vAlign w:val="center"/>
            <w:hideMark/>
          </w:tcPr>
          <w:p w14:paraId="108F566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Chí Thành (dưới nước)</w:t>
            </w:r>
          </w:p>
        </w:tc>
        <w:tc>
          <w:tcPr>
            <w:tcW w:w="1499" w:type="dxa"/>
            <w:tcBorders>
              <w:top w:val="nil"/>
              <w:left w:val="nil"/>
              <w:bottom w:val="single" w:sz="4" w:space="0" w:color="auto"/>
              <w:right w:val="single" w:sz="4" w:space="0" w:color="auto"/>
            </w:tcBorders>
            <w:vAlign w:val="center"/>
            <w:hideMark/>
          </w:tcPr>
          <w:p w14:paraId="65F3223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Chí thành</w:t>
            </w:r>
          </w:p>
        </w:tc>
        <w:tc>
          <w:tcPr>
            <w:tcW w:w="1195" w:type="dxa"/>
            <w:tcBorders>
              <w:top w:val="nil"/>
              <w:left w:val="nil"/>
              <w:bottom w:val="single" w:sz="4" w:space="0" w:color="auto"/>
              <w:right w:val="single" w:sz="4" w:space="0" w:color="auto"/>
            </w:tcBorders>
            <w:noWrap/>
            <w:vAlign w:val="center"/>
            <w:hideMark/>
          </w:tcPr>
          <w:p w14:paraId="3B743534"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6.026,0 </w:t>
            </w:r>
          </w:p>
        </w:tc>
        <w:tc>
          <w:tcPr>
            <w:tcW w:w="709" w:type="dxa"/>
            <w:tcBorders>
              <w:top w:val="nil"/>
              <w:left w:val="nil"/>
              <w:bottom w:val="single" w:sz="4" w:space="0" w:color="auto"/>
              <w:right w:val="single" w:sz="4" w:space="0" w:color="auto"/>
            </w:tcBorders>
            <w:noWrap/>
            <w:vAlign w:val="center"/>
            <w:hideMark/>
          </w:tcPr>
          <w:p w14:paraId="7429DF95" w14:textId="691F770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05735337" w14:textId="772619A9"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344C10AA" w14:textId="0BB36B99"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65281FA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501B4D4C"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1C3388C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26</w:t>
            </w:r>
          </w:p>
        </w:tc>
        <w:tc>
          <w:tcPr>
            <w:tcW w:w="2977" w:type="dxa"/>
            <w:tcBorders>
              <w:top w:val="nil"/>
              <w:left w:val="nil"/>
              <w:bottom w:val="single" w:sz="4" w:space="0" w:color="auto"/>
              <w:right w:val="single" w:sz="4" w:space="0" w:color="auto"/>
            </w:tcBorders>
            <w:noWrap/>
            <w:vAlign w:val="center"/>
            <w:hideMark/>
          </w:tcPr>
          <w:p w14:paraId="0013DAD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Cả Cầm (trên nước)</w:t>
            </w:r>
          </w:p>
        </w:tc>
        <w:tc>
          <w:tcPr>
            <w:tcW w:w="1499" w:type="dxa"/>
            <w:tcBorders>
              <w:top w:val="nil"/>
              <w:left w:val="nil"/>
              <w:bottom w:val="single" w:sz="4" w:space="0" w:color="auto"/>
              <w:right w:val="single" w:sz="4" w:space="0" w:color="auto"/>
            </w:tcBorders>
            <w:vAlign w:val="center"/>
            <w:hideMark/>
          </w:tcPr>
          <w:p w14:paraId="14BF570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w:t>
            </w:r>
          </w:p>
        </w:tc>
        <w:tc>
          <w:tcPr>
            <w:tcW w:w="1195" w:type="dxa"/>
            <w:tcBorders>
              <w:top w:val="nil"/>
              <w:left w:val="nil"/>
              <w:bottom w:val="single" w:sz="4" w:space="0" w:color="auto"/>
              <w:right w:val="single" w:sz="4" w:space="0" w:color="auto"/>
            </w:tcBorders>
            <w:noWrap/>
            <w:vAlign w:val="center"/>
            <w:hideMark/>
          </w:tcPr>
          <w:p w14:paraId="0B7B6B9D"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6.140,0 </w:t>
            </w:r>
          </w:p>
        </w:tc>
        <w:tc>
          <w:tcPr>
            <w:tcW w:w="709" w:type="dxa"/>
            <w:tcBorders>
              <w:top w:val="nil"/>
              <w:left w:val="nil"/>
              <w:bottom w:val="single" w:sz="4" w:space="0" w:color="auto"/>
              <w:right w:val="single" w:sz="4" w:space="0" w:color="auto"/>
            </w:tcBorders>
            <w:noWrap/>
            <w:vAlign w:val="center"/>
            <w:hideMark/>
          </w:tcPr>
          <w:p w14:paraId="18DC17A9" w14:textId="3C150D8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4E846376" w14:textId="0EB3C0BE"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47E88EEF" w14:textId="20F5F950"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3FC0521F"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188B3112"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427134E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27</w:t>
            </w:r>
          </w:p>
        </w:tc>
        <w:tc>
          <w:tcPr>
            <w:tcW w:w="2977" w:type="dxa"/>
            <w:tcBorders>
              <w:top w:val="nil"/>
              <w:left w:val="nil"/>
              <w:bottom w:val="single" w:sz="4" w:space="0" w:color="auto"/>
              <w:right w:val="single" w:sz="4" w:space="0" w:color="auto"/>
            </w:tcBorders>
            <w:noWrap/>
            <w:vAlign w:val="center"/>
            <w:hideMark/>
          </w:tcPr>
          <w:p w14:paraId="0C064E2B"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Cả Cầm (dưới nước)</w:t>
            </w:r>
          </w:p>
        </w:tc>
        <w:tc>
          <w:tcPr>
            <w:tcW w:w="1499" w:type="dxa"/>
            <w:tcBorders>
              <w:top w:val="nil"/>
              <w:left w:val="nil"/>
              <w:bottom w:val="single" w:sz="4" w:space="0" w:color="auto"/>
              <w:right w:val="single" w:sz="4" w:space="0" w:color="auto"/>
            </w:tcBorders>
            <w:vAlign w:val="center"/>
            <w:hideMark/>
          </w:tcPr>
          <w:p w14:paraId="68F18476"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w:t>
            </w:r>
          </w:p>
        </w:tc>
        <w:tc>
          <w:tcPr>
            <w:tcW w:w="1195" w:type="dxa"/>
            <w:tcBorders>
              <w:top w:val="nil"/>
              <w:left w:val="nil"/>
              <w:bottom w:val="single" w:sz="4" w:space="0" w:color="auto"/>
              <w:right w:val="single" w:sz="4" w:space="0" w:color="auto"/>
            </w:tcBorders>
            <w:noWrap/>
            <w:vAlign w:val="center"/>
            <w:hideMark/>
          </w:tcPr>
          <w:p w14:paraId="14738F97"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6.140,0 </w:t>
            </w:r>
          </w:p>
        </w:tc>
        <w:tc>
          <w:tcPr>
            <w:tcW w:w="709" w:type="dxa"/>
            <w:tcBorders>
              <w:top w:val="nil"/>
              <w:left w:val="nil"/>
              <w:bottom w:val="single" w:sz="4" w:space="0" w:color="auto"/>
              <w:right w:val="single" w:sz="4" w:space="0" w:color="auto"/>
            </w:tcBorders>
            <w:noWrap/>
            <w:vAlign w:val="center"/>
            <w:hideMark/>
          </w:tcPr>
          <w:p w14:paraId="30585CD6" w14:textId="630E78AD"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3,5</w:t>
            </w:r>
          </w:p>
        </w:tc>
        <w:tc>
          <w:tcPr>
            <w:tcW w:w="566" w:type="dxa"/>
            <w:tcBorders>
              <w:top w:val="nil"/>
              <w:left w:val="nil"/>
              <w:bottom w:val="single" w:sz="4" w:space="0" w:color="auto"/>
              <w:right w:val="single" w:sz="4" w:space="0" w:color="auto"/>
            </w:tcBorders>
            <w:noWrap/>
            <w:vAlign w:val="center"/>
            <w:hideMark/>
          </w:tcPr>
          <w:p w14:paraId="48EE546F" w14:textId="3D386CC6"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7A2A063B" w14:textId="38B1BF4C"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393DF274"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7D540D9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2EE64CB7"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28</w:t>
            </w:r>
          </w:p>
        </w:tc>
        <w:tc>
          <w:tcPr>
            <w:tcW w:w="2977" w:type="dxa"/>
            <w:tcBorders>
              <w:top w:val="nil"/>
              <w:left w:val="nil"/>
              <w:bottom w:val="single" w:sz="4" w:space="0" w:color="auto"/>
              <w:right w:val="single" w:sz="4" w:space="0" w:color="auto"/>
            </w:tcBorders>
            <w:noWrap/>
            <w:vAlign w:val="center"/>
            <w:hideMark/>
          </w:tcPr>
          <w:p w14:paraId="5419E5C4"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Giáo Giỏi (cầu sập) (trên nước)</w:t>
            </w:r>
          </w:p>
        </w:tc>
        <w:tc>
          <w:tcPr>
            <w:tcW w:w="1499" w:type="dxa"/>
            <w:tcBorders>
              <w:top w:val="nil"/>
              <w:left w:val="nil"/>
              <w:bottom w:val="single" w:sz="4" w:space="0" w:color="auto"/>
              <w:right w:val="single" w:sz="4" w:space="0" w:color="auto"/>
            </w:tcBorders>
            <w:vAlign w:val="center"/>
            <w:hideMark/>
          </w:tcPr>
          <w:p w14:paraId="00906F8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w:t>
            </w:r>
          </w:p>
        </w:tc>
        <w:tc>
          <w:tcPr>
            <w:tcW w:w="1195" w:type="dxa"/>
            <w:tcBorders>
              <w:top w:val="nil"/>
              <w:left w:val="nil"/>
              <w:bottom w:val="single" w:sz="4" w:space="0" w:color="auto"/>
              <w:right w:val="single" w:sz="4" w:space="0" w:color="auto"/>
            </w:tcBorders>
            <w:noWrap/>
            <w:vAlign w:val="center"/>
            <w:hideMark/>
          </w:tcPr>
          <w:p w14:paraId="4012D03A"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2.068,0 </w:t>
            </w:r>
          </w:p>
        </w:tc>
        <w:tc>
          <w:tcPr>
            <w:tcW w:w="709" w:type="dxa"/>
            <w:tcBorders>
              <w:top w:val="nil"/>
              <w:left w:val="nil"/>
              <w:bottom w:val="single" w:sz="4" w:space="0" w:color="auto"/>
              <w:right w:val="single" w:sz="4" w:space="0" w:color="auto"/>
            </w:tcBorders>
            <w:noWrap/>
            <w:vAlign w:val="center"/>
            <w:hideMark/>
          </w:tcPr>
          <w:p w14:paraId="2CCB2088" w14:textId="495B7B28"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07ABD016" w14:textId="559095C1"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655A84D3" w14:textId="26CE005B"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5CA692A1"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482F2061"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1C9B4C27"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29</w:t>
            </w:r>
          </w:p>
        </w:tc>
        <w:tc>
          <w:tcPr>
            <w:tcW w:w="2977" w:type="dxa"/>
            <w:tcBorders>
              <w:top w:val="nil"/>
              <w:left w:val="nil"/>
              <w:bottom w:val="single" w:sz="4" w:space="0" w:color="auto"/>
              <w:right w:val="single" w:sz="4" w:space="0" w:color="auto"/>
            </w:tcBorders>
            <w:noWrap/>
            <w:vAlign w:val="center"/>
            <w:hideMark/>
          </w:tcPr>
          <w:p w14:paraId="0CC5416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Giáo Giỏi (cầu sập) (dưới nước)</w:t>
            </w:r>
          </w:p>
        </w:tc>
        <w:tc>
          <w:tcPr>
            <w:tcW w:w="1499" w:type="dxa"/>
            <w:tcBorders>
              <w:top w:val="nil"/>
              <w:left w:val="nil"/>
              <w:bottom w:val="single" w:sz="4" w:space="0" w:color="auto"/>
              <w:right w:val="single" w:sz="4" w:space="0" w:color="auto"/>
            </w:tcBorders>
            <w:vAlign w:val="center"/>
            <w:hideMark/>
          </w:tcPr>
          <w:p w14:paraId="066B8A21"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w:t>
            </w:r>
          </w:p>
        </w:tc>
        <w:tc>
          <w:tcPr>
            <w:tcW w:w="1195" w:type="dxa"/>
            <w:tcBorders>
              <w:top w:val="nil"/>
              <w:left w:val="nil"/>
              <w:bottom w:val="single" w:sz="4" w:space="0" w:color="auto"/>
              <w:right w:val="single" w:sz="4" w:space="0" w:color="auto"/>
            </w:tcBorders>
            <w:noWrap/>
            <w:vAlign w:val="center"/>
            <w:hideMark/>
          </w:tcPr>
          <w:p w14:paraId="669EC8D0"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2.068,0 </w:t>
            </w:r>
          </w:p>
        </w:tc>
        <w:tc>
          <w:tcPr>
            <w:tcW w:w="709" w:type="dxa"/>
            <w:tcBorders>
              <w:top w:val="nil"/>
              <w:left w:val="nil"/>
              <w:bottom w:val="single" w:sz="4" w:space="0" w:color="auto"/>
              <w:right w:val="single" w:sz="4" w:space="0" w:color="auto"/>
            </w:tcBorders>
            <w:noWrap/>
            <w:vAlign w:val="center"/>
            <w:hideMark/>
          </w:tcPr>
          <w:p w14:paraId="748AAF92" w14:textId="6C4B3F6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077E7658" w14:textId="1DCB931B"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198EBCA7" w14:textId="25D73A11"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13E80C5E"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13468A44"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2FA05D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2977" w:type="dxa"/>
            <w:tcBorders>
              <w:top w:val="nil"/>
              <w:left w:val="nil"/>
              <w:bottom w:val="single" w:sz="4" w:space="0" w:color="auto"/>
              <w:right w:val="single" w:sz="4" w:space="0" w:color="auto"/>
            </w:tcBorders>
            <w:noWrap/>
            <w:vAlign w:val="center"/>
            <w:hideMark/>
          </w:tcPr>
          <w:p w14:paraId="5CBF4327"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Cống xã (trên nước)</w:t>
            </w:r>
          </w:p>
        </w:tc>
        <w:tc>
          <w:tcPr>
            <w:tcW w:w="1499" w:type="dxa"/>
            <w:tcBorders>
              <w:top w:val="nil"/>
              <w:left w:val="nil"/>
              <w:bottom w:val="single" w:sz="4" w:space="0" w:color="auto"/>
              <w:right w:val="single" w:sz="4" w:space="0" w:color="auto"/>
            </w:tcBorders>
            <w:vAlign w:val="center"/>
            <w:hideMark/>
          </w:tcPr>
          <w:p w14:paraId="3080098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Lộc</w:t>
            </w:r>
          </w:p>
        </w:tc>
        <w:tc>
          <w:tcPr>
            <w:tcW w:w="1195" w:type="dxa"/>
            <w:tcBorders>
              <w:top w:val="nil"/>
              <w:left w:val="nil"/>
              <w:bottom w:val="single" w:sz="4" w:space="0" w:color="auto"/>
              <w:right w:val="single" w:sz="4" w:space="0" w:color="auto"/>
            </w:tcBorders>
            <w:noWrap/>
            <w:vAlign w:val="center"/>
            <w:hideMark/>
          </w:tcPr>
          <w:p w14:paraId="3AFA827E"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5.913,0 </w:t>
            </w:r>
          </w:p>
        </w:tc>
        <w:tc>
          <w:tcPr>
            <w:tcW w:w="709" w:type="dxa"/>
            <w:tcBorders>
              <w:top w:val="nil"/>
              <w:left w:val="nil"/>
              <w:bottom w:val="single" w:sz="4" w:space="0" w:color="auto"/>
              <w:right w:val="single" w:sz="4" w:space="0" w:color="auto"/>
            </w:tcBorders>
            <w:noWrap/>
            <w:vAlign w:val="center"/>
            <w:hideMark/>
          </w:tcPr>
          <w:p w14:paraId="376CFEAE" w14:textId="1919B45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6B732A0E" w14:textId="0A27B88F"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3C215AEA" w14:textId="30E008B6"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66A9985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4227D58F"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143316D1"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31</w:t>
            </w:r>
          </w:p>
        </w:tc>
        <w:tc>
          <w:tcPr>
            <w:tcW w:w="2977" w:type="dxa"/>
            <w:tcBorders>
              <w:top w:val="nil"/>
              <w:left w:val="nil"/>
              <w:bottom w:val="single" w:sz="4" w:space="0" w:color="auto"/>
              <w:right w:val="single" w:sz="4" w:space="0" w:color="auto"/>
            </w:tcBorders>
            <w:noWrap/>
            <w:vAlign w:val="center"/>
            <w:hideMark/>
          </w:tcPr>
          <w:p w14:paraId="06FF07AD"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Cống xã (dưới nước)</w:t>
            </w:r>
          </w:p>
        </w:tc>
        <w:tc>
          <w:tcPr>
            <w:tcW w:w="1499" w:type="dxa"/>
            <w:tcBorders>
              <w:top w:val="nil"/>
              <w:left w:val="nil"/>
              <w:bottom w:val="single" w:sz="4" w:space="0" w:color="auto"/>
              <w:right w:val="single" w:sz="4" w:space="0" w:color="auto"/>
            </w:tcBorders>
            <w:vAlign w:val="center"/>
            <w:hideMark/>
          </w:tcPr>
          <w:p w14:paraId="00D630B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Lộc</w:t>
            </w:r>
          </w:p>
        </w:tc>
        <w:tc>
          <w:tcPr>
            <w:tcW w:w="1195" w:type="dxa"/>
            <w:tcBorders>
              <w:top w:val="nil"/>
              <w:left w:val="nil"/>
              <w:bottom w:val="single" w:sz="4" w:space="0" w:color="auto"/>
              <w:right w:val="single" w:sz="4" w:space="0" w:color="auto"/>
            </w:tcBorders>
            <w:noWrap/>
            <w:vAlign w:val="center"/>
            <w:hideMark/>
          </w:tcPr>
          <w:p w14:paraId="3417D784"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5.913,0 </w:t>
            </w:r>
          </w:p>
        </w:tc>
        <w:tc>
          <w:tcPr>
            <w:tcW w:w="709" w:type="dxa"/>
            <w:tcBorders>
              <w:top w:val="nil"/>
              <w:left w:val="nil"/>
              <w:bottom w:val="single" w:sz="4" w:space="0" w:color="auto"/>
              <w:right w:val="single" w:sz="4" w:space="0" w:color="auto"/>
            </w:tcBorders>
            <w:noWrap/>
            <w:vAlign w:val="center"/>
            <w:hideMark/>
          </w:tcPr>
          <w:p w14:paraId="11B3A02D" w14:textId="2A443E2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33148653" w14:textId="17112C19"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3571E12D" w14:textId="08D56AF7"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6CD8545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2A014597"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0D38ADE3"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32</w:t>
            </w:r>
          </w:p>
        </w:tc>
        <w:tc>
          <w:tcPr>
            <w:tcW w:w="2977" w:type="dxa"/>
            <w:tcBorders>
              <w:top w:val="nil"/>
              <w:left w:val="nil"/>
              <w:bottom w:val="single" w:sz="4" w:space="0" w:color="auto"/>
              <w:right w:val="single" w:sz="4" w:space="0" w:color="auto"/>
            </w:tcBorders>
            <w:noWrap/>
            <w:vAlign w:val="center"/>
            <w:hideMark/>
          </w:tcPr>
          <w:p w14:paraId="52739642"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Hữu An (trên nước)</w:t>
            </w:r>
          </w:p>
        </w:tc>
        <w:tc>
          <w:tcPr>
            <w:tcW w:w="1499" w:type="dxa"/>
            <w:tcBorders>
              <w:top w:val="nil"/>
              <w:left w:val="nil"/>
              <w:bottom w:val="single" w:sz="4" w:space="0" w:color="auto"/>
              <w:right w:val="single" w:sz="4" w:space="0" w:color="auto"/>
            </w:tcBorders>
            <w:noWrap/>
            <w:vAlign w:val="center"/>
            <w:hideMark/>
          </w:tcPr>
          <w:p w14:paraId="3758560B"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Hồng</w:t>
            </w:r>
          </w:p>
        </w:tc>
        <w:tc>
          <w:tcPr>
            <w:tcW w:w="1195" w:type="dxa"/>
            <w:tcBorders>
              <w:top w:val="nil"/>
              <w:left w:val="nil"/>
              <w:bottom w:val="single" w:sz="4" w:space="0" w:color="auto"/>
              <w:right w:val="single" w:sz="4" w:space="0" w:color="auto"/>
            </w:tcBorders>
            <w:noWrap/>
            <w:vAlign w:val="center"/>
            <w:hideMark/>
          </w:tcPr>
          <w:p w14:paraId="52E9A555"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5.655,0 </w:t>
            </w:r>
          </w:p>
        </w:tc>
        <w:tc>
          <w:tcPr>
            <w:tcW w:w="709" w:type="dxa"/>
            <w:tcBorders>
              <w:top w:val="nil"/>
              <w:left w:val="nil"/>
              <w:bottom w:val="single" w:sz="4" w:space="0" w:color="auto"/>
              <w:right w:val="single" w:sz="4" w:space="0" w:color="auto"/>
            </w:tcBorders>
            <w:noWrap/>
            <w:vAlign w:val="center"/>
            <w:hideMark/>
          </w:tcPr>
          <w:p w14:paraId="687896B4" w14:textId="7285136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566" w:type="dxa"/>
            <w:tcBorders>
              <w:top w:val="nil"/>
              <w:left w:val="nil"/>
              <w:bottom w:val="single" w:sz="4" w:space="0" w:color="auto"/>
              <w:right w:val="single" w:sz="4" w:space="0" w:color="auto"/>
            </w:tcBorders>
            <w:noWrap/>
            <w:vAlign w:val="center"/>
            <w:hideMark/>
          </w:tcPr>
          <w:p w14:paraId="753A55A6" w14:textId="794998AD"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59F4AE79" w14:textId="347B96D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4,0</w:t>
            </w:r>
          </w:p>
        </w:tc>
        <w:tc>
          <w:tcPr>
            <w:tcW w:w="1134" w:type="dxa"/>
            <w:vMerge/>
            <w:tcBorders>
              <w:top w:val="nil"/>
              <w:left w:val="single" w:sz="4" w:space="0" w:color="auto"/>
              <w:bottom w:val="single" w:sz="4" w:space="0" w:color="000000"/>
              <w:right w:val="single" w:sz="4" w:space="0" w:color="auto"/>
            </w:tcBorders>
            <w:vAlign w:val="center"/>
            <w:hideMark/>
          </w:tcPr>
          <w:p w14:paraId="1AD64AD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39E07B8F"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0DD7698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33</w:t>
            </w:r>
          </w:p>
        </w:tc>
        <w:tc>
          <w:tcPr>
            <w:tcW w:w="2977" w:type="dxa"/>
            <w:tcBorders>
              <w:top w:val="nil"/>
              <w:left w:val="nil"/>
              <w:bottom w:val="single" w:sz="4" w:space="0" w:color="auto"/>
              <w:right w:val="single" w:sz="4" w:space="0" w:color="auto"/>
            </w:tcBorders>
            <w:noWrap/>
            <w:vAlign w:val="center"/>
            <w:hideMark/>
          </w:tcPr>
          <w:p w14:paraId="1BF8385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Hữu An (dưới nước)</w:t>
            </w:r>
          </w:p>
        </w:tc>
        <w:tc>
          <w:tcPr>
            <w:tcW w:w="1499" w:type="dxa"/>
            <w:tcBorders>
              <w:top w:val="nil"/>
              <w:left w:val="nil"/>
              <w:bottom w:val="single" w:sz="4" w:space="0" w:color="auto"/>
              <w:right w:val="single" w:sz="4" w:space="0" w:color="auto"/>
            </w:tcBorders>
            <w:noWrap/>
            <w:vAlign w:val="center"/>
            <w:hideMark/>
          </w:tcPr>
          <w:p w14:paraId="1C95077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Hồng</w:t>
            </w:r>
          </w:p>
        </w:tc>
        <w:tc>
          <w:tcPr>
            <w:tcW w:w="1195" w:type="dxa"/>
            <w:tcBorders>
              <w:top w:val="nil"/>
              <w:left w:val="nil"/>
              <w:bottom w:val="single" w:sz="4" w:space="0" w:color="auto"/>
              <w:right w:val="single" w:sz="4" w:space="0" w:color="auto"/>
            </w:tcBorders>
            <w:noWrap/>
            <w:vAlign w:val="center"/>
            <w:hideMark/>
          </w:tcPr>
          <w:p w14:paraId="1C4D299E"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5.655,0 </w:t>
            </w:r>
          </w:p>
        </w:tc>
        <w:tc>
          <w:tcPr>
            <w:tcW w:w="709" w:type="dxa"/>
            <w:tcBorders>
              <w:top w:val="nil"/>
              <w:left w:val="nil"/>
              <w:bottom w:val="single" w:sz="4" w:space="0" w:color="auto"/>
              <w:right w:val="single" w:sz="4" w:space="0" w:color="auto"/>
            </w:tcBorders>
            <w:noWrap/>
            <w:vAlign w:val="center"/>
            <w:hideMark/>
          </w:tcPr>
          <w:p w14:paraId="574258C1" w14:textId="0173B26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566" w:type="dxa"/>
            <w:tcBorders>
              <w:top w:val="nil"/>
              <w:left w:val="nil"/>
              <w:bottom w:val="single" w:sz="4" w:space="0" w:color="auto"/>
              <w:right w:val="single" w:sz="4" w:space="0" w:color="auto"/>
            </w:tcBorders>
            <w:noWrap/>
            <w:vAlign w:val="center"/>
            <w:hideMark/>
          </w:tcPr>
          <w:p w14:paraId="2753D375" w14:textId="2D92378D"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55E40632" w14:textId="415180A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4,0</w:t>
            </w:r>
          </w:p>
        </w:tc>
        <w:tc>
          <w:tcPr>
            <w:tcW w:w="1134" w:type="dxa"/>
            <w:tcBorders>
              <w:top w:val="nil"/>
              <w:left w:val="nil"/>
              <w:bottom w:val="single" w:sz="4" w:space="0" w:color="auto"/>
              <w:right w:val="single" w:sz="4" w:space="0" w:color="auto"/>
            </w:tcBorders>
            <w:noWrap/>
            <w:vAlign w:val="center"/>
            <w:hideMark/>
          </w:tcPr>
          <w:p w14:paraId="27CE8C13"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2BDD60CE"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73F101C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34</w:t>
            </w:r>
          </w:p>
        </w:tc>
        <w:tc>
          <w:tcPr>
            <w:tcW w:w="2977" w:type="dxa"/>
            <w:tcBorders>
              <w:top w:val="nil"/>
              <w:left w:val="nil"/>
              <w:bottom w:val="single" w:sz="4" w:space="0" w:color="auto"/>
              <w:right w:val="single" w:sz="4" w:space="0" w:color="auto"/>
            </w:tcBorders>
            <w:noWrap/>
            <w:vAlign w:val="center"/>
            <w:hideMark/>
          </w:tcPr>
          <w:p w14:paraId="7FDF020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Huế Bá</w:t>
            </w:r>
          </w:p>
        </w:tc>
        <w:tc>
          <w:tcPr>
            <w:tcW w:w="1499" w:type="dxa"/>
            <w:tcBorders>
              <w:top w:val="nil"/>
              <w:left w:val="nil"/>
              <w:bottom w:val="single" w:sz="4" w:space="0" w:color="auto"/>
              <w:right w:val="single" w:sz="4" w:space="0" w:color="auto"/>
            </w:tcBorders>
            <w:noWrap/>
            <w:vAlign w:val="center"/>
            <w:hideMark/>
          </w:tcPr>
          <w:p w14:paraId="295E417B"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Hồng</w:t>
            </w:r>
          </w:p>
        </w:tc>
        <w:tc>
          <w:tcPr>
            <w:tcW w:w="1195" w:type="dxa"/>
            <w:tcBorders>
              <w:top w:val="nil"/>
              <w:left w:val="nil"/>
              <w:bottom w:val="single" w:sz="4" w:space="0" w:color="auto"/>
              <w:right w:val="single" w:sz="4" w:space="0" w:color="auto"/>
            </w:tcBorders>
            <w:noWrap/>
            <w:vAlign w:val="center"/>
            <w:hideMark/>
          </w:tcPr>
          <w:p w14:paraId="2002CB4D"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5.533,0 </w:t>
            </w:r>
          </w:p>
        </w:tc>
        <w:tc>
          <w:tcPr>
            <w:tcW w:w="709" w:type="dxa"/>
            <w:tcBorders>
              <w:top w:val="nil"/>
              <w:left w:val="nil"/>
              <w:bottom w:val="single" w:sz="4" w:space="0" w:color="auto"/>
              <w:right w:val="single" w:sz="4" w:space="0" w:color="auto"/>
            </w:tcBorders>
            <w:noWrap/>
            <w:vAlign w:val="center"/>
            <w:hideMark/>
          </w:tcPr>
          <w:p w14:paraId="263E049E" w14:textId="331AE63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3443EB5B" w14:textId="02A2F6D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2CA8C040" w14:textId="66B550C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60E427F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656A1A6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6D79C4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35</w:t>
            </w:r>
          </w:p>
        </w:tc>
        <w:tc>
          <w:tcPr>
            <w:tcW w:w="2977" w:type="dxa"/>
            <w:tcBorders>
              <w:top w:val="nil"/>
              <w:left w:val="nil"/>
              <w:bottom w:val="single" w:sz="4" w:space="0" w:color="auto"/>
              <w:right w:val="single" w:sz="4" w:space="0" w:color="auto"/>
            </w:tcBorders>
            <w:noWrap/>
            <w:vAlign w:val="center"/>
            <w:hideMark/>
          </w:tcPr>
          <w:p w14:paraId="7892F04F"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Thân Huyện (trên nước)</w:t>
            </w:r>
          </w:p>
        </w:tc>
        <w:tc>
          <w:tcPr>
            <w:tcW w:w="1499" w:type="dxa"/>
            <w:tcBorders>
              <w:top w:val="nil"/>
              <w:left w:val="nil"/>
              <w:bottom w:val="single" w:sz="4" w:space="0" w:color="auto"/>
              <w:right w:val="single" w:sz="4" w:space="0" w:color="auto"/>
            </w:tcBorders>
            <w:vAlign w:val="center"/>
            <w:hideMark/>
          </w:tcPr>
          <w:p w14:paraId="381A007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Lập, Tân Thọ, Tân Vụ, Tân Hồng</w:t>
            </w:r>
          </w:p>
        </w:tc>
        <w:tc>
          <w:tcPr>
            <w:tcW w:w="1195" w:type="dxa"/>
            <w:tcBorders>
              <w:top w:val="nil"/>
              <w:left w:val="nil"/>
              <w:bottom w:val="single" w:sz="4" w:space="0" w:color="auto"/>
              <w:right w:val="single" w:sz="4" w:space="0" w:color="auto"/>
            </w:tcBorders>
            <w:noWrap/>
            <w:vAlign w:val="center"/>
            <w:hideMark/>
          </w:tcPr>
          <w:p w14:paraId="589068C9"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5.500,0 </w:t>
            </w:r>
          </w:p>
        </w:tc>
        <w:tc>
          <w:tcPr>
            <w:tcW w:w="709" w:type="dxa"/>
            <w:tcBorders>
              <w:top w:val="nil"/>
              <w:left w:val="nil"/>
              <w:bottom w:val="single" w:sz="4" w:space="0" w:color="auto"/>
              <w:right w:val="single" w:sz="4" w:space="0" w:color="auto"/>
            </w:tcBorders>
            <w:noWrap/>
            <w:vAlign w:val="center"/>
            <w:hideMark/>
          </w:tcPr>
          <w:p w14:paraId="3710D085" w14:textId="2F1F31D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566" w:type="dxa"/>
            <w:tcBorders>
              <w:top w:val="nil"/>
              <w:left w:val="nil"/>
              <w:bottom w:val="single" w:sz="4" w:space="0" w:color="auto"/>
              <w:right w:val="single" w:sz="4" w:space="0" w:color="auto"/>
            </w:tcBorders>
            <w:noWrap/>
            <w:vAlign w:val="center"/>
            <w:hideMark/>
          </w:tcPr>
          <w:p w14:paraId="1B1C4E91" w14:textId="5AC6C417"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27FED8C2" w14:textId="165D83CB"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tcBorders>
              <w:top w:val="nil"/>
              <w:left w:val="nil"/>
              <w:bottom w:val="single" w:sz="4" w:space="0" w:color="auto"/>
              <w:right w:val="single" w:sz="4" w:space="0" w:color="auto"/>
            </w:tcBorders>
            <w:noWrap/>
            <w:vAlign w:val="center"/>
            <w:hideMark/>
          </w:tcPr>
          <w:p w14:paraId="76CE5A46"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72BABC3C"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3284B02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36</w:t>
            </w:r>
          </w:p>
        </w:tc>
        <w:tc>
          <w:tcPr>
            <w:tcW w:w="2977" w:type="dxa"/>
            <w:tcBorders>
              <w:top w:val="nil"/>
              <w:left w:val="nil"/>
              <w:bottom w:val="single" w:sz="4" w:space="0" w:color="auto"/>
              <w:right w:val="single" w:sz="4" w:space="0" w:color="auto"/>
            </w:tcBorders>
            <w:noWrap/>
            <w:vAlign w:val="center"/>
            <w:hideMark/>
          </w:tcPr>
          <w:p w14:paraId="27657E0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Thân Huyện (dưới nước)</w:t>
            </w:r>
          </w:p>
        </w:tc>
        <w:tc>
          <w:tcPr>
            <w:tcW w:w="1499" w:type="dxa"/>
            <w:tcBorders>
              <w:top w:val="nil"/>
              <w:left w:val="nil"/>
              <w:bottom w:val="single" w:sz="4" w:space="0" w:color="auto"/>
              <w:right w:val="single" w:sz="4" w:space="0" w:color="auto"/>
            </w:tcBorders>
            <w:vAlign w:val="center"/>
            <w:hideMark/>
          </w:tcPr>
          <w:p w14:paraId="7BA01061"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Lập, Tân Thọ, Tân Vụ, Tân Hồng</w:t>
            </w:r>
          </w:p>
        </w:tc>
        <w:tc>
          <w:tcPr>
            <w:tcW w:w="1195" w:type="dxa"/>
            <w:tcBorders>
              <w:top w:val="nil"/>
              <w:left w:val="nil"/>
              <w:bottom w:val="single" w:sz="4" w:space="0" w:color="auto"/>
              <w:right w:val="single" w:sz="4" w:space="0" w:color="auto"/>
            </w:tcBorders>
            <w:noWrap/>
            <w:vAlign w:val="center"/>
            <w:hideMark/>
          </w:tcPr>
          <w:p w14:paraId="46A14A88"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5.500,0 </w:t>
            </w:r>
          </w:p>
        </w:tc>
        <w:tc>
          <w:tcPr>
            <w:tcW w:w="709" w:type="dxa"/>
            <w:tcBorders>
              <w:top w:val="nil"/>
              <w:left w:val="nil"/>
              <w:bottom w:val="single" w:sz="4" w:space="0" w:color="auto"/>
              <w:right w:val="single" w:sz="4" w:space="0" w:color="auto"/>
            </w:tcBorders>
            <w:noWrap/>
            <w:vAlign w:val="center"/>
            <w:hideMark/>
          </w:tcPr>
          <w:p w14:paraId="34B50F76" w14:textId="3964F8E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566" w:type="dxa"/>
            <w:tcBorders>
              <w:top w:val="nil"/>
              <w:left w:val="nil"/>
              <w:bottom w:val="single" w:sz="4" w:space="0" w:color="auto"/>
              <w:right w:val="single" w:sz="4" w:space="0" w:color="auto"/>
            </w:tcBorders>
            <w:noWrap/>
            <w:vAlign w:val="center"/>
            <w:hideMark/>
          </w:tcPr>
          <w:p w14:paraId="211EE35B" w14:textId="71ACD64F"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3904EA75" w14:textId="0EA6773C"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tcBorders>
              <w:top w:val="nil"/>
              <w:left w:val="nil"/>
              <w:bottom w:val="single" w:sz="4" w:space="0" w:color="auto"/>
              <w:right w:val="single" w:sz="4" w:space="0" w:color="auto"/>
            </w:tcBorders>
            <w:noWrap/>
            <w:vAlign w:val="center"/>
            <w:hideMark/>
          </w:tcPr>
          <w:p w14:paraId="0CA36086"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2C29964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00D4358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37</w:t>
            </w:r>
          </w:p>
        </w:tc>
        <w:tc>
          <w:tcPr>
            <w:tcW w:w="2977" w:type="dxa"/>
            <w:tcBorders>
              <w:top w:val="nil"/>
              <w:left w:val="nil"/>
              <w:bottom w:val="single" w:sz="4" w:space="0" w:color="auto"/>
              <w:right w:val="single" w:sz="4" w:space="0" w:color="auto"/>
            </w:tcBorders>
            <w:noWrap/>
            <w:vAlign w:val="center"/>
            <w:hideMark/>
          </w:tcPr>
          <w:p w14:paraId="6816F72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Năm Vụ (trên nước)</w:t>
            </w:r>
          </w:p>
        </w:tc>
        <w:tc>
          <w:tcPr>
            <w:tcW w:w="1499" w:type="dxa"/>
            <w:tcBorders>
              <w:top w:val="nil"/>
              <w:left w:val="nil"/>
              <w:bottom w:val="single" w:sz="4" w:space="0" w:color="auto"/>
              <w:right w:val="single" w:sz="4" w:space="0" w:color="auto"/>
            </w:tcBorders>
            <w:noWrap/>
            <w:vAlign w:val="center"/>
            <w:hideMark/>
          </w:tcPr>
          <w:p w14:paraId="54137A77"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Vụ</w:t>
            </w:r>
          </w:p>
        </w:tc>
        <w:tc>
          <w:tcPr>
            <w:tcW w:w="1195" w:type="dxa"/>
            <w:tcBorders>
              <w:top w:val="nil"/>
              <w:left w:val="nil"/>
              <w:bottom w:val="single" w:sz="4" w:space="0" w:color="auto"/>
              <w:right w:val="single" w:sz="4" w:space="0" w:color="auto"/>
            </w:tcBorders>
            <w:noWrap/>
            <w:vAlign w:val="center"/>
            <w:hideMark/>
          </w:tcPr>
          <w:p w14:paraId="0A4E057E"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5.140,0 </w:t>
            </w:r>
          </w:p>
        </w:tc>
        <w:tc>
          <w:tcPr>
            <w:tcW w:w="709" w:type="dxa"/>
            <w:tcBorders>
              <w:top w:val="nil"/>
              <w:left w:val="nil"/>
              <w:bottom w:val="single" w:sz="4" w:space="0" w:color="auto"/>
              <w:right w:val="single" w:sz="4" w:space="0" w:color="auto"/>
            </w:tcBorders>
            <w:noWrap/>
            <w:vAlign w:val="center"/>
            <w:hideMark/>
          </w:tcPr>
          <w:p w14:paraId="6E357994" w14:textId="58FE146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1486158F" w14:textId="171BFA5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76F5CCE9" w14:textId="4763488C"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val="restart"/>
            <w:tcBorders>
              <w:top w:val="nil"/>
              <w:left w:val="single" w:sz="4" w:space="0" w:color="auto"/>
              <w:bottom w:val="single" w:sz="4" w:space="0" w:color="000000"/>
              <w:right w:val="single" w:sz="4" w:space="0" w:color="auto"/>
            </w:tcBorders>
            <w:noWrap/>
            <w:vAlign w:val="center"/>
            <w:hideMark/>
          </w:tcPr>
          <w:p w14:paraId="4EC30F2A"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47951CD8"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277CBDB"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38</w:t>
            </w:r>
          </w:p>
        </w:tc>
        <w:tc>
          <w:tcPr>
            <w:tcW w:w="2977" w:type="dxa"/>
            <w:tcBorders>
              <w:top w:val="nil"/>
              <w:left w:val="nil"/>
              <w:bottom w:val="single" w:sz="4" w:space="0" w:color="auto"/>
              <w:right w:val="single" w:sz="4" w:space="0" w:color="auto"/>
            </w:tcBorders>
            <w:noWrap/>
            <w:vAlign w:val="center"/>
            <w:hideMark/>
          </w:tcPr>
          <w:p w14:paraId="58D4802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Năm Vụ (dưới nước)</w:t>
            </w:r>
          </w:p>
        </w:tc>
        <w:tc>
          <w:tcPr>
            <w:tcW w:w="1499" w:type="dxa"/>
            <w:tcBorders>
              <w:top w:val="nil"/>
              <w:left w:val="nil"/>
              <w:bottom w:val="single" w:sz="4" w:space="0" w:color="auto"/>
              <w:right w:val="single" w:sz="4" w:space="0" w:color="auto"/>
            </w:tcBorders>
            <w:noWrap/>
            <w:vAlign w:val="center"/>
            <w:hideMark/>
          </w:tcPr>
          <w:p w14:paraId="6B44373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Vụ</w:t>
            </w:r>
          </w:p>
        </w:tc>
        <w:tc>
          <w:tcPr>
            <w:tcW w:w="1195" w:type="dxa"/>
            <w:tcBorders>
              <w:top w:val="nil"/>
              <w:left w:val="nil"/>
              <w:bottom w:val="single" w:sz="4" w:space="0" w:color="auto"/>
              <w:right w:val="single" w:sz="4" w:space="0" w:color="auto"/>
            </w:tcBorders>
            <w:noWrap/>
            <w:vAlign w:val="center"/>
            <w:hideMark/>
          </w:tcPr>
          <w:p w14:paraId="33075941"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5.140,0 </w:t>
            </w:r>
          </w:p>
        </w:tc>
        <w:tc>
          <w:tcPr>
            <w:tcW w:w="709" w:type="dxa"/>
            <w:tcBorders>
              <w:top w:val="nil"/>
              <w:left w:val="nil"/>
              <w:bottom w:val="single" w:sz="4" w:space="0" w:color="auto"/>
              <w:right w:val="single" w:sz="4" w:space="0" w:color="auto"/>
            </w:tcBorders>
            <w:noWrap/>
            <w:vAlign w:val="center"/>
            <w:hideMark/>
          </w:tcPr>
          <w:p w14:paraId="3BF7DA78" w14:textId="0B1C86B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2E850EDA" w14:textId="08E3C0A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41979231" w14:textId="4FD4ECA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6ED0493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6DB34102"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3E8052E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39</w:t>
            </w:r>
          </w:p>
        </w:tc>
        <w:tc>
          <w:tcPr>
            <w:tcW w:w="2977" w:type="dxa"/>
            <w:tcBorders>
              <w:top w:val="nil"/>
              <w:left w:val="nil"/>
              <w:bottom w:val="single" w:sz="4" w:space="0" w:color="auto"/>
              <w:right w:val="single" w:sz="4" w:space="0" w:color="auto"/>
            </w:tcBorders>
            <w:noWrap/>
            <w:vAlign w:val="center"/>
            <w:hideMark/>
          </w:tcPr>
          <w:p w14:paraId="5BFA1A6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Đập Đá (trên nước)</w:t>
            </w:r>
          </w:p>
        </w:tc>
        <w:tc>
          <w:tcPr>
            <w:tcW w:w="1499" w:type="dxa"/>
            <w:tcBorders>
              <w:top w:val="nil"/>
              <w:left w:val="nil"/>
              <w:bottom w:val="single" w:sz="4" w:space="0" w:color="auto"/>
              <w:right w:val="single" w:sz="4" w:space="0" w:color="auto"/>
            </w:tcBorders>
            <w:noWrap/>
            <w:vAlign w:val="center"/>
            <w:hideMark/>
          </w:tcPr>
          <w:p w14:paraId="24D2AB4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Hưng</w:t>
            </w:r>
          </w:p>
        </w:tc>
        <w:tc>
          <w:tcPr>
            <w:tcW w:w="1195" w:type="dxa"/>
            <w:tcBorders>
              <w:top w:val="nil"/>
              <w:left w:val="nil"/>
              <w:bottom w:val="single" w:sz="4" w:space="0" w:color="auto"/>
              <w:right w:val="single" w:sz="4" w:space="0" w:color="auto"/>
            </w:tcBorders>
            <w:noWrap/>
            <w:vAlign w:val="center"/>
            <w:hideMark/>
          </w:tcPr>
          <w:p w14:paraId="41013A1A"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5.147,0 </w:t>
            </w:r>
          </w:p>
        </w:tc>
        <w:tc>
          <w:tcPr>
            <w:tcW w:w="709" w:type="dxa"/>
            <w:tcBorders>
              <w:top w:val="nil"/>
              <w:left w:val="nil"/>
              <w:bottom w:val="single" w:sz="4" w:space="0" w:color="auto"/>
              <w:right w:val="single" w:sz="4" w:space="0" w:color="auto"/>
            </w:tcBorders>
            <w:noWrap/>
            <w:vAlign w:val="center"/>
            <w:hideMark/>
          </w:tcPr>
          <w:p w14:paraId="671ECE96" w14:textId="62A1502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23E833D9" w14:textId="7DF9374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1E19E021" w14:textId="4292F25C"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61B812B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1E956195"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10D1E8F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40</w:t>
            </w:r>
          </w:p>
        </w:tc>
        <w:tc>
          <w:tcPr>
            <w:tcW w:w="2977" w:type="dxa"/>
            <w:tcBorders>
              <w:top w:val="nil"/>
              <w:left w:val="nil"/>
              <w:bottom w:val="single" w:sz="4" w:space="0" w:color="auto"/>
              <w:right w:val="single" w:sz="4" w:space="0" w:color="auto"/>
            </w:tcBorders>
            <w:noWrap/>
            <w:vAlign w:val="center"/>
            <w:hideMark/>
          </w:tcPr>
          <w:p w14:paraId="5FE2C2F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Đập Đá (dưới nước)</w:t>
            </w:r>
          </w:p>
        </w:tc>
        <w:tc>
          <w:tcPr>
            <w:tcW w:w="1499" w:type="dxa"/>
            <w:tcBorders>
              <w:top w:val="nil"/>
              <w:left w:val="nil"/>
              <w:bottom w:val="single" w:sz="4" w:space="0" w:color="auto"/>
              <w:right w:val="single" w:sz="4" w:space="0" w:color="auto"/>
            </w:tcBorders>
            <w:noWrap/>
            <w:vAlign w:val="center"/>
            <w:hideMark/>
          </w:tcPr>
          <w:p w14:paraId="195E4DE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Hưng</w:t>
            </w:r>
          </w:p>
        </w:tc>
        <w:tc>
          <w:tcPr>
            <w:tcW w:w="1195" w:type="dxa"/>
            <w:tcBorders>
              <w:top w:val="nil"/>
              <w:left w:val="nil"/>
              <w:bottom w:val="single" w:sz="4" w:space="0" w:color="auto"/>
              <w:right w:val="single" w:sz="4" w:space="0" w:color="auto"/>
            </w:tcBorders>
            <w:noWrap/>
            <w:vAlign w:val="center"/>
            <w:hideMark/>
          </w:tcPr>
          <w:p w14:paraId="51DF7E65"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5.147,0 </w:t>
            </w:r>
          </w:p>
        </w:tc>
        <w:tc>
          <w:tcPr>
            <w:tcW w:w="709" w:type="dxa"/>
            <w:tcBorders>
              <w:top w:val="nil"/>
              <w:left w:val="nil"/>
              <w:bottom w:val="single" w:sz="4" w:space="0" w:color="auto"/>
              <w:right w:val="single" w:sz="4" w:space="0" w:color="auto"/>
            </w:tcBorders>
            <w:noWrap/>
            <w:vAlign w:val="center"/>
            <w:hideMark/>
          </w:tcPr>
          <w:p w14:paraId="0600BC9D" w14:textId="3A81182C"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6550974B" w14:textId="7A47331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5FC9044B" w14:textId="2F82385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3DB6883D"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734552D4"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3CD474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41</w:t>
            </w:r>
          </w:p>
        </w:tc>
        <w:tc>
          <w:tcPr>
            <w:tcW w:w="2977" w:type="dxa"/>
            <w:tcBorders>
              <w:top w:val="nil"/>
              <w:left w:val="nil"/>
              <w:bottom w:val="single" w:sz="4" w:space="0" w:color="auto"/>
              <w:right w:val="single" w:sz="4" w:space="0" w:color="auto"/>
            </w:tcBorders>
            <w:noWrap/>
            <w:vAlign w:val="center"/>
            <w:hideMark/>
          </w:tcPr>
          <w:p w14:paraId="55353B53"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Tư Tỷ (trên nước)</w:t>
            </w:r>
          </w:p>
        </w:tc>
        <w:tc>
          <w:tcPr>
            <w:tcW w:w="1499" w:type="dxa"/>
            <w:tcBorders>
              <w:top w:val="nil"/>
              <w:left w:val="nil"/>
              <w:bottom w:val="single" w:sz="4" w:space="0" w:color="auto"/>
              <w:right w:val="single" w:sz="4" w:space="0" w:color="auto"/>
            </w:tcBorders>
            <w:noWrap/>
            <w:vAlign w:val="center"/>
            <w:hideMark/>
          </w:tcPr>
          <w:p w14:paraId="7631BDA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Phú Hiệp</w:t>
            </w:r>
          </w:p>
        </w:tc>
        <w:tc>
          <w:tcPr>
            <w:tcW w:w="1195" w:type="dxa"/>
            <w:tcBorders>
              <w:top w:val="nil"/>
              <w:left w:val="nil"/>
              <w:bottom w:val="single" w:sz="4" w:space="0" w:color="auto"/>
              <w:right w:val="single" w:sz="4" w:space="0" w:color="auto"/>
            </w:tcBorders>
            <w:noWrap/>
            <w:vAlign w:val="center"/>
            <w:hideMark/>
          </w:tcPr>
          <w:p w14:paraId="6D44F1ED"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4.526,0 </w:t>
            </w:r>
          </w:p>
        </w:tc>
        <w:tc>
          <w:tcPr>
            <w:tcW w:w="709" w:type="dxa"/>
            <w:tcBorders>
              <w:top w:val="nil"/>
              <w:left w:val="nil"/>
              <w:bottom w:val="single" w:sz="4" w:space="0" w:color="auto"/>
              <w:right w:val="single" w:sz="4" w:space="0" w:color="auto"/>
            </w:tcBorders>
            <w:noWrap/>
            <w:vAlign w:val="center"/>
            <w:hideMark/>
          </w:tcPr>
          <w:p w14:paraId="0901F787" w14:textId="63CFE68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2B81B536" w14:textId="5FE4E325"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2A1190D1" w14:textId="50001D18"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7EED5E3D"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77BB508A"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458774D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42</w:t>
            </w:r>
          </w:p>
        </w:tc>
        <w:tc>
          <w:tcPr>
            <w:tcW w:w="2977" w:type="dxa"/>
            <w:tcBorders>
              <w:top w:val="nil"/>
              <w:left w:val="nil"/>
              <w:bottom w:val="single" w:sz="4" w:space="0" w:color="auto"/>
              <w:right w:val="single" w:sz="4" w:space="0" w:color="auto"/>
            </w:tcBorders>
            <w:noWrap/>
            <w:vAlign w:val="center"/>
            <w:hideMark/>
          </w:tcPr>
          <w:p w14:paraId="789A569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Tư Tỷ (dưới nước)</w:t>
            </w:r>
          </w:p>
        </w:tc>
        <w:tc>
          <w:tcPr>
            <w:tcW w:w="1499" w:type="dxa"/>
            <w:tcBorders>
              <w:top w:val="nil"/>
              <w:left w:val="nil"/>
              <w:bottom w:val="single" w:sz="4" w:space="0" w:color="auto"/>
              <w:right w:val="single" w:sz="4" w:space="0" w:color="auto"/>
            </w:tcBorders>
            <w:noWrap/>
            <w:vAlign w:val="center"/>
            <w:hideMark/>
          </w:tcPr>
          <w:p w14:paraId="53F99E33"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Phú Hiệp</w:t>
            </w:r>
          </w:p>
        </w:tc>
        <w:tc>
          <w:tcPr>
            <w:tcW w:w="1195" w:type="dxa"/>
            <w:tcBorders>
              <w:top w:val="nil"/>
              <w:left w:val="nil"/>
              <w:bottom w:val="single" w:sz="4" w:space="0" w:color="auto"/>
              <w:right w:val="single" w:sz="4" w:space="0" w:color="auto"/>
            </w:tcBorders>
            <w:noWrap/>
            <w:vAlign w:val="center"/>
            <w:hideMark/>
          </w:tcPr>
          <w:p w14:paraId="2A36EA5D"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4.526,0 </w:t>
            </w:r>
          </w:p>
        </w:tc>
        <w:tc>
          <w:tcPr>
            <w:tcW w:w="709" w:type="dxa"/>
            <w:tcBorders>
              <w:top w:val="nil"/>
              <w:left w:val="nil"/>
              <w:bottom w:val="single" w:sz="4" w:space="0" w:color="auto"/>
              <w:right w:val="single" w:sz="4" w:space="0" w:color="auto"/>
            </w:tcBorders>
            <w:noWrap/>
            <w:vAlign w:val="center"/>
            <w:hideMark/>
          </w:tcPr>
          <w:p w14:paraId="17C9B17A" w14:textId="69F4A9B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2FAA57EF" w14:textId="4FF2C51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34FC31A9" w14:textId="63A9CAD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4A09DEF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38EF0022"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80DC1C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43</w:t>
            </w:r>
          </w:p>
        </w:tc>
        <w:tc>
          <w:tcPr>
            <w:tcW w:w="2977" w:type="dxa"/>
            <w:tcBorders>
              <w:top w:val="nil"/>
              <w:left w:val="nil"/>
              <w:bottom w:val="single" w:sz="4" w:space="0" w:color="auto"/>
              <w:right w:val="single" w:sz="4" w:space="0" w:color="auto"/>
            </w:tcBorders>
            <w:noWrap/>
            <w:vAlign w:val="center"/>
            <w:hideMark/>
          </w:tcPr>
          <w:p w14:paraId="72CFF50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Ba Vàng (trên nước)</w:t>
            </w:r>
          </w:p>
        </w:tc>
        <w:tc>
          <w:tcPr>
            <w:tcW w:w="1499" w:type="dxa"/>
            <w:tcBorders>
              <w:top w:val="nil"/>
              <w:left w:val="nil"/>
              <w:bottom w:val="single" w:sz="4" w:space="0" w:color="auto"/>
              <w:right w:val="single" w:sz="4" w:space="0" w:color="auto"/>
            </w:tcBorders>
            <w:vAlign w:val="center"/>
            <w:hideMark/>
          </w:tcPr>
          <w:p w14:paraId="2EF8633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Phú Hòa</w:t>
            </w:r>
          </w:p>
        </w:tc>
        <w:tc>
          <w:tcPr>
            <w:tcW w:w="1195" w:type="dxa"/>
            <w:tcBorders>
              <w:top w:val="nil"/>
              <w:left w:val="nil"/>
              <w:bottom w:val="single" w:sz="4" w:space="0" w:color="auto"/>
              <w:right w:val="single" w:sz="4" w:space="0" w:color="auto"/>
            </w:tcBorders>
            <w:noWrap/>
            <w:vAlign w:val="center"/>
            <w:hideMark/>
          </w:tcPr>
          <w:p w14:paraId="0A03F680"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4.280,0 </w:t>
            </w:r>
          </w:p>
        </w:tc>
        <w:tc>
          <w:tcPr>
            <w:tcW w:w="709" w:type="dxa"/>
            <w:tcBorders>
              <w:top w:val="nil"/>
              <w:left w:val="nil"/>
              <w:bottom w:val="single" w:sz="4" w:space="0" w:color="auto"/>
              <w:right w:val="single" w:sz="4" w:space="0" w:color="auto"/>
            </w:tcBorders>
            <w:noWrap/>
            <w:vAlign w:val="center"/>
            <w:hideMark/>
          </w:tcPr>
          <w:p w14:paraId="55145016" w14:textId="76019C3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566" w:type="dxa"/>
            <w:tcBorders>
              <w:top w:val="nil"/>
              <w:left w:val="nil"/>
              <w:bottom w:val="single" w:sz="4" w:space="0" w:color="auto"/>
              <w:right w:val="single" w:sz="4" w:space="0" w:color="auto"/>
            </w:tcBorders>
            <w:noWrap/>
            <w:vAlign w:val="center"/>
            <w:hideMark/>
          </w:tcPr>
          <w:p w14:paraId="07512FB1" w14:textId="4DC36BA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709" w:type="dxa"/>
            <w:tcBorders>
              <w:top w:val="nil"/>
              <w:left w:val="nil"/>
              <w:bottom w:val="single" w:sz="4" w:space="0" w:color="auto"/>
              <w:right w:val="single" w:sz="4" w:space="0" w:color="auto"/>
            </w:tcBorders>
            <w:noWrap/>
            <w:vAlign w:val="center"/>
            <w:hideMark/>
          </w:tcPr>
          <w:p w14:paraId="509F48A8" w14:textId="2F31D7F8"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6,0</w:t>
            </w:r>
          </w:p>
        </w:tc>
        <w:tc>
          <w:tcPr>
            <w:tcW w:w="1134" w:type="dxa"/>
            <w:tcBorders>
              <w:top w:val="nil"/>
              <w:left w:val="nil"/>
              <w:bottom w:val="single" w:sz="4" w:space="0" w:color="auto"/>
              <w:right w:val="single" w:sz="4" w:space="0" w:color="auto"/>
            </w:tcBorders>
            <w:noWrap/>
            <w:vAlign w:val="center"/>
            <w:hideMark/>
          </w:tcPr>
          <w:p w14:paraId="09B3271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407758DE"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43E4F856"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44</w:t>
            </w:r>
          </w:p>
        </w:tc>
        <w:tc>
          <w:tcPr>
            <w:tcW w:w="2977" w:type="dxa"/>
            <w:tcBorders>
              <w:top w:val="nil"/>
              <w:left w:val="nil"/>
              <w:bottom w:val="single" w:sz="4" w:space="0" w:color="auto"/>
              <w:right w:val="single" w:sz="4" w:space="0" w:color="auto"/>
            </w:tcBorders>
            <w:noWrap/>
            <w:vAlign w:val="center"/>
            <w:hideMark/>
          </w:tcPr>
          <w:p w14:paraId="4217C8DE"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Ba Vàng (dưới nước)</w:t>
            </w:r>
          </w:p>
        </w:tc>
        <w:tc>
          <w:tcPr>
            <w:tcW w:w="1499" w:type="dxa"/>
            <w:tcBorders>
              <w:top w:val="nil"/>
              <w:left w:val="nil"/>
              <w:bottom w:val="single" w:sz="4" w:space="0" w:color="auto"/>
              <w:right w:val="single" w:sz="4" w:space="0" w:color="auto"/>
            </w:tcBorders>
            <w:vAlign w:val="center"/>
            <w:hideMark/>
          </w:tcPr>
          <w:p w14:paraId="2581CD6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Phú Hòa</w:t>
            </w:r>
          </w:p>
        </w:tc>
        <w:tc>
          <w:tcPr>
            <w:tcW w:w="1195" w:type="dxa"/>
            <w:tcBorders>
              <w:top w:val="nil"/>
              <w:left w:val="nil"/>
              <w:bottom w:val="single" w:sz="4" w:space="0" w:color="auto"/>
              <w:right w:val="single" w:sz="4" w:space="0" w:color="auto"/>
            </w:tcBorders>
            <w:noWrap/>
            <w:vAlign w:val="center"/>
            <w:hideMark/>
          </w:tcPr>
          <w:p w14:paraId="7FB0EF2E"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4.280,0 </w:t>
            </w:r>
          </w:p>
        </w:tc>
        <w:tc>
          <w:tcPr>
            <w:tcW w:w="709" w:type="dxa"/>
            <w:tcBorders>
              <w:top w:val="nil"/>
              <w:left w:val="nil"/>
              <w:bottom w:val="single" w:sz="4" w:space="0" w:color="auto"/>
              <w:right w:val="single" w:sz="4" w:space="0" w:color="auto"/>
            </w:tcBorders>
            <w:noWrap/>
            <w:vAlign w:val="center"/>
            <w:hideMark/>
          </w:tcPr>
          <w:p w14:paraId="41D4BBF6" w14:textId="26E4DF7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3,0</w:t>
            </w:r>
          </w:p>
        </w:tc>
        <w:tc>
          <w:tcPr>
            <w:tcW w:w="566" w:type="dxa"/>
            <w:tcBorders>
              <w:top w:val="nil"/>
              <w:left w:val="nil"/>
              <w:bottom w:val="single" w:sz="4" w:space="0" w:color="auto"/>
              <w:right w:val="single" w:sz="4" w:space="0" w:color="auto"/>
            </w:tcBorders>
            <w:noWrap/>
            <w:vAlign w:val="center"/>
            <w:hideMark/>
          </w:tcPr>
          <w:p w14:paraId="193B96C6" w14:textId="5EB7681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1E13EB92" w14:textId="3CC80908"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5,0</w:t>
            </w:r>
          </w:p>
        </w:tc>
        <w:tc>
          <w:tcPr>
            <w:tcW w:w="1134" w:type="dxa"/>
            <w:tcBorders>
              <w:top w:val="nil"/>
              <w:left w:val="nil"/>
              <w:bottom w:val="single" w:sz="4" w:space="0" w:color="auto"/>
              <w:right w:val="single" w:sz="4" w:space="0" w:color="auto"/>
            </w:tcBorders>
            <w:noWrap/>
            <w:vAlign w:val="center"/>
            <w:hideMark/>
          </w:tcPr>
          <w:p w14:paraId="7D40F80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39AF021F"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3D99051B"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2977" w:type="dxa"/>
            <w:tcBorders>
              <w:top w:val="nil"/>
              <w:left w:val="nil"/>
              <w:bottom w:val="single" w:sz="4" w:space="0" w:color="auto"/>
              <w:right w:val="single" w:sz="4" w:space="0" w:color="auto"/>
            </w:tcBorders>
            <w:vAlign w:val="center"/>
            <w:hideMark/>
          </w:tcPr>
          <w:p w14:paraId="3265A91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Út Oanh (trên nước)</w:t>
            </w:r>
          </w:p>
        </w:tc>
        <w:tc>
          <w:tcPr>
            <w:tcW w:w="1499" w:type="dxa"/>
            <w:tcBorders>
              <w:top w:val="nil"/>
              <w:left w:val="nil"/>
              <w:bottom w:val="single" w:sz="4" w:space="0" w:color="auto"/>
              <w:right w:val="single" w:sz="4" w:space="0" w:color="auto"/>
            </w:tcBorders>
            <w:vAlign w:val="center"/>
            <w:hideMark/>
          </w:tcPr>
          <w:p w14:paraId="0114876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Phú Hòa</w:t>
            </w:r>
          </w:p>
        </w:tc>
        <w:tc>
          <w:tcPr>
            <w:tcW w:w="1195" w:type="dxa"/>
            <w:tcBorders>
              <w:top w:val="nil"/>
              <w:left w:val="nil"/>
              <w:bottom w:val="single" w:sz="4" w:space="0" w:color="auto"/>
              <w:right w:val="single" w:sz="4" w:space="0" w:color="auto"/>
            </w:tcBorders>
            <w:vAlign w:val="center"/>
            <w:hideMark/>
          </w:tcPr>
          <w:p w14:paraId="0B9AA501"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4.251,0 </w:t>
            </w:r>
          </w:p>
        </w:tc>
        <w:tc>
          <w:tcPr>
            <w:tcW w:w="709" w:type="dxa"/>
            <w:tcBorders>
              <w:top w:val="nil"/>
              <w:left w:val="nil"/>
              <w:bottom w:val="single" w:sz="4" w:space="0" w:color="auto"/>
              <w:right w:val="single" w:sz="4" w:space="0" w:color="auto"/>
            </w:tcBorders>
            <w:noWrap/>
            <w:vAlign w:val="center"/>
            <w:hideMark/>
          </w:tcPr>
          <w:p w14:paraId="46B8C825" w14:textId="207B63B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39E2FBEF" w14:textId="38AC60A8"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53E7E2BB" w14:textId="4804E153"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val="restart"/>
            <w:tcBorders>
              <w:top w:val="nil"/>
              <w:left w:val="single" w:sz="4" w:space="0" w:color="auto"/>
              <w:bottom w:val="single" w:sz="4" w:space="0" w:color="000000"/>
              <w:right w:val="single" w:sz="4" w:space="0" w:color="auto"/>
            </w:tcBorders>
            <w:noWrap/>
            <w:vAlign w:val="center"/>
            <w:hideMark/>
          </w:tcPr>
          <w:p w14:paraId="01F1F0C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544455B4"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09F13476"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46</w:t>
            </w:r>
          </w:p>
        </w:tc>
        <w:tc>
          <w:tcPr>
            <w:tcW w:w="2977" w:type="dxa"/>
            <w:tcBorders>
              <w:top w:val="nil"/>
              <w:left w:val="nil"/>
              <w:bottom w:val="single" w:sz="4" w:space="0" w:color="auto"/>
              <w:right w:val="single" w:sz="4" w:space="0" w:color="auto"/>
            </w:tcBorders>
            <w:vAlign w:val="center"/>
            <w:hideMark/>
          </w:tcPr>
          <w:p w14:paraId="05764B24"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Út Oanh (dưới nước)</w:t>
            </w:r>
          </w:p>
        </w:tc>
        <w:tc>
          <w:tcPr>
            <w:tcW w:w="1499" w:type="dxa"/>
            <w:tcBorders>
              <w:top w:val="nil"/>
              <w:left w:val="nil"/>
              <w:bottom w:val="single" w:sz="4" w:space="0" w:color="auto"/>
              <w:right w:val="single" w:sz="4" w:space="0" w:color="auto"/>
            </w:tcBorders>
            <w:vAlign w:val="center"/>
            <w:hideMark/>
          </w:tcPr>
          <w:p w14:paraId="262D675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Phú Hòa</w:t>
            </w:r>
          </w:p>
        </w:tc>
        <w:tc>
          <w:tcPr>
            <w:tcW w:w="1195" w:type="dxa"/>
            <w:tcBorders>
              <w:top w:val="nil"/>
              <w:left w:val="nil"/>
              <w:bottom w:val="single" w:sz="4" w:space="0" w:color="auto"/>
              <w:right w:val="single" w:sz="4" w:space="0" w:color="auto"/>
            </w:tcBorders>
            <w:vAlign w:val="center"/>
            <w:hideMark/>
          </w:tcPr>
          <w:p w14:paraId="36E338F9"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4.251,0 </w:t>
            </w:r>
          </w:p>
        </w:tc>
        <w:tc>
          <w:tcPr>
            <w:tcW w:w="709" w:type="dxa"/>
            <w:tcBorders>
              <w:top w:val="nil"/>
              <w:left w:val="nil"/>
              <w:bottom w:val="single" w:sz="4" w:space="0" w:color="auto"/>
              <w:right w:val="single" w:sz="4" w:space="0" w:color="auto"/>
            </w:tcBorders>
            <w:vAlign w:val="center"/>
            <w:hideMark/>
          </w:tcPr>
          <w:p w14:paraId="460D684C" w14:textId="3B26D90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0B66FC29" w14:textId="5C61C706"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08E46E7D" w14:textId="2E1D2253" w:rsidR="006378B4" w:rsidRPr="006378B4" w:rsidRDefault="006378B4" w:rsidP="006378B4">
            <w:pPr>
              <w:spacing w:after="0" w:line="240" w:lineRule="auto"/>
              <w:jc w:val="right"/>
              <w:rPr>
                <w:rFonts w:eastAsia="Times New Roman" w:cs="Times New Roman"/>
                <w:color w:val="000000"/>
                <w:kern w:val="0"/>
                <w:sz w:val="22"/>
                <w:szCs w:val="22"/>
                <w14:ligatures w14:val="none"/>
              </w:rPr>
            </w:pPr>
          </w:p>
        </w:tc>
        <w:tc>
          <w:tcPr>
            <w:tcW w:w="1134" w:type="dxa"/>
            <w:vMerge/>
            <w:tcBorders>
              <w:top w:val="nil"/>
              <w:left w:val="single" w:sz="4" w:space="0" w:color="auto"/>
              <w:bottom w:val="single" w:sz="4" w:space="0" w:color="000000"/>
              <w:right w:val="single" w:sz="4" w:space="0" w:color="auto"/>
            </w:tcBorders>
            <w:vAlign w:val="center"/>
            <w:hideMark/>
          </w:tcPr>
          <w:p w14:paraId="3E6F70B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1292F3C9"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C98B4D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47</w:t>
            </w:r>
          </w:p>
        </w:tc>
        <w:tc>
          <w:tcPr>
            <w:tcW w:w="2977" w:type="dxa"/>
            <w:tcBorders>
              <w:top w:val="nil"/>
              <w:left w:val="nil"/>
              <w:bottom w:val="single" w:sz="4" w:space="0" w:color="auto"/>
              <w:right w:val="single" w:sz="4" w:space="0" w:color="auto"/>
            </w:tcBorders>
            <w:noWrap/>
            <w:vAlign w:val="center"/>
            <w:hideMark/>
          </w:tcPr>
          <w:p w14:paraId="695E0C12"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Thầy Thông (phía bờ TL 961 - giáp Rạch Giá)</w:t>
            </w:r>
          </w:p>
        </w:tc>
        <w:tc>
          <w:tcPr>
            <w:tcW w:w="1499" w:type="dxa"/>
            <w:tcBorders>
              <w:top w:val="nil"/>
              <w:left w:val="nil"/>
              <w:bottom w:val="single" w:sz="4" w:space="0" w:color="auto"/>
              <w:right w:val="single" w:sz="4" w:space="0" w:color="auto"/>
            </w:tcBorders>
            <w:vAlign w:val="center"/>
            <w:hideMark/>
          </w:tcPr>
          <w:p w14:paraId="5801ED5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Phú Hòa</w:t>
            </w:r>
          </w:p>
        </w:tc>
        <w:tc>
          <w:tcPr>
            <w:tcW w:w="1195" w:type="dxa"/>
            <w:tcBorders>
              <w:top w:val="nil"/>
              <w:left w:val="nil"/>
              <w:bottom w:val="single" w:sz="4" w:space="0" w:color="auto"/>
              <w:right w:val="single" w:sz="4" w:space="0" w:color="auto"/>
            </w:tcBorders>
            <w:noWrap/>
            <w:vAlign w:val="center"/>
            <w:hideMark/>
          </w:tcPr>
          <w:p w14:paraId="5CFA5A60"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4.080,0 </w:t>
            </w:r>
          </w:p>
        </w:tc>
        <w:tc>
          <w:tcPr>
            <w:tcW w:w="709" w:type="dxa"/>
            <w:tcBorders>
              <w:top w:val="nil"/>
              <w:left w:val="nil"/>
              <w:bottom w:val="single" w:sz="4" w:space="0" w:color="auto"/>
              <w:right w:val="single" w:sz="4" w:space="0" w:color="auto"/>
            </w:tcBorders>
            <w:noWrap/>
            <w:vAlign w:val="center"/>
            <w:hideMark/>
          </w:tcPr>
          <w:p w14:paraId="0B69EAD2" w14:textId="450A88CC"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79623AE0" w14:textId="5DFEF48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4879933E" w14:textId="016B9BC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val="restart"/>
            <w:tcBorders>
              <w:top w:val="nil"/>
              <w:left w:val="single" w:sz="4" w:space="0" w:color="auto"/>
              <w:bottom w:val="single" w:sz="4" w:space="0" w:color="000000"/>
              <w:right w:val="single" w:sz="4" w:space="0" w:color="auto"/>
            </w:tcBorders>
            <w:noWrap/>
            <w:vAlign w:val="center"/>
            <w:hideMark/>
          </w:tcPr>
          <w:p w14:paraId="7B1292B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30B9DD87"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2A9F2B2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48</w:t>
            </w:r>
          </w:p>
        </w:tc>
        <w:tc>
          <w:tcPr>
            <w:tcW w:w="2977" w:type="dxa"/>
            <w:tcBorders>
              <w:top w:val="nil"/>
              <w:left w:val="nil"/>
              <w:bottom w:val="single" w:sz="4" w:space="0" w:color="auto"/>
              <w:right w:val="single" w:sz="4" w:space="0" w:color="auto"/>
            </w:tcBorders>
            <w:vAlign w:val="center"/>
            <w:hideMark/>
          </w:tcPr>
          <w:p w14:paraId="3748504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Đập Đất (đoạn vào trường mẫu giáo Tân Hội)</w:t>
            </w:r>
          </w:p>
        </w:tc>
        <w:tc>
          <w:tcPr>
            <w:tcW w:w="1499" w:type="dxa"/>
            <w:tcBorders>
              <w:top w:val="nil"/>
              <w:left w:val="nil"/>
              <w:bottom w:val="single" w:sz="4" w:space="0" w:color="auto"/>
              <w:right w:val="single" w:sz="4" w:space="0" w:color="auto"/>
            </w:tcBorders>
            <w:vAlign w:val="center"/>
            <w:hideMark/>
          </w:tcPr>
          <w:p w14:paraId="6C3CF2C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Đập Đá</w:t>
            </w:r>
          </w:p>
        </w:tc>
        <w:tc>
          <w:tcPr>
            <w:tcW w:w="1195" w:type="dxa"/>
            <w:tcBorders>
              <w:top w:val="nil"/>
              <w:left w:val="nil"/>
              <w:bottom w:val="single" w:sz="4" w:space="0" w:color="auto"/>
              <w:right w:val="single" w:sz="4" w:space="0" w:color="auto"/>
            </w:tcBorders>
            <w:vAlign w:val="center"/>
            <w:hideMark/>
          </w:tcPr>
          <w:p w14:paraId="793AE2EE"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110,0 </w:t>
            </w:r>
          </w:p>
        </w:tc>
        <w:tc>
          <w:tcPr>
            <w:tcW w:w="709" w:type="dxa"/>
            <w:tcBorders>
              <w:top w:val="nil"/>
              <w:left w:val="nil"/>
              <w:bottom w:val="single" w:sz="4" w:space="0" w:color="auto"/>
              <w:right w:val="single" w:sz="4" w:space="0" w:color="auto"/>
            </w:tcBorders>
            <w:vAlign w:val="center"/>
            <w:hideMark/>
          </w:tcPr>
          <w:p w14:paraId="6320C376" w14:textId="783315B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5,0</w:t>
            </w:r>
          </w:p>
        </w:tc>
        <w:tc>
          <w:tcPr>
            <w:tcW w:w="566" w:type="dxa"/>
            <w:tcBorders>
              <w:top w:val="nil"/>
              <w:left w:val="nil"/>
              <w:bottom w:val="single" w:sz="4" w:space="0" w:color="auto"/>
              <w:right w:val="single" w:sz="4" w:space="0" w:color="auto"/>
            </w:tcBorders>
            <w:noWrap/>
            <w:vAlign w:val="center"/>
            <w:hideMark/>
          </w:tcPr>
          <w:p w14:paraId="7AF78192" w14:textId="1714EC10"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0432B9F9" w14:textId="526C2FA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7,0</w:t>
            </w:r>
          </w:p>
        </w:tc>
        <w:tc>
          <w:tcPr>
            <w:tcW w:w="1134" w:type="dxa"/>
            <w:vMerge/>
            <w:tcBorders>
              <w:top w:val="nil"/>
              <w:left w:val="single" w:sz="4" w:space="0" w:color="auto"/>
              <w:bottom w:val="single" w:sz="4" w:space="0" w:color="000000"/>
              <w:right w:val="single" w:sz="4" w:space="0" w:color="auto"/>
            </w:tcBorders>
            <w:vAlign w:val="center"/>
            <w:hideMark/>
          </w:tcPr>
          <w:p w14:paraId="291549B8"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5C7A11FA"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5745B0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49</w:t>
            </w:r>
          </w:p>
        </w:tc>
        <w:tc>
          <w:tcPr>
            <w:tcW w:w="2977" w:type="dxa"/>
            <w:tcBorders>
              <w:top w:val="nil"/>
              <w:left w:val="nil"/>
              <w:bottom w:val="single" w:sz="4" w:space="0" w:color="auto"/>
              <w:right w:val="single" w:sz="4" w:space="0" w:color="auto"/>
            </w:tcBorders>
            <w:noWrap/>
            <w:vAlign w:val="center"/>
            <w:hideMark/>
          </w:tcPr>
          <w:p w14:paraId="3BD53DB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(Xã Diễu-kênh cựu chiến binh) - bờ bắc</w:t>
            </w:r>
          </w:p>
        </w:tc>
        <w:tc>
          <w:tcPr>
            <w:tcW w:w="1499" w:type="dxa"/>
            <w:tcBorders>
              <w:top w:val="nil"/>
              <w:left w:val="nil"/>
              <w:bottom w:val="single" w:sz="4" w:space="0" w:color="auto"/>
              <w:right w:val="single" w:sz="4" w:space="0" w:color="auto"/>
            </w:tcBorders>
            <w:vAlign w:val="center"/>
            <w:hideMark/>
          </w:tcPr>
          <w:p w14:paraId="7EAC6578" w14:textId="4607B95A"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Bình Thành</w:t>
            </w:r>
          </w:p>
        </w:tc>
        <w:tc>
          <w:tcPr>
            <w:tcW w:w="1195" w:type="dxa"/>
            <w:tcBorders>
              <w:top w:val="nil"/>
              <w:left w:val="nil"/>
              <w:bottom w:val="single" w:sz="4" w:space="0" w:color="auto"/>
              <w:right w:val="single" w:sz="4" w:space="0" w:color="auto"/>
            </w:tcBorders>
            <w:noWrap/>
            <w:vAlign w:val="center"/>
            <w:hideMark/>
          </w:tcPr>
          <w:p w14:paraId="36BDB94F"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750,0 </w:t>
            </w:r>
          </w:p>
        </w:tc>
        <w:tc>
          <w:tcPr>
            <w:tcW w:w="709" w:type="dxa"/>
            <w:tcBorders>
              <w:top w:val="nil"/>
              <w:left w:val="nil"/>
              <w:bottom w:val="single" w:sz="4" w:space="0" w:color="auto"/>
              <w:right w:val="single" w:sz="4" w:space="0" w:color="auto"/>
            </w:tcBorders>
            <w:noWrap/>
            <w:vAlign w:val="center"/>
            <w:hideMark/>
          </w:tcPr>
          <w:p w14:paraId="277AEA56" w14:textId="213E7C85"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317CA887" w14:textId="0D3979EA"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165A213B" w14:textId="2965A2F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vMerge/>
            <w:tcBorders>
              <w:top w:val="nil"/>
              <w:left w:val="single" w:sz="4" w:space="0" w:color="auto"/>
              <w:bottom w:val="single" w:sz="4" w:space="0" w:color="000000"/>
              <w:right w:val="single" w:sz="4" w:space="0" w:color="auto"/>
            </w:tcBorders>
            <w:vAlign w:val="center"/>
            <w:hideMark/>
          </w:tcPr>
          <w:p w14:paraId="1AB9944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p>
        </w:tc>
      </w:tr>
      <w:tr w:rsidR="006378B4" w:rsidRPr="006378B4" w14:paraId="742E927D"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21087C6"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50</w:t>
            </w:r>
          </w:p>
        </w:tc>
        <w:tc>
          <w:tcPr>
            <w:tcW w:w="2977" w:type="dxa"/>
            <w:tcBorders>
              <w:top w:val="nil"/>
              <w:left w:val="nil"/>
              <w:bottom w:val="single" w:sz="4" w:space="0" w:color="auto"/>
              <w:right w:val="single" w:sz="4" w:space="0" w:color="auto"/>
            </w:tcBorders>
            <w:noWrap/>
            <w:vAlign w:val="center"/>
            <w:hideMark/>
          </w:tcPr>
          <w:p w14:paraId="5F359C9B"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(Xã Diễu-kênh cựu chiến binh) - bờ nam</w:t>
            </w:r>
          </w:p>
        </w:tc>
        <w:tc>
          <w:tcPr>
            <w:tcW w:w="1499" w:type="dxa"/>
            <w:tcBorders>
              <w:top w:val="nil"/>
              <w:left w:val="nil"/>
              <w:bottom w:val="single" w:sz="4" w:space="0" w:color="auto"/>
              <w:right w:val="single" w:sz="4" w:space="0" w:color="auto"/>
            </w:tcBorders>
            <w:vAlign w:val="center"/>
            <w:hideMark/>
          </w:tcPr>
          <w:p w14:paraId="26C5D2CE" w14:textId="315E7DAC"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Bình Thành</w:t>
            </w:r>
          </w:p>
        </w:tc>
        <w:tc>
          <w:tcPr>
            <w:tcW w:w="1195" w:type="dxa"/>
            <w:tcBorders>
              <w:top w:val="nil"/>
              <w:left w:val="nil"/>
              <w:bottom w:val="single" w:sz="4" w:space="0" w:color="auto"/>
              <w:right w:val="single" w:sz="4" w:space="0" w:color="auto"/>
            </w:tcBorders>
            <w:noWrap/>
            <w:vAlign w:val="center"/>
            <w:hideMark/>
          </w:tcPr>
          <w:p w14:paraId="0E350347"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750,0 </w:t>
            </w:r>
          </w:p>
        </w:tc>
        <w:tc>
          <w:tcPr>
            <w:tcW w:w="709" w:type="dxa"/>
            <w:tcBorders>
              <w:top w:val="nil"/>
              <w:left w:val="nil"/>
              <w:bottom w:val="single" w:sz="4" w:space="0" w:color="auto"/>
              <w:right w:val="single" w:sz="4" w:space="0" w:color="auto"/>
            </w:tcBorders>
            <w:noWrap/>
            <w:vAlign w:val="center"/>
            <w:hideMark/>
          </w:tcPr>
          <w:p w14:paraId="22CB777D" w14:textId="44BFEF6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72B3AED4" w14:textId="2F4EBA7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7246F299" w14:textId="72195AB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26D5D3E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5811A947"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39B6BC3F"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lastRenderedPageBreak/>
              <w:t>51</w:t>
            </w:r>
          </w:p>
        </w:tc>
        <w:tc>
          <w:tcPr>
            <w:tcW w:w="2977" w:type="dxa"/>
            <w:tcBorders>
              <w:top w:val="nil"/>
              <w:left w:val="nil"/>
              <w:bottom w:val="single" w:sz="4" w:space="0" w:color="auto"/>
              <w:right w:val="single" w:sz="4" w:space="0" w:color="auto"/>
            </w:tcBorders>
            <w:noWrap/>
            <w:vAlign w:val="center"/>
            <w:hideMark/>
          </w:tcPr>
          <w:p w14:paraId="32609A06"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cựu chiến binh- kênh Chí Thành) - bờ bắc</w:t>
            </w:r>
          </w:p>
        </w:tc>
        <w:tc>
          <w:tcPr>
            <w:tcW w:w="1499" w:type="dxa"/>
            <w:tcBorders>
              <w:top w:val="nil"/>
              <w:left w:val="nil"/>
              <w:bottom w:val="single" w:sz="4" w:space="0" w:color="auto"/>
              <w:right w:val="single" w:sz="4" w:space="0" w:color="auto"/>
            </w:tcBorders>
            <w:vAlign w:val="center"/>
            <w:hideMark/>
          </w:tcPr>
          <w:p w14:paraId="3F01A98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Chí Thành, ấp Bình Thành</w:t>
            </w:r>
          </w:p>
        </w:tc>
        <w:tc>
          <w:tcPr>
            <w:tcW w:w="1195" w:type="dxa"/>
            <w:tcBorders>
              <w:top w:val="nil"/>
              <w:left w:val="nil"/>
              <w:bottom w:val="single" w:sz="4" w:space="0" w:color="auto"/>
              <w:right w:val="single" w:sz="4" w:space="0" w:color="auto"/>
            </w:tcBorders>
            <w:noWrap/>
            <w:vAlign w:val="center"/>
            <w:hideMark/>
          </w:tcPr>
          <w:p w14:paraId="3DD26A1A"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1.000,0 </w:t>
            </w:r>
          </w:p>
        </w:tc>
        <w:tc>
          <w:tcPr>
            <w:tcW w:w="709" w:type="dxa"/>
            <w:tcBorders>
              <w:top w:val="nil"/>
              <w:left w:val="nil"/>
              <w:bottom w:val="single" w:sz="4" w:space="0" w:color="auto"/>
              <w:right w:val="single" w:sz="4" w:space="0" w:color="auto"/>
            </w:tcBorders>
            <w:noWrap/>
            <w:vAlign w:val="center"/>
            <w:hideMark/>
          </w:tcPr>
          <w:p w14:paraId="4C3D4627" w14:textId="4BECE54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65B936C9" w14:textId="35F6EFC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0D779716" w14:textId="28EE11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3FEBE73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7C18E919"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3897FE8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52</w:t>
            </w:r>
          </w:p>
        </w:tc>
        <w:tc>
          <w:tcPr>
            <w:tcW w:w="2977" w:type="dxa"/>
            <w:tcBorders>
              <w:top w:val="nil"/>
              <w:left w:val="nil"/>
              <w:bottom w:val="single" w:sz="4" w:space="0" w:color="auto"/>
              <w:right w:val="single" w:sz="4" w:space="0" w:color="auto"/>
            </w:tcBorders>
            <w:noWrap/>
            <w:vAlign w:val="center"/>
            <w:hideMark/>
          </w:tcPr>
          <w:p w14:paraId="3A0B826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cựu chiến binh- kênh Chí Thành) - bờ nam</w:t>
            </w:r>
          </w:p>
        </w:tc>
        <w:tc>
          <w:tcPr>
            <w:tcW w:w="1499" w:type="dxa"/>
            <w:tcBorders>
              <w:top w:val="nil"/>
              <w:left w:val="nil"/>
              <w:bottom w:val="single" w:sz="4" w:space="0" w:color="auto"/>
              <w:right w:val="single" w:sz="4" w:space="0" w:color="auto"/>
            </w:tcBorders>
            <w:vAlign w:val="center"/>
            <w:hideMark/>
          </w:tcPr>
          <w:p w14:paraId="6696F765"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Chí Thành, ấp Bình Thành</w:t>
            </w:r>
          </w:p>
        </w:tc>
        <w:tc>
          <w:tcPr>
            <w:tcW w:w="1195" w:type="dxa"/>
            <w:tcBorders>
              <w:top w:val="nil"/>
              <w:left w:val="nil"/>
              <w:bottom w:val="single" w:sz="4" w:space="0" w:color="auto"/>
              <w:right w:val="single" w:sz="4" w:space="0" w:color="auto"/>
            </w:tcBorders>
            <w:noWrap/>
            <w:vAlign w:val="center"/>
            <w:hideMark/>
          </w:tcPr>
          <w:p w14:paraId="489DC431"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1.000,0 </w:t>
            </w:r>
          </w:p>
        </w:tc>
        <w:tc>
          <w:tcPr>
            <w:tcW w:w="709" w:type="dxa"/>
            <w:tcBorders>
              <w:top w:val="nil"/>
              <w:left w:val="nil"/>
              <w:bottom w:val="single" w:sz="4" w:space="0" w:color="auto"/>
              <w:right w:val="single" w:sz="4" w:space="0" w:color="auto"/>
            </w:tcBorders>
            <w:noWrap/>
            <w:vAlign w:val="center"/>
            <w:hideMark/>
          </w:tcPr>
          <w:p w14:paraId="677C7838" w14:textId="1326C413"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2D1CF62E" w14:textId="230BF6A5"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4B1D0386" w14:textId="6B721C2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331D0A17"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1564A673"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62B34EA1"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53</w:t>
            </w:r>
          </w:p>
        </w:tc>
        <w:tc>
          <w:tcPr>
            <w:tcW w:w="2977" w:type="dxa"/>
            <w:tcBorders>
              <w:top w:val="nil"/>
              <w:left w:val="nil"/>
              <w:bottom w:val="single" w:sz="4" w:space="0" w:color="auto"/>
              <w:right w:val="single" w:sz="4" w:space="0" w:color="auto"/>
            </w:tcBorders>
            <w:noWrap/>
            <w:vAlign w:val="center"/>
            <w:hideMark/>
          </w:tcPr>
          <w:p w14:paraId="13DC5BB8"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Chí Thành - kênh Cả Cầm) - bờ bắc</w:t>
            </w:r>
          </w:p>
        </w:tc>
        <w:tc>
          <w:tcPr>
            <w:tcW w:w="1499" w:type="dxa"/>
            <w:tcBorders>
              <w:top w:val="nil"/>
              <w:left w:val="nil"/>
              <w:bottom w:val="single" w:sz="4" w:space="0" w:color="auto"/>
              <w:right w:val="single" w:sz="4" w:space="0" w:color="auto"/>
            </w:tcBorders>
            <w:vAlign w:val="center"/>
            <w:hideMark/>
          </w:tcPr>
          <w:p w14:paraId="07B7648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w:t>
            </w:r>
          </w:p>
        </w:tc>
        <w:tc>
          <w:tcPr>
            <w:tcW w:w="1195" w:type="dxa"/>
            <w:tcBorders>
              <w:top w:val="nil"/>
              <w:left w:val="nil"/>
              <w:bottom w:val="single" w:sz="4" w:space="0" w:color="auto"/>
              <w:right w:val="single" w:sz="4" w:space="0" w:color="auto"/>
            </w:tcBorders>
            <w:noWrap/>
            <w:vAlign w:val="center"/>
            <w:hideMark/>
          </w:tcPr>
          <w:p w14:paraId="21988236"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930,0 </w:t>
            </w:r>
          </w:p>
        </w:tc>
        <w:tc>
          <w:tcPr>
            <w:tcW w:w="709" w:type="dxa"/>
            <w:tcBorders>
              <w:top w:val="nil"/>
              <w:left w:val="nil"/>
              <w:bottom w:val="single" w:sz="4" w:space="0" w:color="auto"/>
              <w:right w:val="single" w:sz="4" w:space="0" w:color="auto"/>
            </w:tcBorders>
            <w:noWrap/>
            <w:vAlign w:val="center"/>
            <w:hideMark/>
          </w:tcPr>
          <w:p w14:paraId="72C80C0F" w14:textId="67FDEAB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7F838F5C" w14:textId="29CF2ED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751FBC9F" w14:textId="304237BB"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5D9417DF"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61C3C71B"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152347C"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54</w:t>
            </w:r>
          </w:p>
        </w:tc>
        <w:tc>
          <w:tcPr>
            <w:tcW w:w="2977" w:type="dxa"/>
            <w:tcBorders>
              <w:top w:val="nil"/>
              <w:left w:val="nil"/>
              <w:bottom w:val="single" w:sz="4" w:space="0" w:color="auto"/>
              <w:right w:val="single" w:sz="4" w:space="0" w:color="auto"/>
            </w:tcBorders>
            <w:noWrap/>
            <w:vAlign w:val="center"/>
            <w:hideMark/>
          </w:tcPr>
          <w:p w14:paraId="59B4676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Chí Thành - kênh Cả Cầm) - bờ nam</w:t>
            </w:r>
          </w:p>
        </w:tc>
        <w:tc>
          <w:tcPr>
            <w:tcW w:w="1499" w:type="dxa"/>
            <w:tcBorders>
              <w:top w:val="nil"/>
              <w:left w:val="nil"/>
              <w:bottom w:val="single" w:sz="4" w:space="0" w:color="auto"/>
              <w:right w:val="single" w:sz="4" w:space="0" w:color="auto"/>
            </w:tcBorders>
            <w:vAlign w:val="center"/>
            <w:hideMark/>
          </w:tcPr>
          <w:p w14:paraId="78F03CB3"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w:t>
            </w:r>
          </w:p>
        </w:tc>
        <w:tc>
          <w:tcPr>
            <w:tcW w:w="1195" w:type="dxa"/>
            <w:tcBorders>
              <w:top w:val="nil"/>
              <w:left w:val="nil"/>
              <w:bottom w:val="single" w:sz="4" w:space="0" w:color="auto"/>
              <w:right w:val="single" w:sz="4" w:space="0" w:color="auto"/>
            </w:tcBorders>
            <w:noWrap/>
            <w:vAlign w:val="center"/>
            <w:hideMark/>
          </w:tcPr>
          <w:p w14:paraId="33558E26"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930,0 </w:t>
            </w:r>
          </w:p>
        </w:tc>
        <w:tc>
          <w:tcPr>
            <w:tcW w:w="709" w:type="dxa"/>
            <w:tcBorders>
              <w:top w:val="nil"/>
              <w:left w:val="nil"/>
              <w:bottom w:val="single" w:sz="4" w:space="0" w:color="auto"/>
              <w:right w:val="single" w:sz="4" w:space="0" w:color="auto"/>
            </w:tcBorders>
            <w:noWrap/>
            <w:vAlign w:val="center"/>
            <w:hideMark/>
          </w:tcPr>
          <w:p w14:paraId="743B09AA" w14:textId="55857FD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17EEB200" w14:textId="210035B5"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3B2F6B90" w14:textId="0190BA6A"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253E4AA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68F67BA1"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2EBA451B"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55</w:t>
            </w:r>
          </w:p>
        </w:tc>
        <w:tc>
          <w:tcPr>
            <w:tcW w:w="2977" w:type="dxa"/>
            <w:tcBorders>
              <w:top w:val="nil"/>
              <w:left w:val="nil"/>
              <w:bottom w:val="single" w:sz="4" w:space="0" w:color="auto"/>
              <w:right w:val="single" w:sz="4" w:space="0" w:color="auto"/>
            </w:tcBorders>
            <w:noWrap/>
            <w:vAlign w:val="center"/>
            <w:hideMark/>
          </w:tcPr>
          <w:p w14:paraId="3AF9DEAC"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Cả Cầm - kênh Giáo Giỏi) - bờ bắc</w:t>
            </w:r>
          </w:p>
        </w:tc>
        <w:tc>
          <w:tcPr>
            <w:tcW w:w="1499" w:type="dxa"/>
            <w:tcBorders>
              <w:top w:val="nil"/>
              <w:left w:val="nil"/>
              <w:bottom w:val="single" w:sz="4" w:space="0" w:color="auto"/>
              <w:right w:val="single" w:sz="4" w:space="0" w:color="auto"/>
            </w:tcBorders>
            <w:vAlign w:val="center"/>
            <w:hideMark/>
          </w:tcPr>
          <w:p w14:paraId="1EE0395D"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w:t>
            </w:r>
          </w:p>
        </w:tc>
        <w:tc>
          <w:tcPr>
            <w:tcW w:w="1195" w:type="dxa"/>
            <w:tcBorders>
              <w:top w:val="nil"/>
              <w:left w:val="nil"/>
              <w:bottom w:val="single" w:sz="4" w:space="0" w:color="auto"/>
              <w:right w:val="single" w:sz="4" w:space="0" w:color="auto"/>
            </w:tcBorders>
            <w:noWrap/>
            <w:vAlign w:val="center"/>
            <w:hideMark/>
          </w:tcPr>
          <w:p w14:paraId="1B056633"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510,0 </w:t>
            </w:r>
          </w:p>
        </w:tc>
        <w:tc>
          <w:tcPr>
            <w:tcW w:w="709" w:type="dxa"/>
            <w:tcBorders>
              <w:top w:val="nil"/>
              <w:left w:val="nil"/>
              <w:bottom w:val="single" w:sz="4" w:space="0" w:color="auto"/>
              <w:right w:val="single" w:sz="4" w:space="0" w:color="auto"/>
            </w:tcBorders>
            <w:noWrap/>
            <w:vAlign w:val="center"/>
            <w:hideMark/>
          </w:tcPr>
          <w:p w14:paraId="392E7BF5" w14:textId="0BF4883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47564024" w14:textId="18D8B31A"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52E7929F" w14:textId="73FE7C4A"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18F0CD0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38E43EA8"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2F1B38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56</w:t>
            </w:r>
          </w:p>
        </w:tc>
        <w:tc>
          <w:tcPr>
            <w:tcW w:w="2977" w:type="dxa"/>
            <w:tcBorders>
              <w:top w:val="nil"/>
              <w:left w:val="nil"/>
              <w:bottom w:val="single" w:sz="4" w:space="0" w:color="auto"/>
              <w:right w:val="single" w:sz="4" w:space="0" w:color="auto"/>
            </w:tcBorders>
            <w:noWrap/>
            <w:vAlign w:val="center"/>
            <w:hideMark/>
          </w:tcPr>
          <w:p w14:paraId="1D80BB9A"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Cả Cầm - kênh Giáo Giỏi) - bờ nam</w:t>
            </w:r>
          </w:p>
        </w:tc>
        <w:tc>
          <w:tcPr>
            <w:tcW w:w="1499" w:type="dxa"/>
            <w:tcBorders>
              <w:top w:val="nil"/>
              <w:left w:val="nil"/>
              <w:bottom w:val="single" w:sz="4" w:space="0" w:color="auto"/>
              <w:right w:val="single" w:sz="4" w:space="0" w:color="auto"/>
            </w:tcBorders>
            <w:vAlign w:val="center"/>
            <w:hideMark/>
          </w:tcPr>
          <w:p w14:paraId="6EA9C4F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w:t>
            </w:r>
          </w:p>
        </w:tc>
        <w:tc>
          <w:tcPr>
            <w:tcW w:w="1195" w:type="dxa"/>
            <w:tcBorders>
              <w:top w:val="nil"/>
              <w:left w:val="nil"/>
              <w:bottom w:val="single" w:sz="4" w:space="0" w:color="auto"/>
              <w:right w:val="single" w:sz="4" w:space="0" w:color="auto"/>
            </w:tcBorders>
            <w:noWrap/>
            <w:vAlign w:val="center"/>
            <w:hideMark/>
          </w:tcPr>
          <w:p w14:paraId="01F5C5D2"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510,0 </w:t>
            </w:r>
          </w:p>
        </w:tc>
        <w:tc>
          <w:tcPr>
            <w:tcW w:w="709" w:type="dxa"/>
            <w:tcBorders>
              <w:top w:val="nil"/>
              <w:left w:val="nil"/>
              <w:bottom w:val="single" w:sz="4" w:space="0" w:color="auto"/>
              <w:right w:val="single" w:sz="4" w:space="0" w:color="auto"/>
            </w:tcBorders>
            <w:noWrap/>
            <w:vAlign w:val="center"/>
            <w:hideMark/>
          </w:tcPr>
          <w:p w14:paraId="4CB2C275" w14:textId="7C654DE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00DAF30D" w14:textId="525703A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6AAAFD75" w14:textId="25D3756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3CCA5323"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540C8FC1"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27447DD0"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57</w:t>
            </w:r>
          </w:p>
        </w:tc>
        <w:tc>
          <w:tcPr>
            <w:tcW w:w="2977" w:type="dxa"/>
            <w:tcBorders>
              <w:top w:val="nil"/>
              <w:left w:val="nil"/>
              <w:bottom w:val="single" w:sz="4" w:space="0" w:color="auto"/>
              <w:right w:val="single" w:sz="4" w:space="0" w:color="auto"/>
            </w:tcBorders>
            <w:noWrap/>
            <w:vAlign w:val="center"/>
            <w:hideMark/>
          </w:tcPr>
          <w:p w14:paraId="099B52AF"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Giáo Giỏi - kênh Cống Xã) - bờ bắc</w:t>
            </w:r>
          </w:p>
        </w:tc>
        <w:tc>
          <w:tcPr>
            <w:tcW w:w="1499" w:type="dxa"/>
            <w:tcBorders>
              <w:top w:val="nil"/>
              <w:left w:val="nil"/>
              <w:bottom w:val="single" w:sz="4" w:space="0" w:color="auto"/>
              <w:right w:val="single" w:sz="4" w:space="0" w:color="auto"/>
            </w:tcBorders>
            <w:vAlign w:val="center"/>
            <w:hideMark/>
          </w:tcPr>
          <w:p w14:paraId="26BFA6F1"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 ấp Tân Tiến</w:t>
            </w:r>
          </w:p>
        </w:tc>
        <w:tc>
          <w:tcPr>
            <w:tcW w:w="1195" w:type="dxa"/>
            <w:tcBorders>
              <w:top w:val="nil"/>
              <w:left w:val="nil"/>
              <w:bottom w:val="single" w:sz="4" w:space="0" w:color="auto"/>
              <w:right w:val="single" w:sz="4" w:space="0" w:color="auto"/>
            </w:tcBorders>
            <w:noWrap/>
            <w:vAlign w:val="center"/>
            <w:hideMark/>
          </w:tcPr>
          <w:p w14:paraId="21743B34"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590,0 </w:t>
            </w:r>
          </w:p>
        </w:tc>
        <w:tc>
          <w:tcPr>
            <w:tcW w:w="709" w:type="dxa"/>
            <w:tcBorders>
              <w:top w:val="nil"/>
              <w:left w:val="nil"/>
              <w:bottom w:val="single" w:sz="4" w:space="0" w:color="auto"/>
              <w:right w:val="single" w:sz="4" w:space="0" w:color="auto"/>
            </w:tcBorders>
            <w:noWrap/>
            <w:vAlign w:val="center"/>
            <w:hideMark/>
          </w:tcPr>
          <w:p w14:paraId="030FF098" w14:textId="3B09AED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158D9B43" w14:textId="57269639"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748A1AFA" w14:textId="75B444E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7139DE2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0096CFE9"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00F3B642"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58</w:t>
            </w:r>
          </w:p>
        </w:tc>
        <w:tc>
          <w:tcPr>
            <w:tcW w:w="2977" w:type="dxa"/>
            <w:tcBorders>
              <w:top w:val="nil"/>
              <w:left w:val="nil"/>
              <w:bottom w:val="single" w:sz="4" w:space="0" w:color="auto"/>
              <w:right w:val="single" w:sz="4" w:space="0" w:color="auto"/>
            </w:tcBorders>
            <w:noWrap/>
            <w:vAlign w:val="center"/>
            <w:hideMark/>
          </w:tcPr>
          <w:p w14:paraId="20A3BEF8"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Giáo Giỏi - kênh Cống Xã) - bờ nam</w:t>
            </w:r>
          </w:p>
        </w:tc>
        <w:tc>
          <w:tcPr>
            <w:tcW w:w="1499" w:type="dxa"/>
            <w:tcBorders>
              <w:top w:val="nil"/>
              <w:left w:val="nil"/>
              <w:bottom w:val="single" w:sz="4" w:space="0" w:color="auto"/>
              <w:right w:val="single" w:sz="4" w:space="0" w:color="auto"/>
            </w:tcBorders>
            <w:vAlign w:val="center"/>
            <w:hideMark/>
          </w:tcPr>
          <w:p w14:paraId="44E2046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Phú, ấp Tân Tiến</w:t>
            </w:r>
          </w:p>
        </w:tc>
        <w:tc>
          <w:tcPr>
            <w:tcW w:w="1195" w:type="dxa"/>
            <w:tcBorders>
              <w:top w:val="nil"/>
              <w:left w:val="nil"/>
              <w:bottom w:val="single" w:sz="4" w:space="0" w:color="auto"/>
              <w:right w:val="single" w:sz="4" w:space="0" w:color="auto"/>
            </w:tcBorders>
            <w:noWrap/>
            <w:vAlign w:val="center"/>
            <w:hideMark/>
          </w:tcPr>
          <w:p w14:paraId="2DCF3C92"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590,0 </w:t>
            </w:r>
          </w:p>
        </w:tc>
        <w:tc>
          <w:tcPr>
            <w:tcW w:w="709" w:type="dxa"/>
            <w:tcBorders>
              <w:top w:val="nil"/>
              <w:left w:val="nil"/>
              <w:bottom w:val="single" w:sz="4" w:space="0" w:color="auto"/>
              <w:right w:val="single" w:sz="4" w:space="0" w:color="auto"/>
            </w:tcBorders>
            <w:noWrap/>
            <w:vAlign w:val="center"/>
            <w:hideMark/>
          </w:tcPr>
          <w:p w14:paraId="02536CBB" w14:textId="49EB3CD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557F048B" w14:textId="50887E96"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04DE34B3" w14:textId="35E5F41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5B98663B"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7D26B1A6"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34B2D56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59</w:t>
            </w:r>
          </w:p>
        </w:tc>
        <w:tc>
          <w:tcPr>
            <w:tcW w:w="2977" w:type="dxa"/>
            <w:tcBorders>
              <w:top w:val="nil"/>
              <w:left w:val="nil"/>
              <w:bottom w:val="single" w:sz="4" w:space="0" w:color="auto"/>
              <w:right w:val="single" w:sz="4" w:space="0" w:color="auto"/>
            </w:tcBorders>
            <w:noWrap/>
            <w:vAlign w:val="center"/>
            <w:hideMark/>
          </w:tcPr>
          <w:p w14:paraId="4BB13C90"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Cống Xã - kênh Hữu An) - bờ bắc</w:t>
            </w:r>
          </w:p>
        </w:tc>
        <w:tc>
          <w:tcPr>
            <w:tcW w:w="1499" w:type="dxa"/>
            <w:tcBorders>
              <w:top w:val="nil"/>
              <w:left w:val="nil"/>
              <w:bottom w:val="single" w:sz="4" w:space="0" w:color="auto"/>
              <w:right w:val="single" w:sz="4" w:space="0" w:color="auto"/>
            </w:tcBorders>
            <w:vAlign w:val="center"/>
            <w:hideMark/>
          </w:tcPr>
          <w:p w14:paraId="696D407B" w14:textId="1108105F"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Tiến, ấp Tân Phú</w:t>
            </w:r>
          </w:p>
        </w:tc>
        <w:tc>
          <w:tcPr>
            <w:tcW w:w="1195" w:type="dxa"/>
            <w:tcBorders>
              <w:top w:val="nil"/>
              <w:left w:val="nil"/>
              <w:bottom w:val="single" w:sz="4" w:space="0" w:color="auto"/>
              <w:right w:val="single" w:sz="4" w:space="0" w:color="auto"/>
            </w:tcBorders>
            <w:noWrap/>
            <w:vAlign w:val="center"/>
            <w:hideMark/>
          </w:tcPr>
          <w:p w14:paraId="1F4FA0E0"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1.000,0 </w:t>
            </w:r>
          </w:p>
        </w:tc>
        <w:tc>
          <w:tcPr>
            <w:tcW w:w="709" w:type="dxa"/>
            <w:tcBorders>
              <w:top w:val="nil"/>
              <w:left w:val="nil"/>
              <w:bottom w:val="single" w:sz="4" w:space="0" w:color="auto"/>
              <w:right w:val="single" w:sz="4" w:space="0" w:color="auto"/>
            </w:tcBorders>
            <w:noWrap/>
            <w:vAlign w:val="center"/>
            <w:hideMark/>
          </w:tcPr>
          <w:p w14:paraId="4CDB8452" w14:textId="6DECD8A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1C701A8E" w14:textId="5B284AD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13B7681F" w14:textId="1A4491FE"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7E221904"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r w:rsidR="006378B4" w:rsidRPr="006378B4" w14:paraId="377E6842"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507A2F9B"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60</w:t>
            </w:r>
          </w:p>
        </w:tc>
        <w:tc>
          <w:tcPr>
            <w:tcW w:w="2977" w:type="dxa"/>
            <w:tcBorders>
              <w:top w:val="nil"/>
              <w:left w:val="nil"/>
              <w:bottom w:val="single" w:sz="4" w:space="0" w:color="auto"/>
              <w:right w:val="single" w:sz="4" w:space="0" w:color="auto"/>
            </w:tcBorders>
            <w:noWrap/>
            <w:vAlign w:val="center"/>
            <w:hideMark/>
          </w:tcPr>
          <w:p w14:paraId="7A812259"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600 (đoàn từ kênh Cống Xã - kênh Hữu An) - bờ nam</w:t>
            </w:r>
          </w:p>
        </w:tc>
        <w:tc>
          <w:tcPr>
            <w:tcW w:w="1499" w:type="dxa"/>
            <w:tcBorders>
              <w:top w:val="nil"/>
              <w:left w:val="nil"/>
              <w:bottom w:val="single" w:sz="4" w:space="0" w:color="auto"/>
              <w:right w:val="single" w:sz="4" w:space="0" w:color="auto"/>
            </w:tcBorders>
            <w:vAlign w:val="center"/>
            <w:hideMark/>
          </w:tcPr>
          <w:p w14:paraId="470FB6C1" w14:textId="7D68BAAA"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ấp Tân Tiến, ấp Tân Phú</w:t>
            </w:r>
          </w:p>
        </w:tc>
        <w:tc>
          <w:tcPr>
            <w:tcW w:w="1195" w:type="dxa"/>
            <w:tcBorders>
              <w:top w:val="nil"/>
              <w:left w:val="nil"/>
              <w:bottom w:val="single" w:sz="4" w:space="0" w:color="auto"/>
              <w:right w:val="single" w:sz="4" w:space="0" w:color="auto"/>
            </w:tcBorders>
            <w:noWrap/>
            <w:vAlign w:val="center"/>
            <w:hideMark/>
          </w:tcPr>
          <w:p w14:paraId="40E2DEDC"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1.000,0 </w:t>
            </w:r>
          </w:p>
        </w:tc>
        <w:tc>
          <w:tcPr>
            <w:tcW w:w="709" w:type="dxa"/>
            <w:tcBorders>
              <w:top w:val="nil"/>
              <w:left w:val="nil"/>
              <w:bottom w:val="single" w:sz="4" w:space="0" w:color="auto"/>
              <w:right w:val="single" w:sz="4" w:space="0" w:color="auto"/>
            </w:tcBorders>
            <w:noWrap/>
            <w:vAlign w:val="center"/>
            <w:hideMark/>
          </w:tcPr>
          <w:p w14:paraId="5A8C621B" w14:textId="75C80C64"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569C8AE3" w14:textId="37F7E9E1"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4E890194" w14:textId="3327C9FC"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790E5FCE"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Đường đất </w:t>
            </w:r>
          </w:p>
        </w:tc>
      </w:tr>
      <w:tr w:rsidR="006378B4" w:rsidRPr="006378B4" w14:paraId="19F53A9E" w14:textId="77777777" w:rsidTr="006378B4">
        <w:tc>
          <w:tcPr>
            <w:tcW w:w="704" w:type="dxa"/>
            <w:tcBorders>
              <w:top w:val="nil"/>
              <w:left w:val="single" w:sz="4" w:space="0" w:color="auto"/>
              <w:bottom w:val="single" w:sz="4" w:space="0" w:color="auto"/>
              <w:right w:val="single" w:sz="4" w:space="0" w:color="auto"/>
            </w:tcBorders>
            <w:noWrap/>
            <w:vAlign w:val="center"/>
            <w:hideMark/>
          </w:tcPr>
          <w:p w14:paraId="077280B9"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61</w:t>
            </w:r>
          </w:p>
        </w:tc>
        <w:tc>
          <w:tcPr>
            <w:tcW w:w="2977" w:type="dxa"/>
            <w:tcBorders>
              <w:top w:val="nil"/>
              <w:left w:val="nil"/>
              <w:bottom w:val="single" w:sz="4" w:space="0" w:color="auto"/>
              <w:right w:val="single" w:sz="4" w:space="0" w:color="auto"/>
            </w:tcBorders>
            <w:vAlign w:val="center"/>
            <w:hideMark/>
          </w:tcPr>
          <w:p w14:paraId="4EC0FD64" w14:textId="77777777" w:rsidR="006378B4" w:rsidRPr="006378B4" w:rsidRDefault="006378B4" w:rsidP="006378B4">
            <w:pPr>
              <w:spacing w:after="0" w:line="240" w:lineRule="auto"/>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Đường Kênh Lung lớn (đoạn từ kênh thầy Thông - kênh Ba Vàng - giáp Hòn Đất)</w:t>
            </w:r>
          </w:p>
        </w:tc>
        <w:tc>
          <w:tcPr>
            <w:tcW w:w="1499" w:type="dxa"/>
            <w:tcBorders>
              <w:top w:val="nil"/>
              <w:left w:val="nil"/>
              <w:bottom w:val="single" w:sz="4" w:space="0" w:color="auto"/>
              <w:right w:val="single" w:sz="4" w:space="0" w:color="auto"/>
            </w:tcBorders>
            <w:noWrap/>
            <w:vAlign w:val="center"/>
            <w:hideMark/>
          </w:tcPr>
          <w:p w14:paraId="5CC5CA6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xã Tân Hội</w:t>
            </w:r>
          </w:p>
        </w:tc>
        <w:tc>
          <w:tcPr>
            <w:tcW w:w="1195" w:type="dxa"/>
            <w:tcBorders>
              <w:top w:val="nil"/>
              <w:left w:val="nil"/>
              <w:bottom w:val="single" w:sz="4" w:space="0" w:color="auto"/>
              <w:right w:val="single" w:sz="4" w:space="0" w:color="auto"/>
            </w:tcBorders>
            <w:vAlign w:val="center"/>
            <w:hideMark/>
          </w:tcPr>
          <w:p w14:paraId="2AF2D2E5" w14:textId="77777777"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 xml:space="preserve">     1.300,0 </w:t>
            </w:r>
          </w:p>
        </w:tc>
        <w:tc>
          <w:tcPr>
            <w:tcW w:w="709" w:type="dxa"/>
            <w:tcBorders>
              <w:top w:val="nil"/>
              <w:left w:val="nil"/>
              <w:bottom w:val="single" w:sz="4" w:space="0" w:color="auto"/>
              <w:right w:val="single" w:sz="4" w:space="0" w:color="auto"/>
            </w:tcBorders>
            <w:noWrap/>
            <w:vAlign w:val="center"/>
            <w:hideMark/>
          </w:tcPr>
          <w:p w14:paraId="4091703C" w14:textId="7D0788D2"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2,5</w:t>
            </w:r>
          </w:p>
        </w:tc>
        <w:tc>
          <w:tcPr>
            <w:tcW w:w="566" w:type="dxa"/>
            <w:tcBorders>
              <w:top w:val="nil"/>
              <w:left w:val="nil"/>
              <w:bottom w:val="single" w:sz="4" w:space="0" w:color="auto"/>
              <w:right w:val="single" w:sz="4" w:space="0" w:color="auto"/>
            </w:tcBorders>
            <w:noWrap/>
            <w:vAlign w:val="center"/>
            <w:hideMark/>
          </w:tcPr>
          <w:p w14:paraId="268B8DDB" w14:textId="43BFD23F"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2,0</w:t>
            </w:r>
          </w:p>
        </w:tc>
        <w:tc>
          <w:tcPr>
            <w:tcW w:w="709" w:type="dxa"/>
            <w:tcBorders>
              <w:top w:val="nil"/>
              <w:left w:val="nil"/>
              <w:bottom w:val="single" w:sz="4" w:space="0" w:color="auto"/>
              <w:right w:val="single" w:sz="4" w:space="0" w:color="auto"/>
            </w:tcBorders>
            <w:noWrap/>
            <w:vAlign w:val="center"/>
            <w:hideMark/>
          </w:tcPr>
          <w:p w14:paraId="52CDDF27" w14:textId="3DCCA1CA" w:rsidR="006378B4" w:rsidRPr="006378B4" w:rsidRDefault="006378B4" w:rsidP="006378B4">
            <w:pPr>
              <w:spacing w:after="0" w:line="240" w:lineRule="auto"/>
              <w:jc w:val="right"/>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4,5</w:t>
            </w:r>
          </w:p>
        </w:tc>
        <w:tc>
          <w:tcPr>
            <w:tcW w:w="1134" w:type="dxa"/>
            <w:tcBorders>
              <w:top w:val="nil"/>
              <w:left w:val="nil"/>
              <w:bottom w:val="single" w:sz="4" w:space="0" w:color="auto"/>
              <w:right w:val="single" w:sz="4" w:space="0" w:color="auto"/>
            </w:tcBorders>
            <w:noWrap/>
            <w:vAlign w:val="center"/>
            <w:hideMark/>
          </w:tcPr>
          <w:p w14:paraId="3EF6B7C8" w14:textId="77777777" w:rsidR="006378B4" w:rsidRPr="006378B4" w:rsidRDefault="006378B4" w:rsidP="006378B4">
            <w:pPr>
              <w:spacing w:after="0" w:line="240" w:lineRule="auto"/>
              <w:jc w:val="center"/>
              <w:rPr>
                <w:rFonts w:eastAsia="Times New Roman" w:cs="Times New Roman"/>
                <w:color w:val="000000"/>
                <w:kern w:val="0"/>
                <w:sz w:val="22"/>
                <w:szCs w:val="22"/>
                <w14:ligatures w14:val="none"/>
              </w:rPr>
            </w:pPr>
            <w:r w:rsidRPr="006378B4">
              <w:rPr>
                <w:rFonts w:eastAsia="Times New Roman" w:cs="Times New Roman"/>
                <w:color w:val="000000"/>
                <w:kern w:val="0"/>
                <w:sz w:val="22"/>
                <w:szCs w:val="22"/>
                <w14:ligatures w14:val="none"/>
              </w:rPr>
              <w:t>BTXM</w:t>
            </w:r>
          </w:p>
        </w:tc>
      </w:tr>
    </w:tbl>
    <w:p w14:paraId="49316F17" w14:textId="0C17B626" w:rsidR="00D4154B" w:rsidRPr="003234E9" w:rsidRDefault="00D4154B" w:rsidP="004F3020">
      <w:pPr>
        <w:pStyle w:val="ThngthngWeb"/>
        <w:spacing w:before="120" w:beforeAutospacing="0" w:after="120" w:afterAutospacing="0" w:line="340" w:lineRule="atLeast"/>
        <w:ind w:firstLine="700"/>
        <w:rPr>
          <w:sz w:val="28"/>
          <w:szCs w:val="28"/>
        </w:rPr>
      </w:pPr>
      <w:r w:rsidRPr="003234E9">
        <w:rPr>
          <w:b/>
          <w:bCs/>
          <w:i/>
          <w:iCs/>
          <w:sz w:val="28"/>
          <w:szCs w:val="28"/>
        </w:rPr>
        <w:t>b) Hiện trạng giao thông thủy</w:t>
      </w:r>
    </w:p>
    <w:p w14:paraId="087FAE8F" w14:textId="1376152D"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xml:space="preserve">- Giao thông đường thủy là thế mạnh của vùng đồng bằng sông Cửu Long nói chung và xã </w:t>
      </w:r>
      <w:r w:rsidR="00FC061B">
        <w:rPr>
          <w:sz w:val="28"/>
          <w:szCs w:val="28"/>
        </w:rPr>
        <w:t>Tân Hội</w:t>
      </w:r>
      <w:r w:rsidRPr="003234E9">
        <w:rPr>
          <w:sz w:val="28"/>
          <w:szCs w:val="28"/>
        </w:rPr>
        <w:t xml:space="preserve"> nói riêng. Xã có hệ thống sông ngòi dày đặc, giao thông đường thủy nội địa phát triển, vận tải đường thủy đã và đang giữ vai trò quan trọng trong nền kinh tế của xã. Hầu hết hàng hóa có khối lượng lớn như lúa gạo, các sản phẩm nông nghiệp, thủy hải sản ... đều đi bằng đường thủy để giao lưu nội vùng hoặc với các khu vực, tỉnh ngoài. Mạng lưới sông, kênh, rạch trên địa bàn xã cụ thể như sau:</w:t>
      </w:r>
    </w:p>
    <w:p w14:paraId="25585853" w14:textId="77777777" w:rsidR="00D4154B" w:rsidRPr="003234E9" w:rsidRDefault="00D4154B" w:rsidP="004F3020">
      <w:pPr>
        <w:pStyle w:val="ThngthngWeb"/>
        <w:spacing w:before="120" w:beforeAutospacing="0" w:after="120" w:afterAutospacing="0" w:line="340" w:lineRule="atLeast"/>
        <w:ind w:firstLine="720"/>
        <w:jc w:val="center"/>
        <w:rPr>
          <w:sz w:val="28"/>
          <w:szCs w:val="28"/>
        </w:rPr>
      </w:pPr>
      <w:r w:rsidRPr="003234E9">
        <w:rPr>
          <w:b/>
          <w:bCs/>
          <w:i/>
          <w:iCs/>
          <w:sz w:val="28"/>
          <w:szCs w:val="28"/>
        </w:rPr>
        <w:t>Bảng thống kê hiện trạng giao thông thủy</w:t>
      </w:r>
    </w:p>
    <w:tbl>
      <w:tblPr>
        <w:tblW w:w="9848" w:type="dxa"/>
        <w:jc w:val="center"/>
        <w:tblLayout w:type="fixed"/>
        <w:tblLook w:val="04A0" w:firstRow="1" w:lastRow="0" w:firstColumn="1" w:lastColumn="0" w:noHBand="0" w:noVBand="1"/>
      </w:tblPr>
      <w:tblGrid>
        <w:gridCol w:w="632"/>
        <w:gridCol w:w="4183"/>
        <w:gridCol w:w="1979"/>
        <w:gridCol w:w="1435"/>
        <w:gridCol w:w="1383"/>
        <w:gridCol w:w="236"/>
      </w:tblGrid>
      <w:tr w:rsidR="00AA6459" w:rsidRPr="00AA6459" w14:paraId="785BE520" w14:textId="77777777" w:rsidTr="0095490B">
        <w:trPr>
          <w:gridAfter w:val="1"/>
          <w:wAfter w:w="236" w:type="dxa"/>
          <w:tblHeade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6E7502A5"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STT</w:t>
            </w:r>
          </w:p>
        </w:tc>
        <w:tc>
          <w:tcPr>
            <w:tcW w:w="4183" w:type="dxa"/>
            <w:tcBorders>
              <w:top w:val="single" w:sz="4" w:space="0" w:color="auto"/>
              <w:left w:val="nil"/>
              <w:bottom w:val="single" w:sz="4" w:space="0" w:color="auto"/>
              <w:right w:val="single" w:sz="4" w:space="0" w:color="auto"/>
            </w:tcBorders>
            <w:vAlign w:val="center"/>
            <w:hideMark/>
          </w:tcPr>
          <w:p w14:paraId="19F37798"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Hạng mục</w:t>
            </w:r>
          </w:p>
        </w:tc>
        <w:tc>
          <w:tcPr>
            <w:tcW w:w="1979" w:type="dxa"/>
            <w:tcBorders>
              <w:top w:val="single" w:sz="4" w:space="0" w:color="auto"/>
              <w:left w:val="nil"/>
              <w:bottom w:val="single" w:sz="4" w:space="0" w:color="auto"/>
              <w:right w:val="single" w:sz="4" w:space="0" w:color="auto"/>
            </w:tcBorders>
            <w:vAlign w:val="center"/>
            <w:hideMark/>
          </w:tcPr>
          <w:p w14:paraId="2C3FD22B"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Địa điểm ấp, xã</w:t>
            </w:r>
          </w:p>
        </w:tc>
        <w:tc>
          <w:tcPr>
            <w:tcW w:w="1435" w:type="dxa"/>
            <w:tcBorders>
              <w:top w:val="single" w:sz="4" w:space="0" w:color="auto"/>
              <w:left w:val="nil"/>
              <w:bottom w:val="single" w:sz="4" w:space="0" w:color="auto"/>
              <w:right w:val="single" w:sz="4" w:space="0" w:color="auto"/>
            </w:tcBorders>
            <w:vAlign w:val="center"/>
            <w:hideMark/>
          </w:tcPr>
          <w:p w14:paraId="276E8E32"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 xml:space="preserve">  Chiều dài kênh (m)  </w:t>
            </w:r>
          </w:p>
        </w:tc>
        <w:tc>
          <w:tcPr>
            <w:tcW w:w="1383" w:type="dxa"/>
            <w:tcBorders>
              <w:top w:val="single" w:sz="4" w:space="0" w:color="auto"/>
              <w:left w:val="nil"/>
              <w:bottom w:val="single" w:sz="4" w:space="0" w:color="auto"/>
              <w:right w:val="single" w:sz="4" w:space="0" w:color="auto"/>
            </w:tcBorders>
            <w:vAlign w:val="center"/>
            <w:hideMark/>
          </w:tcPr>
          <w:p w14:paraId="5751CE15" w14:textId="699AAD08"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 xml:space="preserve"> Chiều rộng kênh </w:t>
            </w:r>
            <w:r w:rsidR="00013D43">
              <w:rPr>
                <w:rFonts w:eastAsia="Times New Roman" w:cs="Times New Roman"/>
                <w:b/>
                <w:bCs/>
                <w:color w:val="000000"/>
                <w:kern w:val="0"/>
                <w:sz w:val="22"/>
                <w:szCs w:val="22"/>
                <w14:ligatures w14:val="none"/>
              </w:rPr>
              <w:t>(m)</w:t>
            </w:r>
          </w:p>
        </w:tc>
      </w:tr>
      <w:tr w:rsidR="00AA6459" w:rsidRPr="00AA6459" w14:paraId="177268D2" w14:textId="77777777" w:rsidTr="0095490B">
        <w:trPr>
          <w:gridAfter w:val="1"/>
          <w:wAfter w:w="236" w:type="dxa"/>
          <w:jc w:val="center"/>
        </w:trPr>
        <w:tc>
          <w:tcPr>
            <w:tcW w:w="632" w:type="dxa"/>
            <w:tcBorders>
              <w:top w:val="nil"/>
              <w:left w:val="single" w:sz="4" w:space="0" w:color="auto"/>
              <w:bottom w:val="single" w:sz="4" w:space="0" w:color="auto"/>
              <w:right w:val="single" w:sz="4" w:space="0" w:color="auto"/>
            </w:tcBorders>
            <w:noWrap/>
            <w:vAlign w:val="center"/>
            <w:hideMark/>
          </w:tcPr>
          <w:p w14:paraId="7871F33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4183" w:type="dxa"/>
            <w:tcBorders>
              <w:top w:val="nil"/>
              <w:left w:val="nil"/>
              <w:bottom w:val="single" w:sz="4" w:space="0" w:color="auto"/>
              <w:right w:val="single" w:sz="4" w:space="0" w:color="auto"/>
            </w:tcBorders>
            <w:noWrap/>
            <w:vAlign w:val="center"/>
            <w:hideMark/>
          </w:tcPr>
          <w:p w14:paraId="468D3351"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Tổng cộng</w:t>
            </w:r>
          </w:p>
        </w:tc>
        <w:tc>
          <w:tcPr>
            <w:tcW w:w="1979" w:type="dxa"/>
            <w:tcBorders>
              <w:top w:val="nil"/>
              <w:left w:val="nil"/>
              <w:bottom w:val="single" w:sz="4" w:space="0" w:color="auto"/>
              <w:right w:val="single" w:sz="4" w:space="0" w:color="auto"/>
            </w:tcBorders>
            <w:noWrap/>
            <w:vAlign w:val="center"/>
            <w:hideMark/>
          </w:tcPr>
          <w:p w14:paraId="31F6814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58C9FB8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57C40EA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r>
      <w:tr w:rsidR="00AA6459" w:rsidRPr="00AA6459" w14:paraId="610B7325" w14:textId="77777777" w:rsidTr="0095490B">
        <w:trPr>
          <w:gridAfter w:val="1"/>
          <w:wAfter w:w="236" w:type="dxa"/>
          <w:jc w:val="center"/>
        </w:trPr>
        <w:tc>
          <w:tcPr>
            <w:tcW w:w="632" w:type="dxa"/>
            <w:tcBorders>
              <w:top w:val="nil"/>
              <w:left w:val="single" w:sz="4" w:space="0" w:color="auto"/>
              <w:bottom w:val="single" w:sz="4" w:space="0" w:color="auto"/>
              <w:right w:val="single" w:sz="4" w:space="0" w:color="auto"/>
            </w:tcBorders>
            <w:noWrap/>
            <w:vAlign w:val="center"/>
            <w:hideMark/>
          </w:tcPr>
          <w:p w14:paraId="1B2BFF75"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I</w:t>
            </w:r>
          </w:p>
        </w:tc>
        <w:tc>
          <w:tcPr>
            <w:tcW w:w="4183" w:type="dxa"/>
            <w:tcBorders>
              <w:top w:val="nil"/>
              <w:left w:val="nil"/>
              <w:bottom w:val="single" w:sz="4" w:space="0" w:color="auto"/>
              <w:right w:val="single" w:sz="4" w:space="0" w:color="auto"/>
            </w:tcBorders>
            <w:noWrap/>
            <w:vAlign w:val="center"/>
            <w:hideMark/>
          </w:tcPr>
          <w:p w14:paraId="01F3E3B4" w14:textId="7E709A2B" w:rsidR="00AA6459" w:rsidRPr="00AA6459" w:rsidRDefault="00AA6459" w:rsidP="00AA6459">
            <w:pPr>
              <w:spacing w:after="0" w:line="240" w:lineRule="auto"/>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Kênh cấp I</w:t>
            </w:r>
          </w:p>
        </w:tc>
        <w:tc>
          <w:tcPr>
            <w:tcW w:w="1979" w:type="dxa"/>
            <w:tcBorders>
              <w:top w:val="nil"/>
              <w:left w:val="nil"/>
              <w:bottom w:val="single" w:sz="4" w:space="0" w:color="auto"/>
              <w:right w:val="single" w:sz="4" w:space="0" w:color="auto"/>
            </w:tcBorders>
            <w:noWrap/>
            <w:vAlign w:val="center"/>
            <w:hideMark/>
          </w:tcPr>
          <w:p w14:paraId="04732CB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5186FE1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42CD824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r>
      <w:tr w:rsidR="00AA6459" w:rsidRPr="00AA6459" w14:paraId="3A3F89E5" w14:textId="77777777" w:rsidTr="0095490B">
        <w:trPr>
          <w:gridAfter w:val="1"/>
          <w:wAfter w:w="236" w:type="dxa"/>
          <w:jc w:val="center"/>
        </w:trPr>
        <w:tc>
          <w:tcPr>
            <w:tcW w:w="632" w:type="dxa"/>
            <w:tcBorders>
              <w:top w:val="nil"/>
              <w:left w:val="single" w:sz="4" w:space="0" w:color="auto"/>
              <w:bottom w:val="single" w:sz="4" w:space="0" w:color="auto"/>
              <w:right w:val="single" w:sz="4" w:space="0" w:color="auto"/>
            </w:tcBorders>
            <w:noWrap/>
            <w:vAlign w:val="center"/>
            <w:hideMark/>
          </w:tcPr>
          <w:p w14:paraId="0F4D49B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w:t>
            </w:r>
          </w:p>
        </w:tc>
        <w:tc>
          <w:tcPr>
            <w:tcW w:w="4183" w:type="dxa"/>
            <w:tcBorders>
              <w:top w:val="nil"/>
              <w:left w:val="nil"/>
              <w:bottom w:val="single" w:sz="4" w:space="0" w:color="auto"/>
              <w:right w:val="single" w:sz="4" w:space="0" w:color="auto"/>
            </w:tcBorders>
            <w:vAlign w:val="center"/>
            <w:hideMark/>
          </w:tcPr>
          <w:p w14:paraId="2312450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Xáng Tân Hội (Rạch giá - Long Xuyên)</w:t>
            </w:r>
          </w:p>
        </w:tc>
        <w:tc>
          <w:tcPr>
            <w:tcW w:w="1979" w:type="dxa"/>
            <w:tcBorders>
              <w:top w:val="nil"/>
              <w:left w:val="nil"/>
              <w:bottom w:val="single" w:sz="4" w:space="0" w:color="auto"/>
              <w:right w:val="single" w:sz="4" w:space="0" w:color="auto"/>
            </w:tcBorders>
            <w:noWrap/>
            <w:vAlign w:val="center"/>
            <w:hideMark/>
          </w:tcPr>
          <w:p w14:paraId="0EEE087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xã Tân Hội</w:t>
            </w:r>
          </w:p>
        </w:tc>
        <w:tc>
          <w:tcPr>
            <w:tcW w:w="1435" w:type="dxa"/>
            <w:tcBorders>
              <w:top w:val="nil"/>
              <w:left w:val="nil"/>
              <w:bottom w:val="single" w:sz="4" w:space="0" w:color="auto"/>
              <w:right w:val="single" w:sz="4" w:space="0" w:color="auto"/>
            </w:tcBorders>
            <w:noWrap/>
            <w:vAlign w:val="center"/>
            <w:hideMark/>
          </w:tcPr>
          <w:p w14:paraId="5CC678B1"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16.480,0 </w:t>
            </w:r>
          </w:p>
        </w:tc>
        <w:tc>
          <w:tcPr>
            <w:tcW w:w="1383" w:type="dxa"/>
            <w:tcBorders>
              <w:top w:val="nil"/>
              <w:left w:val="nil"/>
              <w:bottom w:val="single" w:sz="4" w:space="0" w:color="auto"/>
              <w:right w:val="single" w:sz="4" w:space="0" w:color="auto"/>
            </w:tcBorders>
            <w:noWrap/>
            <w:vAlign w:val="center"/>
            <w:hideMark/>
          </w:tcPr>
          <w:p w14:paraId="45110D7F"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100,0 </w:t>
            </w:r>
          </w:p>
        </w:tc>
      </w:tr>
      <w:tr w:rsidR="00AA6459" w:rsidRPr="00AA6459" w14:paraId="275B2772" w14:textId="77777777" w:rsidTr="0095490B">
        <w:trPr>
          <w:gridAfter w:val="1"/>
          <w:wAfter w:w="236" w:type="dxa"/>
          <w:trHeight w:val="533"/>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3299D7F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w:t>
            </w:r>
          </w:p>
        </w:tc>
        <w:tc>
          <w:tcPr>
            <w:tcW w:w="4183" w:type="dxa"/>
            <w:vMerge w:val="restart"/>
            <w:tcBorders>
              <w:top w:val="nil"/>
              <w:left w:val="single" w:sz="4" w:space="0" w:color="auto"/>
              <w:bottom w:val="single" w:sz="4" w:space="0" w:color="auto"/>
              <w:right w:val="single" w:sz="4" w:space="0" w:color="auto"/>
            </w:tcBorders>
            <w:noWrap/>
            <w:vAlign w:val="center"/>
            <w:hideMark/>
          </w:tcPr>
          <w:p w14:paraId="52FF7E1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Đòn Dông (KH1)</w:t>
            </w:r>
          </w:p>
        </w:tc>
        <w:tc>
          <w:tcPr>
            <w:tcW w:w="1979" w:type="dxa"/>
            <w:vMerge w:val="restart"/>
            <w:tcBorders>
              <w:top w:val="nil"/>
              <w:left w:val="single" w:sz="4" w:space="0" w:color="auto"/>
              <w:bottom w:val="single" w:sz="4" w:space="0" w:color="auto"/>
              <w:right w:val="single" w:sz="4" w:space="0" w:color="auto"/>
            </w:tcBorders>
            <w:noWrap/>
            <w:vAlign w:val="center"/>
            <w:hideMark/>
          </w:tcPr>
          <w:p w14:paraId="2E95244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xã Tân Hội</w:t>
            </w:r>
          </w:p>
        </w:tc>
        <w:tc>
          <w:tcPr>
            <w:tcW w:w="1435" w:type="dxa"/>
            <w:vMerge w:val="restart"/>
            <w:tcBorders>
              <w:top w:val="nil"/>
              <w:left w:val="single" w:sz="4" w:space="0" w:color="auto"/>
              <w:bottom w:val="single" w:sz="4" w:space="0" w:color="auto"/>
              <w:right w:val="single" w:sz="4" w:space="0" w:color="auto"/>
            </w:tcBorders>
            <w:noWrap/>
            <w:vAlign w:val="center"/>
            <w:hideMark/>
          </w:tcPr>
          <w:p w14:paraId="2A9C9AAC"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14.290,0 </w:t>
            </w:r>
          </w:p>
        </w:tc>
        <w:tc>
          <w:tcPr>
            <w:tcW w:w="1383" w:type="dxa"/>
            <w:vMerge w:val="restart"/>
            <w:tcBorders>
              <w:top w:val="nil"/>
              <w:left w:val="single" w:sz="4" w:space="0" w:color="auto"/>
              <w:bottom w:val="single" w:sz="4" w:space="0" w:color="auto"/>
              <w:right w:val="single" w:sz="4" w:space="0" w:color="auto"/>
            </w:tcBorders>
            <w:noWrap/>
            <w:vAlign w:val="center"/>
            <w:hideMark/>
          </w:tcPr>
          <w:p w14:paraId="54E66FC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50-60 </w:t>
            </w:r>
          </w:p>
        </w:tc>
      </w:tr>
      <w:tr w:rsidR="00AA6459" w:rsidRPr="00AA6459" w14:paraId="7527517D"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6F05077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2EFB81B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01AD546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718CC3D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4042250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4493CCDF"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p>
        </w:tc>
      </w:tr>
      <w:tr w:rsidR="00AA6459" w:rsidRPr="00AA6459" w14:paraId="124C7B1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06E1762"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II</w:t>
            </w:r>
          </w:p>
        </w:tc>
        <w:tc>
          <w:tcPr>
            <w:tcW w:w="4183" w:type="dxa"/>
            <w:tcBorders>
              <w:top w:val="nil"/>
              <w:left w:val="nil"/>
              <w:bottom w:val="single" w:sz="4" w:space="0" w:color="auto"/>
              <w:right w:val="single" w:sz="4" w:space="0" w:color="auto"/>
            </w:tcBorders>
            <w:noWrap/>
            <w:vAlign w:val="center"/>
            <w:hideMark/>
          </w:tcPr>
          <w:p w14:paraId="1A83BE88" w14:textId="1F99845F" w:rsidR="00AA6459" w:rsidRPr="00AA6459" w:rsidRDefault="00AA6459" w:rsidP="00AA6459">
            <w:pPr>
              <w:spacing w:after="0" w:line="240" w:lineRule="auto"/>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Kênh cấp II</w:t>
            </w:r>
          </w:p>
        </w:tc>
        <w:tc>
          <w:tcPr>
            <w:tcW w:w="1979" w:type="dxa"/>
            <w:tcBorders>
              <w:top w:val="nil"/>
              <w:left w:val="nil"/>
              <w:bottom w:val="single" w:sz="4" w:space="0" w:color="auto"/>
              <w:right w:val="single" w:sz="4" w:space="0" w:color="auto"/>
            </w:tcBorders>
            <w:noWrap/>
            <w:vAlign w:val="center"/>
            <w:hideMark/>
          </w:tcPr>
          <w:p w14:paraId="4B31162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352C156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773EAF6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3ADB836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1C90AA1"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1B1B843E"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A</w:t>
            </w:r>
          </w:p>
        </w:tc>
        <w:tc>
          <w:tcPr>
            <w:tcW w:w="4183" w:type="dxa"/>
            <w:tcBorders>
              <w:top w:val="nil"/>
              <w:left w:val="nil"/>
              <w:bottom w:val="single" w:sz="4" w:space="0" w:color="auto"/>
              <w:right w:val="single" w:sz="4" w:space="0" w:color="auto"/>
            </w:tcBorders>
            <w:noWrap/>
            <w:vAlign w:val="center"/>
            <w:hideMark/>
          </w:tcPr>
          <w:p w14:paraId="09ACF24D" w14:textId="16C84332" w:rsidR="00AA6459" w:rsidRPr="00AA6459" w:rsidRDefault="00AA6459" w:rsidP="00AA6459">
            <w:pPr>
              <w:spacing w:after="0" w:line="240" w:lineRule="auto"/>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Phía bờ lộ B</w:t>
            </w:r>
          </w:p>
        </w:tc>
        <w:tc>
          <w:tcPr>
            <w:tcW w:w="1979" w:type="dxa"/>
            <w:tcBorders>
              <w:top w:val="nil"/>
              <w:left w:val="nil"/>
              <w:bottom w:val="single" w:sz="4" w:space="0" w:color="auto"/>
              <w:right w:val="single" w:sz="4" w:space="0" w:color="auto"/>
            </w:tcBorders>
            <w:vAlign w:val="center"/>
            <w:hideMark/>
          </w:tcPr>
          <w:p w14:paraId="4AD83B2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6462366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26CF366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76673E2C"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F54F918"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48A9AB03"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w:t>
            </w:r>
          </w:p>
        </w:tc>
        <w:tc>
          <w:tcPr>
            <w:tcW w:w="4183" w:type="dxa"/>
            <w:tcBorders>
              <w:top w:val="nil"/>
              <w:left w:val="nil"/>
              <w:bottom w:val="single" w:sz="4" w:space="0" w:color="auto"/>
              <w:right w:val="single" w:sz="4" w:space="0" w:color="auto"/>
            </w:tcBorders>
            <w:noWrap/>
            <w:vAlign w:val="center"/>
            <w:hideMark/>
          </w:tcPr>
          <w:p w14:paraId="30127AEA" w14:textId="2BA29FAC"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A</w:t>
            </w:r>
          </w:p>
        </w:tc>
        <w:tc>
          <w:tcPr>
            <w:tcW w:w="1979" w:type="dxa"/>
            <w:tcBorders>
              <w:top w:val="nil"/>
              <w:left w:val="nil"/>
              <w:bottom w:val="single" w:sz="4" w:space="0" w:color="auto"/>
              <w:right w:val="single" w:sz="4" w:space="0" w:color="auto"/>
            </w:tcBorders>
            <w:noWrap/>
            <w:vAlign w:val="center"/>
            <w:hideMark/>
          </w:tcPr>
          <w:p w14:paraId="5002414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018EBAE1"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5.831,0 </w:t>
            </w:r>
          </w:p>
        </w:tc>
        <w:tc>
          <w:tcPr>
            <w:tcW w:w="1383" w:type="dxa"/>
            <w:tcBorders>
              <w:top w:val="nil"/>
              <w:left w:val="nil"/>
              <w:bottom w:val="single" w:sz="4" w:space="0" w:color="auto"/>
              <w:right w:val="single" w:sz="4" w:space="0" w:color="auto"/>
            </w:tcBorders>
            <w:noWrap/>
            <w:vAlign w:val="center"/>
            <w:hideMark/>
          </w:tcPr>
          <w:p w14:paraId="5BA3EFC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3B336FCE"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ED500AC"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39E4DD9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lastRenderedPageBreak/>
              <w:t>2</w:t>
            </w:r>
          </w:p>
        </w:tc>
        <w:tc>
          <w:tcPr>
            <w:tcW w:w="4183" w:type="dxa"/>
            <w:tcBorders>
              <w:top w:val="nil"/>
              <w:left w:val="nil"/>
              <w:bottom w:val="single" w:sz="4" w:space="0" w:color="auto"/>
              <w:right w:val="single" w:sz="4" w:space="0" w:color="auto"/>
            </w:tcBorders>
            <w:noWrap/>
            <w:vAlign w:val="center"/>
            <w:hideMark/>
          </w:tcPr>
          <w:p w14:paraId="1C15DBD3" w14:textId="2546EC18"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Zero</w:t>
            </w:r>
          </w:p>
        </w:tc>
        <w:tc>
          <w:tcPr>
            <w:tcW w:w="1979" w:type="dxa"/>
            <w:tcBorders>
              <w:top w:val="nil"/>
              <w:left w:val="nil"/>
              <w:bottom w:val="single" w:sz="4" w:space="0" w:color="auto"/>
              <w:right w:val="single" w:sz="4" w:space="0" w:color="auto"/>
            </w:tcBorders>
            <w:noWrap/>
            <w:vAlign w:val="center"/>
            <w:hideMark/>
          </w:tcPr>
          <w:p w14:paraId="0D9EEBB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24C4CE6D"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5.562,0 </w:t>
            </w:r>
          </w:p>
        </w:tc>
        <w:tc>
          <w:tcPr>
            <w:tcW w:w="1383" w:type="dxa"/>
            <w:tcBorders>
              <w:top w:val="nil"/>
              <w:left w:val="nil"/>
              <w:bottom w:val="single" w:sz="4" w:space="0" w:color="auto"/>
              <w:right w:val="single" w:sz="4" w:space="0" w:color="auto"/>
            </w:tcBorders>
            <w:noWrap/>
            <w:vAlign w:val="center"/>
            <w:hideMark/>
          </w:tcPr>
          <w:p w14:paraId="2D2FFF5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56495D6"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6517898"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C87765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w:t>
            </w:r>
          </w:p>
        </w:tc>
        <w:tc>
          <w:tcPr>
            <w:tcW w:w="4183" w:type="dxa"/>
            <w:tcBorders>
              <w:top w:val="nil"/>
              <w:left w:val="nil"/>
              <w:bottom w:val="single" w:sz="4" w:space="0" w:color="auto"/>
              <w:right w:val="single" w:sz="4" w:space="0" w:color="auto"/>
            </w:tcBorders>
            <w:noWrap/>
            <w:vAlign w:val="center"/>
            <w:hideMark/>
          </w:tcPr>
          <w:p w14:paraId="23D4AA40" w14:textId="15EA5603"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w:t>
            </w:r>
          </w:p>
        </w:tc>
        <w:tc>
          <w:tcPr>
            <w:tcW w:w="1979" w:type="dxa"/>
            <w:tcBorders>
              <w:top w:val="nil"/>
              <w:left w:val="nil"/>
              <w:bottom w:val="single" w:sz="4" w:space="0" w:color="auto"/>
              <w:right w:val="single" w:sz="4" w:space="0" w:color="auto"/>
            </w:tcBorders>
            <w:noWrap/>
            <w:vAlign w:val="center"/>
            <w:hideMark/>
          </w:tcPr>
          <w:p w14:paraId="3094126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3B93836A"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5.380,0 </w:t>
            </w:r>
          </w:p>
        </w:tc>
        <w:tc>
          <w:tcPr>
            <w:tcW w:w="1383" w:type="dxa"/>
            <w:tcBorders>
              <w:top w:val="nil"/>
              <w:left w:val="nil"/>
              <w:bottom w:val="single" w:sz="4" w:space="0" w:color="auto"/>
              <w:right w:val="single" w:sz="4" w:space="0" w:color="auto"/>
            </w:tcBorders>
            <w:noWrap/>
            <w:vAlign w:val="center"/>
            <w:hideMark/>
          </w:tcPr>
          <w:p w14:paraId="25254C9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2F89AA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EC2D3B7"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E8C3216"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w:t>
            </w:r>
          </w:p>
        </w:tc>
        <w:tc>
          <w:tcPr>
            <w:tcW w:w="4183" w:type="dxa"/>
            <w:tcBorders>
              <w:top w:val="nil"/>
              <w:left w:val="nil"/>
              <w:bottom w:val="single" w:sz="4" w:space="0" w:color="auto"/>
              <w:right w:val="single" w:sz="4" w:space="0" w:color="auto"/>
            </w:tcBorders>
            <w:noWrap/>
            <w:vAlign w:val="center"/>
            <w:hideMark/>
          </w:tcPr>
          <w:p w14:paraId="136A7227" w14:textId="44D1EBC9"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2</w:t>
            </w:r>
          </w:p>
        </w:tc>
        <w:tc>
          <w:tcPr>
            <w:tcW w:w="1979" w:type="dxa"/>
            <w:tcBorders>
              <w:top w:val="nil"/>
              <w:left w:val="nil"/>
              <w:bottom w:val="single" w:sz="4" w:space="0" w:color="auto"/>
              <w:right w:val="single" w:sz="4" w:space="0" w:color="auto"/>
            </w:tcBorders>
            <w:noWrap/>
            <w:vAlign w:val="center"/>
            <w:hideMark/>
          </w:tcPr>
          <w:p w14:paraId="75A9F4E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Thọ</w:t>
            </w:r>
          </w:p>
        </w:tc>
        <w:tc>
          <w:tcPr>
            <w:tcW w:w="1435" w:type="dxa"/>
            <w:tcBorders>
              <w:top w:val="nil"/>
              <w:left w:val="nil"/>
              <w:bottom w:val="single" w:sz="4" w:space="0" w:color="auto"/>
              <w:right w:val="single" w:sz="4" w:space="0" w:color="auto"/>
            </w:tcBorders>
            <w:noWrap/>
            <w:vAlign w:val="center"/>
            <w:hideMark/>
          </w:tcPr>
          <w:p w14:paraId="1424CDE9"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5.258,0 </w:t>
            </w:r>
          </w:p>
        </w:tc>
        <w:tc>
          <w:tcPr>
            <w:tcW w:w="1383" w:type="dxa"/>
            <w:tcBorders>
              <w:top w:val="nil"/>
              <w:left w:val="nil"/>
              <w:bottom w:val="single" w:sz="4" w:space="0" w:color="auto"/>
              <w:right w:val="single" w:sz="4" w:space="0" w:color="auto"/>
            </w:tcBorders>
            <w:noWrap/>
            <w:vAlign w:val="center"/>
            <w:hideMark/>
          </w:tcPr>
          <w:p w14:paraId="62FC198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7C6BCDCB"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413562E"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340EDC5"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w:t>
            </w:r>
          </w:p>
        </w:tc>
        <w:tc>
          <w:tcPr>
            <w:tcW w:w="4183" w:type="dxa"/>
            <w:tcBorders>
              <w:top w:val="nil"/>
              <w:left w:val="nil"/>
              <w:bottom w:val="single" w:sz="4" w:space="0" w:color="auto"/>
              <w:right w:val="single" w:sz="4" w:space="0" w:color="auto"/>
            </w:tcBorders>
            <w:noWrap/>
            <w:vAlign w:val="center"/>
            <w:hideMark/>
          </w:tcPr>
          <w:p w14:paraId="0CEE73B0" w14:textId="32634AAC"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3</w:t>
            </w:r>
          </w:p>
        </w:tc>
        <w:tc>
          <w:tcPr>
            <w:tcW w:w="1979" w:type="dxa"/>
            <w:tcBorders>
              <w:top w:val="nil"/>
              <w:left w:val="nil"/>
              <w:bottom w:val="single" w:sz="4" w:space="0" w:color="auto"/>
              <w:right w:val="single" w:sz="4" w:space="0" w:color="auto"/>
            </w:tcBorders>
            <w:noWrap/>
            <w:vAlign w:val="center"/>
            <w:hideMark/>
          </w:tcPr>
          <w:p w14:paraId="32D8E79A"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Lập</w:t>
            </w:r>
          </w:p>
        </w:tc>
        <w:tc>
          <w:tcPr>
            <w:tcW w:w="1435" w:type="dxa"/>
            <w:tcBorders>
              <w:top w:val="nil"/>
              <w:left w:val="nil"/>
              <w:bottom w:val="single" w:sz="4" w:space="0" w:color="auto"/>
              <w:right w:val="single" w:sz="4" w:space="0" w:color="auto"/>
            </w:tcBorders>
            <w:noWrap/>
            <w:vAlign w:val="center"/>
            <w:hideMark/>
          </w:tcPr>
          <w:p w14:paraId="4639CF6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5.140,0 </w:t>
            </w:r>
          </w:p>
        </w:tc>
        <w:tc>
          <w:tcPr>
            <w:tcW w:w="1383" w:type="dxa"/>
            <w:tcBorders>
              <w:top w:val="nil"/>
              <w:left w:val="nil"/>
              <w:bottom w:val="single" w:sz="4" w:space="0" w:color="auto"/>
              <w:right w:val="single" w:sz="4" w:space="0" w:color="auto"/>
            </w:tcBorders>
            <w:noWrap/>
            <w:vAlign w:val="center"/>
            <w:hideMark/>
          </w:tcPr>
          <w:p w14:paraId="32D718D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00E1735D"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A878733"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4DE00A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6</w:t>
            </w:r>
          </w:p>
        </w:tc>
        <w:tc>
          <w:tcPr>
            <w:tcW w:w="4183" w:type="dxa"/>
            <w:tcBorders>
              <w:top w:val="nil"/>
              <w:left w:val="nil"/>
              <w:bottom w:val="single" w:sz="4" w:space="0" w:color="auto"/>
              <w:right w:val="single" w:sz="4" w:space="0" w:color="auto"/>
            </w:tcBorders>
            <w:noWrap/>
            <w:vAlign w:val="center"/>
            <w:hideMark/>
          </w:tcPr>
          <w:p w14:paraId="63CCA33E" w14:textId="47AF195E"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4</w:t>
            </w:r>
          </w:p>
        </w:tc>
        <w:tc>
          <w:tcPr>
            <w:tcW w:w="1979" w:type="dxa"/>
            <w:tcBorders>
              <w:top w:val="nil"/>
              <w:left w:val="nil"/>
              <w:bottom w:val="single" w:sz="4" w:space="0" w:color="auto"/>
              <w:right w:val="single" w:sz="4" w:space="0" w:color="auto"/>
            </w:tcBorders>
            <w:noWrap/>
            <w:vAlign w:val="center"/>
            <w:hideMark/>
          </w:tcPr>
          <w:p w14:paraId="3C9F7CC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Đập Đá</w:t>
            </w:r>
          </w:p>
        </w:tc>
        <w:tc>
          <w:tcPr>
            <w:tcW w:w="1435" w:type="dxa"/>
            <w:tcBorders>
              <w:top w:val="nil"/>
              <w:left w:val="nil"/>
              <w:bottom w:val="single" w:sz="4" w:space="0" w:color="auto"/>
              <w:right w:val="single" w:sz="4" w:space="0" w:color="auto"/>
            </w:tcBorders>
            <w:noWrap/>
            <w:vAlign w:val="center"/>
            <w:hideMark/>
          </w:tcPr>
          <w:p w14:paraId="4D82D6C7"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5.029,0 </w:t>
            </w:r>
          </w:p>
        </w:tc>
        <w:tc>
          <w:tcPr>
            <w:tcW w:w="1383" w:type="dxa"/>
            <w:tcBorders>
              <w:top w:val="nil"/>
              <w:left w:val="nil"/>
              <w:bottom w:val="single" w:sz="4" w:space="0" w:color="auto"/>
              <w:right w:val="single" w:sz="4" w:space="0" w:color="auto"/>
            </w:tcBorders>
            <w:noWrap/>
            <w:vAlign w:val="center"/>
            <w:hideMark/>
          </w:tcPr>
          <w:p w14:paraId="2F766D2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6D4566D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A59EA51"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C5A6673"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7</w:t>
            </w:r>
          </w:p>
        </w:tc>
        <w:tc>
          <w:tcPr>
            <w:tcW w:w="4183" w:type="dxa"/>
            <w:tcBorders>
              <w:top w:val="nil"/>
              <w:left w:val="nil"/>
              <w:bottom w:val="single" w:sz="4" w:space="0" w:color="auto"/>
              <w:right w:val="single" w:sz="4" w:space="0" w:color="auto"/>
            </w:tcBorders>
            <w:noWrap/>
            <w:vAlign w:val="center"/>
            <w:hideMark/>
          </w:tcPr>
          <w:p w14:paraId="13192917" w14:textId="28179313"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Ba Tam</w:t>
            </w:r>
          </w:p>
        </w:tc>
        <w:tc>
          <w:tcPr>
            <w:tcW w:w="1979" w:type="dxa"/>
            <w:tcBorders>
              <w:top w:val="nil"/>
              <w:left w:val="nil"/>
              <w:bottom w:val="single" w:sz="4" w:space="0" w:color="auto"/>
              <w:right w:val="single" w:sz="4" w:space="0" w:color="auto"/>
            </w:tcBorders>
            <w:noWrap/>
            <w:vAlign w:val="center"/>
            <w:hideMark/>
          </w:tcPr>
          <w:p w14:paraId="474A0CA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Hội</w:t>
            </w:r>
          </w:p>
        </w:tc>
        <w:tc>
          <w:tcPr>
            <w:tcW w:w="1435" w:type="dxa"/>
            <w:tcBorders>
              <w:top w:val="nil"/>
              <w:left w:val="nil"/>
              <w:bottom w:val="single" w:sz="4" w:space="0" w:color="auto"/>
              <w:right w:val="single" w:sz="4" w:space="0" w:color="auto"/>
            </w:tcBorders>
            <w:noWrap/>
            <w:vAlign w:val="center"/>
            <w:hideMark/>
          </w:tcPr>
          <w:p w14:paraId="7ED35BF2"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2.376,0 </w:t>
            </w:r>
          </w:p>
        </w:tc>
        <w:tc>
          <w:tcPr>
            <w:tcW w:w="1383" w:type="dxa"/>
            <w:tcBorders>
              <w:top w:val="nil"/>
              <w:left w:val="nil"/>
              <w:bottom w:val="single" w:sz="4" w:space="0" w:color="auto"/>
              <w:right w:val="single" w:sz="4" w:space="0" w:color="auto"/>
            </w:tcBorders>
            <w:noWrap/>
            <w:vAlign w:val="center"/>
            <w:hideMark/>
          </w:tcPr>
          <w:p w14:paraId="0D7B3C7E"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30,0 </w:t>
            </w:r>
          </w:p>
        </w:tc>
        <w:tc>
          <w:tcPr>
            <w:tcW w:w="236" w:type="dxa"/>
            <w:vAlign w:val="center"/>
            <w:hideMark/>
          </w:tcPr>
          <w:p w14:paraId="4BCC5EB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6F1AB75"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67F17D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8</w:t>
            </w:r>
          </w:p>
        </w:tc>
        <w:tc>
          <w:tcPr>
            <w:tcW w:w="4183" w:type="dxa"/>
            <w:tcBorders>
              <w:top w:val="nil"/>
              <w:left w:val="nil"/>
              <w:bottom w:val="single" w:sz="4" w:space="0" w:color="auto"/>
              <w:right w:val="single" w:sz="4" w:space="0" w:color="auto"/>
            </w:tcBorders>
            <w:noWrap/>
            <w:vAlign w:val="center"/>
            <w:hideMark/>
          </w:tcPr>
          <w:p w14:paraId="34C27B08" w14:textId="52AE8711"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5</w:t>
            </w:r>
          </w:p>
        </w:tc>
        <w:tc>
          <w:tcPr>
            <w:tcW w:w="1979" w:type="dxa"/>
            <w:tcBorders>
              <w:top w:val="nil"/>
              <w:left w:val="nil"/>
              <w:bottom w:val="single" w:sz="4" w:space="0" w:color="auto"/>
              <w:right w:val="single" w:sz="4" w:space="0" w:color="auto"/>
            </w:tcBorders>
            <w:noWrap/>
            <w:vAlign w:val="center"/>
            <w:hideMark/>
          </w:tcPr>
          <w:p w14:paraId="23F6B946"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Hội</w:t>
            </w:r>
          </w:p>
        </w:tc>
        <w:tc>
          <w:tcPr>
            <w:tcW w:w="1435" w:type="dxa"/>
            <w:tcBorders>
              <w:top w:val="nil"/>
              <w:left w:val="nil"/>
              <w:bottom w:val="single" w:sz="4" w:space="0" w:color="auto"/>
              <w:right w:val="single" w:sz="4" w:space="0" w:color="auto"/>
            </w:tcBorders>
            <w:noWrap/>
            <w:vAlign w:val="center"/>
            <w:hideMark/>
          </w:tcPr>
          <w:p w14:paraId="4B2E8453"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4.846,0 </w:t>
            </w:r>
          </w:p>
        </w:tc>
        <w:tc>
          <w:tcPr>
            <w:tcW w:w="1383" w:type="dxa"/>
            <w:tcBorders>
              <w:top w:val="nil"/>
              <w:left w:val="nil"/>
              <w:bottom w:val="single" w:sz="4" w:space="0" w:color="auto"/>
              <w:right w:val="single" w:sz="4" w:space="0" w:color="auto"/>
            </w:tcBorders>
            <w:noWrap/>
            <w:vAlign w:val="center"/>
            <w:hideMark/>
          </w:tcPr>
          <w:p w14:paraId="52975272"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1242C7A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298575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04B68E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9</w:t>
            </w:r>
          </w:p>
        </w:tc>
        <w:tc>
          <w:tcPr>
            <w:tcW w:w="4183" w:type="dxa"/>
            <w:tcBorders>
              <w:top w:val="nil"/>
              <w:left w:val="nil"/>
              <w:bottom w:val="single" w:sz="4" w:space="0" w:color="auto"/>
              <w:right w:val="single" w:sz="4" w:space="0" w:color="auto"/>
            </w:tcBorders>
            <w:noWrap/>
            <w:vAlign w:val="center"/>
            <w:hideMark/>
          </w:tcPr>
          <w:p w14:paraId="0804C8CE" w14:textId="372050C1"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Ông Sư</w:t>
            </w:r>
          </w:p>
        </w:tc>
        <w:tc>
          <w:tcPr>
            <w:tcW w:w="1979" w:type="dxa"/>
            <w:tcBorders>
              <w:top w:val="nil"/>
              <w:left w:val="nil"/>
              <w:bottom w:val="single" w:sz="4" w:space="0" w:color="auto"/>
              <w:right w:val="single" w:sz="4" w:space="0" w:color="auto"/>
            </w:tcBorders>
            <w:noWrap/>
            <w:vAlign w:val="center"/>
            <w:hideMark/>
          </w:tcPr>
          <w:p w14:paraId="3A983A9D"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Hòa</w:t>
            </w:r>
          </w:p>
        </w:tc>
        <w:tc>
          <w:tcPr>
            <w:tcW w:w="1435" w:type="dxa"/>
            <w:tcBorders>
              <w:top w:val="nil"/>
              <w:left w:val="nil"/>
              <w:bottom w:val="single" w:sz="4" w:space="0" w:color="auto"/>
              <w:right w:val="single" w:sz="4" w:space="0" w:color="auto"/>
            </w:tcBorders>
            <w:noWrap/>
            <w:vAlign w:val="center"/>
            <w:hideMark/>
          </w:tcPr>
          <w:p w14:paraId="7D0D6037"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1.327,0 </w:t>
            </w:r>
          </w:p>
        </w:tc>
        <w:tc>
          <w:tcPr>
            <w:tcW w:w="1383" w:type="dxa"/>
            <w:tcBorders>
              <w:top w:val="nil"/>
              <w:left w:val="nil"/>
              <w:bottom w:val="single" w:sz="4" w:space="0" w:color="auto"/>
              <w:right w:val="single" w:sz="4" w:space="0" w:color="auto"/>
            </w:tcBorders>
            <w:noWrap/>
            <w:vAlign w:val="center"/>
            <w:hideMark/>
          </w:tcPr>
          <w:p w14:paraId="05310D4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28,0 </w:t>
            </w:r>
          </w:p>
        </w:tc>
        <w:tc>
          <w:tcPr>
            <w:tcW w:w="236" w:type="dxa"/>
            <w:vAlign w:val="center"/>
            <w:hideMark/>
          </w:tcPr>
          <w:p w14:paraId="45D6200C"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79D5BF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95C2695"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10</w:t>
            </w:r>
          </w:p>
        </w:tc>
        <w:tc>
          <w:tcPr>
            <w:tcW w:w="4183" w:type="dxa"/>
            <w:tcBorders>
              <w:top w:val="nil"/>
              <w:left w:val="nil"/>
              <w:bottom w:val="single" w:sz="4" w:space="0" w:color="auto"/>
              <w:right w:val="single" w:sz="4" w:space="0" w:color="auto"/>
            </w:tcBorders>
            <w:noWrap/>
            <w:vAlign w:val="center"/>
            <w:hideMark/>
          </w:tcPr>
          <w:p w14:paraId="0F410AE2" w14:textId="7F446C3B"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Ranh Thầy Thông</w:t>
            </w:r>
          </w:p>
        </w:tc>
        <w:tc>
          <w:tcPr>
            <w:tcW w:w="1979" w:type="dxa"/>
            <w:tcBorders>
              <w:top w:val="nil"/>
              <w:left w:val="nil"/>
              <w:bottom w:val="single" w:sz="4" w:space="0" w:color="auto"/>
              <w:right w:val="single" w:sz="4" w:space="0" w:color="auto"/>
            </w:tcBorders>
            <w:noWrap/>
            <w:vAlign w:val="center"/>
            <w:hideMark/>
          </w:tcPr>
          <w:p w14:paraId="4D4B310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Hòa</w:t>
            </w:r>
          </w:p>
        </w:tc>
        <w:tc>
          <w:tcPr>
            <w:tcW w:w="1435" w:type="dxa"/>
            <w:tcBorders>
              <w:top w:val="nil"/>
              <w:left w:val="nil"/>
              <w:bottom w:val="single" w:sz="4" w:space="0" w:color="auto"/>
              <w:right w:val="single" w:sz="4" w:space="0" w:color="auto"/>
            </w:tcBorders>
            <w:noWrap/>
            <w:vAlign w:val="center"/>
            <w:hideMark/>
          </w:tcPr>
          <w:p w14:paraId="58A4CAD5"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1.289,0 </w:t>
            </w:r>
          </w:p>
        </w:tc>
        <w:tc>
          <w:tcPr>
            <w:tcW w:w="1383" w:type="dxa"/>
            <w:tcBorders>
              <w:top w:val="nil"/>
              <w:left w:val="nil"/>
              <w:bottom w:val="single" w:sz="4" w:space="0" w:color="auto"/>
              <w:right w:val="single" w:sz="4" w:space="0" w:color="auto"/>
            </w:tcBorders>
            <w:noWrap/>
            <w:vAlign w:val="center"/>
            <w:hideMark/>
          </w:tcPr>
          <w:p w14:paraId="45063FC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30,0 </w:t>
            </w:r>
          </w:p>
        </w:tc>
        <w:tc>
          <w:tcPr>
            <w:tcW w:w="236" w:type="dxa"/>
            <w:vAlign w:val="center"/>
            <w:hideMark/>
          </w:tcPr>
          <w:p w14:paraId="1BCA369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AB520D7"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ADE823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11</w:t>
            </w:r>
          </w:p>
        </w:tc>
        <w:tc>
          <w:tcPr>
            <w:tcW w:w="4183" w:type="dxa"/>
            <w:tcBorders>
              <w:top w:val="nil"/>
              <w:left w:val="nil"/>
              <w:bottom w:val="single" w:sz="4" w:space="0" w:color="auto"/>
              <w:right w:val="single" w:sz="4" w:space="0" w:color="auto"/>
            </w:tcBorders>
            <w:noWrap/>
            <w:vAlign w:val="center"/>
            <w:hideMark/>
          </w:tcPr>
          <w:p w14:paraId="3535CC73" w14:textId="38063FFF"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Ranh Giáp Châu Thành</w:t>
            </w:r>
          </w:p>
        </w:tc>
        <w:tc>
          <w:tcPr>
            <w:tcW w:w="1979" w:type="dxa"/>
            <w:tcBorders>
              <w:top w:val="nil"/>
              <w:left w:val="nil"/>
              <w:bottom w:val="single" w:sz="4" w:space="0" w:color="auto"/>
              <w:right w:val="single" w:sz="4" w:space="0" w:color="auto"/>
            </w:tcBorders>
            <w:noWrap/>
            <w:vAlign w:val="center"/>
            <w:hideMark/>
          </w:tcPr>
          <w:p w14:paraId="6BF11D2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1BF88F6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29A13BD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981FC3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B6E9DBF"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11B9E307"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B</w:t>
            </w:r>
          </w:p>
        </w:tc>
        <w:tc>
          <w:tcPr>
            <w:tcW w:w="4183" w:type="dxa"/>
            <w:tcBorders>
              <w:top w:val="nil"/>
              <w:left w:val="nil"/>
              <w:bottom w:val="single" w:sz="4" w:space="0" w:color="auto"/>
              <w:right w:val="single" w:sz="4" w:space="0" w:color="auto"/>
            </w:tcBorders>
            <w:noWrap/>
            <w:vAlign w:val="center"/>
            <w:hideMark/>
          </w:tcPr>
          <w:p w14:paraId="23472E08" w14:textId="446D6290" w:rsidR="00AA6459" w:rsidRPr="00AA6459" w:rsidRDefault="00AA6459" w:rsidP="00AA6459">
            <w:pPr>
              <w:spacing w:after="0" w:line="240" w:lineRule="auto"/>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Phía bờ TL 961</w:t>
            </w:r>
          </w:p>
        </w:tc>
        <w:tc>
          <w:tcPr>
            <w:tcW w:w="1979" w:type="dxa"/>
            <w:tcBorders>
              <w:top w:val="nil"/>
              <w:left w:val="nil"/>
              <w:bottom w:val="single" w:sz="4" w:space="0" w:color="auto"/>
              <w:right w:val="single" w:sz="4" w:space="0" w:color="auto"/>
            </w:tcBorders>
            <w:noWrap/>
            <w:vAlign w:val="center"/>
            <w:hideMark/>
          </w:tcPr>
          <w:p w14:paraId="7CBD9C0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1116CDE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32E69E7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5459285F"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C300F37"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DA6B566"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11</w:t>
            </w:r>
          </w:p>
        </w:tc>
        <w:tc>
          <w:tcPr>
            <w:tcW w:w="4183" w:type="dxa"/>
            <w:tcBorders>
              <w:top w:val="nil"/>
              <w:left w:val="nil"/>
              <w:bottom w:val="single" w:sz="4" w:space="0" w:color="auto"/>
              <w:right w:val="single" w:sz="4" w:space="0" w:color="auto"/>
            </w:tcBorders>
            <w:noWrap/>
            <w:vAlign w:val="center"/>
            <w:hideMark/>
          </w:tcPr>
          <w:p w14:paraId="5F8A049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Xã Diễu</w:t>
            </w:r>
          </w:p>
        </w:tc>
        <w:tc>
          <w:tcPr>
            <w:tcW w:w="1979" w:type="dxa"/>
            <w:tcBorders>
              <w:top w:val="nil"/>
              <w:left w:val="nil"/>
              <w:bottom w:val="single" w:sz="4" w:space="0" w:color="auto"/>
              <w:right w:val="single" w:sz="4" w:space="0" w:color="auto"/>
            </w:tcBorders>
            <w:vAlign w:val="center"/>
            <w:hideMark/>
          </w:tcPr>
          <w:p w14:paraId="4CDDE17A"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Bình Thành</w:t>
            </w:r>
          </w:p>
        </w:tc>
        <w:tc>
          <w:tcPr>
            <w:tcW w:w="1435" w:type="dxa"/>
            <w:tcBorders>
              <w:top w:val="nil"/>
              <w:left w:val="nil"/>
              <w:bottom w:val="single" w:sz="4" w:space="0" w:color="auto"/>
              <w:right w:val="single" w:sz="4" w:space="0" w:color="auto"/>
            </w:tcBorders>
            <w:noWrap/>
            <w:vAlign w:val="center"/>
            <w:hideMark/>
          </w:tcPr>
          <w:p w14:paraId="771FE500"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5.898,0 </w:t>
            </w:r>
          </w:p>
        </w:tc>
        <w:tc>
          <w:tcPr>
            <w:tcW w:w="1383" w:type="dxa"/>
            <w:tcBorders>
              <w:top w:val="nil"/>
              <w:left w:val="nil"/>
              <w:bottom w:val="single" w:sz="4" w:space="0" w:color="auto"/>
              <w:right w:val="single" w:sz="4" w:space="0" w:color="auto"/>
            </w:tcBorders>
            <w:noWrap/>
            <w:vAlign w:val="center"/>
            <w:hideMark/>
          </w:tcPr>
          <w:p w14:paraId="1DA12F7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BA74C8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2ED1F0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AC49CF5"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12</w:t>
            </w:r>
          </w:p>
        </w:tc>
        <w:tc>
          <w:tcPr>
            <w:tcW w:w="4183" w:type="dxa"/>
            <w:tcBorders>
              <w:top w:val="nil"/>
              <w:left w:val="nil"/>
              <w:bottom w:val="single" w:sz="4" w:space="0" w:color="auto"/>
              <w:right w:val="single" w:sz="4" w:space="0" w:color="auto"/>
            </w:tcBorders>
            <w:noWrap/>
            <w:vAlign w:val="center"/>
            <w:hideMark/>
          </w:tcPr>
          <w:p w14:paraId="33C60CB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Cựu Chiến Binh</w:t>
            </w:r>
          </w:p>
        </w:tc>
        <w:tc>
          <w:tcPr>
            <w:tcW w:w="1979" w:type="dxa"/>
            <w:tcBorders>
              <w:top w:val="nil"/>
              <w:left w:val="nil"/>
              <w:bottom w:val="single" w:sz="4" w:space="0" w:color="auto"/>
              <w:right w:val="single" w:sz="4" w:space="0" w:color="auto"/>
            </w:tcBorders>
            <w:vAlign w:val="center"/>
            <w:hideMark/>
          </w:tcPr>
          <w:p w14:paraId="4FE38F2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Bình Thành</w:t>
            </w:r>
          </w:p>
        </w:tc>
        <w:tc>
          <w:tcPr>
            <w:tcW w:w="1435" w:type="dxa"/>
            <w:tcBorders>
              <w:top w:val="nil"/>
              <w:left w:val="nil"/>
              <w:bottom w:val="single" w:sz="4" w:space="0" w:color="auto"/>
              <w:right w:val="single" w:sz="4" w:space="0" w:color="auto"/>
            </w:tcBorders>
            <w:noWrap/>
            <w:vAlign w:val="center"/>
            <w:hideMark/>
          </w:tcPr>
          <w:p w14:paraId="67F83CA9"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5.968,0 </w:t>
            </w:r>
          </w:p>
        </w:tc>
        <w:tc>
          <w:tcPr>
            <w:tcW w:w="1383" w:type="dxa"/>
            <w:tcBorders>
              <w:top w:val="nil"/>
              <w:left w:val="nil"/>
              <w:bottom w:val="single" w:sz="4" w:space="0" w:color="auto"/>
              <w:right w:val="single" w:sz="4" w:space="0" w:color="auto"/>
            </w:tcBorders>
            <w:noWrap/>
            <w:vAlign w:val="center"/>
            <w:hideMark/>
          </w:tcPr>
          <w:p w14:paraId="393C09A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F4AC82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9274342"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DCC962D"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13</w:t>
            </w:r>
          </w:p>
        </w:tc>
        <w:tc>
          <w:tcPr>
            <w:tcW w:w="4183" w:type="dxa"/>
            <w:tcBorders>
              <w:top w:val="nil"/>
              <w:left w:val="nil"/>
              <w:bottom w:val="single" w:sz="4" w:space="0" w:color="auto"/>
              <w:right w:val="single" w:sz="4" w:space="0" w:color="auto"/>
            </w:tcBorders>
            <w:noWrap/>
            <w:vAlign w:val="center"/>
            <w:hideMark/>
          </w:tcPr>
          <w:p w14:paraId="0CAA2A7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Chí Thành</w:t>
            </w:r>
          </w:p>
        </w:tc>
        <w:tc>
          <w:tcPr>
            <w:tcW w:w="1979" w:type="dxa"/>
            <w:tcBorders>
              <w:top w:val="nil"/>
              <w:left w:val="nil"/>
              <w:bottom w:val="single" w:sz="4" w:space="0" w:color="auto"/>
              <w:right w:val="single" w:sz="4" w:space="0" w:color="auto"/>
            </w:tcBorders>
            <w:vAlign w:val="center"/>
            <w:hideMark/>
          </w:tcPr>
          <w:p w14:paraId="772D151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Chí thành</w:t>
            </w:r>
          </w:p>
        </w:tc>
        <w:tc>
          <w:tcPr>
            <w:tcW w:w="1435" w:type="dxa"/>
            <w:tcBorders>
              <w:top w:val="nil"/>
              <w:left w:val="nil"/>
              <w:bottom w:val="single" w:sz="4" w:space="0" w:color="auto"/>
              <w:right w:val="single" w:sz="4" w:space="0" w:color="auto"/>
            </w:tcBorders>
            <w:noWrap/>
            <w:vAlign w:val="center"/>
            <w:hideMark/>
          </w:tcPr>
          <w:p w14:paraId="178DF93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6.026,0 </w:t>
            </w:r>
          </w:p>
        </w:tc>
        <w:tc>
          <w:tcPr>
            <w:tcW w:w="1383" w:type="dxa"/>
            <w:tcBorders>
              <w:top w:val="nil"/>
              <w:left w:val="nil"/>
              <w:bottom w:val="single" w:sz="4" w:space="0" w:color="auto"/>
              <w:right w:val="single" w:sz="4" w:space="0" w:color="auto"/>
            </w:tcBorders>
            <w:noWrap/>
            <w:vAlign w:val="center"/>
            <w:hideMark/>
          </w:tcPr>
          <w:p w14:paraId="3C9F0DF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3CE8C701"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864F912"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24C2946"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14</w:t>
            </w:r>
          </w:p>
        </w:tc>
        <w:tc>
          <w:tcPr>
            <w:tcW w:w="4183" w:type="dxa"/>
            <w:tcBorders>
              <w:top w:val="nil"/>
              <w:left w:val="nil"/>
              <w:bottom w:val="single" w:sz="4" w:space="0" w:color="auto"/>
              <w:right w:val="single" w:sz="4" w:space="0" w:color="auto"/>
            </w:tcBorders>
            <w:noWrap/>
            <w:vAlign w:val="center"/>
            <w:hideMark/>
          </w:tcPr>
          <w:p w14:paraId="3ED8244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Cả Cầm</w:t>
            </w:r>
          </w:p>
        </w:tc>
        <w:tc>
          <w:tcPr>
            <w:tcW w:w="1979" w:type="dxa"/>
            <w:tcBorders>
              <w:top w:val="nil"/>
              <w:left w:val="nil"/>
              <w:bottom w:val="single" w:sz="4" w:space="0" w:color="auto"/>
              <w:right w:val="single" w:sz="4" w:space="0" w:color="auto"/>
            </w:tcBorders>
            <w:vAlign w:val="center"/>
            <w:hideMark/>
          </w:tcPr>
          <w:p w14:paraId="04F51E2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Phú</w:t>
            </w:r>
          </w:p>
        </w:tc>
        <w:tc>
          <w:tcPr>
            <w:tcW w:w="1435" w:type="dxa"/>
            <w:tcBorders>
              <w:top w:val="nil"/>
              <w:left w:val="nil"/>
              <w:bottom w:val="single" w:sz="4" w:space="0" w:color="auto"/>
              <w:right w:val="single" w:sz="4" w:space="0" w:color="auto"/>
            </w:tcBorders>
            <w:noWrap/>
            <w:vAlign w:val="center"/>
            <w:hideMark/>
          </w:tcPr>
          <w:p w14:paraId="4A918A0A"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6.140,0 </w:t>
            </w:r>
          </w:p>
        </w:tc>
        <w:tc>
          <w:tcPr>
            <w:tcW w:w="1383" w:type="dxa"/>
            <w:tcBorders>
              <w:top w:val="nil"/>
              <w:left w:val="nil"/>
              <w:bottom w:val="single" w:sz="4" w:space="0" w:color="auto"/>
              <w:right w:val="single" w:sz="4" w:space="0" w:color="auto"/>
            </w:tcBorders>
            <w:noWrap/>
            <w:vAlign w:val="center"/>
            <w:hideMark/>
          </w:tcPr>
          <w:p w14:paraId="4C69885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7A10C63"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72878F0"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4B40FD6"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15</w:t>
            </w:r>
          </w:p>
        </w:tc>
        <w:tc>
          <w:tcPr>
            <w:tcW w:w="4183" w:type="dxa"/>
            <w:tcBorders>
              <w:top w:val="nil"/>
              <w:left w:val="nil"/>
              <w:bottom w:val="single" w:sz="4" w:space="0" w:color="auto"/>
              <w:right w:val="single" w:sz="4" w:space="0" w:color="auto"/>
            </w:tcBorders>
            <w:noWrap/>
            <w:vAlign w:val="center"/>
            <w:hideMark/>
          </w:tcPr>
          <w:p w14:paraId="6AD07EF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Cống xã</w:t>
            </w:r>
          </w:p>
        </w:tc>
        <w:tc>
          <w:tcPr>
            <w:tcW w:w="1979" w:type="dxa"/>
            <w:tcBorders>
              <w:top w:val="nil"/>
              <w:left w:val="nil"/>
              <w:bottom w:val="single" w:sz="4" w:space="0" w:color="auto"/>
              <w:right w:val="single" w:sz="4" w:space="0" w:color="auto"/>
            </w:tcBorders>
            <w:vAlign w:val="center"/>
            <w:hideMark/>
          </w:tcPr>
          <w:p w14:paraId="5BA313EE"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Lộc</w:t>
            </w:r>
          </w:p>
        </w:tc>
        <w:tc>
          <w:tcPr>
            <w:tcW w:w="1435" w:type="dxa"/>
            <w:tcBorders>
              <w:top w:val="nil"/>
              <w:left w:val="nil"/>
              <w:bottom w:val="single" w:sz="4" w:space="0" w:color="auto"/>
              <w:right w:val="single" w:sz="4" w:space="0" w:color="auto"/>
            </w:tcBorders>
            <w:noWrap/>
            <w:vAlign w:val="center"/>
            <w:hideMark/>
          </w:tcPr>
          <w:p w14:paraId="1A4081C8"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5.913,0 </w:t>
            </w:r>
          </w:p>
        </w:tc>
        <w:tc>
          <w:tcPr>
            <w:tcW w:w="1383" w:type="dxa"/>
            <w:tcBorders>
              <w:top w:val="nil"/>
              <w:left w:val="nil"/>
              <w:bottom w:val="single" w:sz="4" w:space="0" w:color="auto"/>
              <w:right w:val="single" w:sz="4" w:space="0" w:color="auto"/>
            </w:tcBorders>
            <w:noWrap/>
            <w:vAlign w:val="center"/>
            <w:hideMark/>
          </w:tcPr>
          <w:p w14:paraId="37BF93D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B97BC88"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7CDB268"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6B44643"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16</w:t>
            </w:r>
          </w:p>
        </w:tc>
        <w:tc>
          <w:tcPr>
            <w:tcW w:w="4183" w:type="dxa"/>
            <w:tcBorders>
              <w:top w:val="nil"/>
              <w:left w:val="nil"/>
              <w:bottom w:val="single" w:sz="4" w:space="0" w:color="auto"/>
              <w:right w:val="single" w:sz="4" w:space="0" w:color="auto"/>
            </w:tcBorders>
            <w:noWrap/>
            <w:vAlign w:val="center"/>
            <w:hideMark/>
          </w:tcPr>
          <w:p w14:paraId="4CF83F3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Hữu An</w:t>
            </w:r>
          </w:p>
        </w:tc>
        <w:tc>
          <w:tcPr>
            <w:tcW w:w="1979" w:type="dxa"/>
            <w:tcBorders>
              <w:top w:val="nil"/>
              <w:left w:val="nil"/>
              <w:bottom w:val="single" w:sz="4" w:space="0" w:color="auto"/>
              <w:right w:val="single" w:sz="4" w:space="0" w:color="auto"/>
            </w:tcBorders>
            <w:noWrap/>
            <w:vAlign w:val="center"/>
            <w:hideMark/>
          </w:tcPr>
          <w:p w14:paraId="6A9E411A"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Hồng</w:t>
            </w:r>
          </w:p>
        </w:tc>
        <w:tc>
          <w:tcPr>
            <w:tcW w:w="1435" w:type="dxa"/>
            <w:tcBorders>
              <w:top w:val="nil"/>
              <w:left w:val="nil"/>
              <w:bottom w:val="single" w:sz="4" w:space="0" w:color="auto"/>
              <w:right w:val="single" w:sz="4" w:space="0" w:color="auto"/>
            </w:tcBorders>
            <w:noWrap/>
            <w:vAlign w:val="center"/>
            <w:hideMark/>
          </w:tcPr>
          <w:p w14:paraId="543462A7"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5.655,0 </w:t>
            </w:r>
          </w:p>
        </w:tc>
        <w:tc>
          <w:tcPr>
            <w:tcW w:w="1383" w:type="dxa"/>
            <w:tcBorders>
              <w:top w:val="nil"/>
              <w:left w:val="nil"/>
              <w:bottom w:val="single" w:sz="4" w:space="0" w:color="auto"/>
              <w:right w:val="single" w:sz="4" w:space="0" w:color="auto"/>
            </w:tcBorders>
            <w:noWrap/>
            <w:vAlign w:val="center"/>
            <w:hideMark/>
          </w:tcPr>
          <w:p w14:paraId="78B98332"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32,0 </w:t>
            </w:r>
          </w:p>
        </w:tc>
        <w:tc>
          <w:tcPr>
            <w:tcW w:w="236" w:type="dxa"/>
            <w:vAlign w:val="center"/>
            <w:hideMark/>
          </w:tcPr>
          <w:p w14:paraId="7FEB0FE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84DFA9C"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942477A"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17</w:t>
            </w:r>
          </w:p>
        </w:tc>
        <w:tc>
          <w:tcPr>
            <w:tcW w:w="4183" w:type="dxa"/>
            <w:tcBorders>
              <w:top w:val="nil"/>
              <w:left w:val="nil"/>
              <w:bottom w:val="single" w:sz="4" w:space="0" w:color="auto"/>
              <w:right w:val="single" w:sz="4" w:space="0" w:color="auto"/>
            </w:tcBorders>
            <w:noWrap/>
            <w:vAlign w:val="center"/>
            <w:hideMark/>
          </w:tcPr>
          <w:p w14:paraId="6EBCEB5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Huế Bá</w:t>
            </w:r>
          </w:p>
        </w:tc>
        <w:tc>
          <w:tcPr>
            <w:tcW w:w="1979" w:type="dxa"/>
            <w:tcBorders>
              <w:top w:val="nil"/>
              <w:left w:val="nil"/>
              <w:bottom w:val="single" w:sz="4" w:space="0" w:color="auto"/>
              <w:right w:val="single" w:sz="4" w:space="0" w:color="auto"/>
            </w:tcBorders>
            <w:noWrap/>
            <w:vAlign w:val="center"/>
            <w:hideMark/>
          </w:tcPr>
          <w:p w14:paraId="609E12A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Hồng</w:t>
            </w:r>
          </w:p>
        </w:tc>
        <w:tc>
          <w:tcPr>
            <w:tcW w:w="1435" w:type="dxa"/>
            <w:tcBorders>
              <w:top w:val="nil"/>
              <w:left w:val="nil"/>
              <w:bottom w:val="single" w:sz="4" w:space="0" w:color="auto"/>
              <w:right w:val="single" w:sz="4" w:space="0" w:color="auto"/>
            </w:tcBorders>
            <w:noWrap/>
            <w:vAlign w:val="center"/>
            <w:hideMark/>
          </w:tcPr>
          <w:p w14:paraId="2B3F19D7"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5.533,0 </w:t>
            </w:r>
          </w:p>
        </w:tc>
        <w:tc>
          <w:tcPr>
            <w:tcW w:w="1383" w:type="dxa"/>
            <w:tcBorders>
              <w:top w:val="nil"/>
              <w:left w:val="nil"/>
              <w:bottom w:val="single" w:sz="4" w:space="0" w:color="auto"/>
              <w:right w:val="single" w:sz="4" w:space="0" w:color="auto"/>
            </w:tcBorders>
            <w:noWrap/>
            <w:vAlign w:val="center"/>
            <w:hideMark/>
          </w:tcPr>
          <w:p w14:paraId="2ECF204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5B160F18"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D463570"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2942C4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18</w:t>
            </w:r>
          </w:p>
        </w:tc>
        <w:tc>
          <w:tcPr>
            <w:tcW w:w="4183" w:type="dxa"/>
            <w:tcBorders>
              <w:top w:val="nil"/>
              <w:left w:val="nil"/>
              <w:bottom w:val="single" w:sz="4" w:space="0" w:color="auto"/>
              <w:right w:val="single" w:sz="4" w:space="0" w:color="auto"/>
            </w:tcBorders>
            <w:noWrap/>
            <w:vAlign w:val="center"/>
            <w:hideMark/>
          </w:tcPr>
          <w:p w14:paraId="6973988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Quảng Huyện</w:t>
            </w:r>
          </w:p>
        </w:tc>
        <w:tc>
          <w:tcPr>
            <w:tcW w:w="1979" w:type="dxa"/>
            <w:tcBorders>
              <w:top w:val="nil"/>
              <w:left w:val="nil"/>
              <w:bottom w:val="single" w:sz="4" w:space="0" w:color="auto"/>
              <w:right w:val="single" w:sz="4" w:space="0" w:color="auto"/>
            </w:tcBorders>
            <w:vAlign w:val="center"/>
            <w:hideMark/>
          </w:tcPr>
          <w:p w14:paraId="12AE583F"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Lập, Tân Thọ, Tân Vụ, Tân Hồng</w:t>
            </w:r>
          </w:p>
        </w:tc>
        <w:tc>
          <w:tcPr>
            <w:tcW w:w="1435" w:type="dxa"/>
            <w:tcBorders>
              <w:top w:val="nil"/>
              <w:left w:val="nil"/>
              <w:bottom w:val="single" w:sz="4" w:space="0" w:color="auto"/>
              <w:right w:val="single" w:sz="4" w:space="0" w:color="auto"/>
            </w:tcBorders>
            <w:noWrap/>
            <w:vAlign w:val="center"/>
            <w:hideMark/>
          </w:tcPr>
          <w:p w14:paraId="457C120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5.500,0 </w:t>
            </w:r>
          </w:p>
        </w:tc>
        <w:tc>
          <w:tcPr>
            <w:tcW w:w="1383" w:type="dxa"/>
            <w:tcBorders>
              <w:top w:val="nil"/>
              <w:left w:val="nil"/>
              <w:bottom w:val="single" w:sz="4" w:space="0" w:color="auto"/>
              <w:right w:val="single" w:sz="4" w:space="0" w:color="auto"/>
            </w:tcBorders>
            <w:noWrap/>
            <w:vAlign w:val="center"/>
            <w:hideMark/>
          </w:tcPr>
          <w:p w14:paraId="43CC3F4E"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0DA565FC"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C041901"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97CC8B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19</w:t>
            </w:r>
          </w:p>
        </w:tc>
        <w:tc>
          <w:tcPr>
            <w:tcW w:w="4183" w:type="dxa"/>
            <w:tcBorders>
              <w:top w:val="nil"/>
              <w:left w:val="nil"/>
              <w:bottom w:val="single" w:sz="4" w:space="0" w:color="auto"/>
              <w:right w:val="single" w:sz="4" w:space="0" w:color="auto"/>
            </w:tcBorders>
            <w:noWrap/>
            <w:vAlign w:val="center"/>
            <w:hideMark/>
          </w:tcPr>
          <w:p w14:paraId="332C720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Năm Vụ</w:t>
            </w:r>
          </w:p>
        </w:tc>
        <w:tc>
          <w:tcPr>
            <w:tcW w:w="1979" w:type="dxa"/>
            <w:tcBorders>
              <w:top w:val="nil"/>
              <w:left w:val="nil"/>
              <w:bottom w:val="single" w:sz="4" w:space="0" w:color="auto"/>
              <w:right w:val="single" w:sz="4" w:space="0" w:color="auto"/>
            </w:tcBorders>
            <w:noWrap/>
            <w:vAlign w:val="center"/>
            <w:hideMark/>
          </w:tcPr>
          <w:p w14:paraId="4B1EC803"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Vụ</w:t>
            </w:r>
          </w:p>
        </w:tc>
        <w:tc>
          <w:tcPr>
            <w:tcW w:w="1435" w:type="dxa"/>
            <w:tcBorders>
              <w:top w:val="nil"/>
              <w:left w:val="nil"/>
              <w:bottom w:val="single" w:sz="4" w:space="0" w:color="auto"/>
              <w:right w:val="single" w:sz="4" w:space="0" w:color="auto"/>
            </w:tcBorders>
            <w:noWrap/>
            <w:vAlign w:val="center"/>
            <w:hideMark/>
          </w:tcPr>
          <w:p w14:paraId="76EBFCA5"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5.140,0 </w:t>
            </w:r>
          </w:p>
        </w:tc>
        <w:tc>
          <w:tcPr>
            <w:tcW w:w="1383" w:type="dxa"/>
            <w:tcBorders>
              <w:top w:val="nil"/>
              <w:left w:val="nil"/>
              <w:bottom w:val="single" w:sz="4" w:space="0" w:color="auto"/>
              <w:right w:val="single" w:sz="4" w:space="0" w:color="auto"/>
            </w:tcBorders>
            <w:noWrap/>
            <w:vAlign w:val="center"/>
            <w:hideMark/>
          </w:tcPr>
          <w:p w14:paraId="564832D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2AD22C8E"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A413FC2"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44017E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20</w:t>
            </w:r>
          </w:p>
        </w:tc>
        <w:tc>
          <w:tcPr>
            <w:tcW w:w="4183" w:type="dxa"/>
            <w:tcBorders>
              <w:top w:val="nil"/>
              <w:left w:val="nil"/>
              <w:bottom w:val="single" w:sz="4" w:space="0" w:color="auto"/>
              <w:right w:val="single" w:sz="4" w:space="0" w:color="auto"/>
            </w:tcBorders>
            <w:noWrap/>
            <w:vAlign w:val="center"/>
            <w:hideMark/>
          </w:tcPr>
          <w:p w14:paraId="49E1B8E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Đập Đá</w:t>
            </w:r>
          </w:p>
        </w:tc>
        <w:tc>
          <w:tcPr>
            <w:tcW w:w="1979" w:type="dxa"/>
            <w:tcBorders>
              <w:top w:val="nil"/>
              <w:left w:val="nil"/>
              <w:bottom w:val="single" w:sz="4" w:space="0" w:color="auto"/>
              <w:right w:val="single" w:sz="4" w:space="0" w:color="auto"/>
            </w:tcBorders>
            <w:noWrap/>
            <w:vAlign w:val="center"/>
            <w:hideMark/>
          </w:tcPr>
          <w:p w14:paraId="737F7AC3"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Hưng</w:t>
            </w:r>
          </w:p>
        </w:tc>
        <w:tc>
          <w:tcPr>
            <w:tcW w:w="1435" w:type="dxa"/>
            <w:tcBorders>
              <w:top w:val="nil"/>
              <w:left w:val="nil"/>
              <w:bottom w:val="single" w:sz="4" w:space="0" w:color="auto"/>
              <w:right w:val="single" w:sz="4" w:space="0" w:color="auto"/>
            </w:tcBorders>
            <w:noWrap/>
            <w:vAlign w:val="center"/>
            <w:hideMark/>
          </w:tcPr>
          <w:p w14:paraId="7C958CE9"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5.147,0 </w:t>
            </w:r>
          </w:p>
        </w:tc>
        <w:tc>
          <w:tcPr>
            <w:tcW w:w="1383" w:type="dxa"/>
            <w:tcBorders>
              <w:top w:val="nil"/>
              <w:left w:val="nil"/>
              <w:bottom w:val="single" w:sz="4" w:space="0" w:color="auto"/>
              <w:right w:val="single" w:sz="4" w:space="0" w:color="auto"/>
            </w:tcBorders>
            <w:noWrap/>
            <w:vAlign w:val="center"/>
            <w:hideMark/>
          </w:tcPr>
          <w:p w14:paraId="104BD37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47FB2EDA"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0DD5A4D"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437B1C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21</w:t>
            </w:r>
          </w:p>
        </w:tc>
        <w:tc>
          <w:tcPr>
            <w:tcW w:w="4183" w:type="dxa"/>
            <w:tcBorders>
              <w:top w:val="nil"/>
              <w:left w:val="nil"/>
              <w:bottom w:val="single" w:sz="4" w:space="0" w:color="auto"/>
              <w:right w:val="single" w:sz="4" w:space="0" w:color="auto"/>
            </w:tcBorders>
            <w:noWrap/>
            <w:vAlign w:val="center"/>
            <w:hideMark/>
          </w:tcPr>
          <w:p w14:paraId="67AC9B0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Tư Tỷ</w:t>
            </w:r>
          </w:p>
        </w:tc>
        <w:tc>
          <w:tcPr>
            <w:tcW w:w="1979" w:type="dxa"/>
            <w:tcBorders>
              <w:top w:val="nil"/>
              <w:left w:val="nil"/>
              <w:bottom w:val="single" w:sz="4" w:space="0" w:color="auto"/>
              <w:right w:val="single" w:sz="4" w:space="0" w:color="auto"/>
            </w:tcBorders>
            <w:noWrap/>
            <w:vAlign w:val="center"/>
            <w:hideMark/>
          </w:tcPr>
          <w:p w14:paraId="63C5278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Hiệp</w:t>
            </w:r>
          </w:p>
        </w:tc>
        <w:tc>
          <w:tcPr>
            <w:tcW w:w="1435" w:type="dxa"/>
            <w:tcBorders>
              <w:top w:val="nil"/>
              <w:left w:val="nil"/>
              <w:bottom w:val="single" w:sz="4" w:space="0" w:color="auto"/>
              <w:right w:val="single" w:sz="4" w:space="0" w:color="auto"/>
            </w:tcBorders>
            <w:noWrap/>
            <w:vAlign w:val="center"/>
            <w:hideMark/>
          </w:tcPr>
          <w:p w14:paraId="1D8B204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4.526,0 </w:t>
            </w:r>
          </w:p>
        </w:tc>
        <w:tc>
          <w:tcPr>
            <w:tcW w:w="1383" w:type="dxa"/>
            <w:tcBorders>
              <w:top w:val="nil"/>
              <w:left w:val="nil"/>
              <w:bottom w:val="single" w:sz="4" w:space="0" w:color="auto"/>
              <w:right w:val="single" w:sz="4" w:space="0" w:color="auto"/>
            </w:tcBorders>
            <w:noWrap/>
            <w:vAlign w:val="center"/>
            <w:hideMark/>
          </w:tcPr>
          <w:p w14:paraId="7D62AF7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4DF165DB"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EE551ED"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6DE0A5A"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22</w:t>
            </w:r>
          </w:p>
        </w:tc>
        <w:tc>
          <w:tcPr>
            <w:tcW w:w="4183" w:type="dxa"/>
            <w:tcBorders>
              <w:top w:val="nil"/>
              <w:left w:val="nil"/>
              <w:bottom w:val="single" w:sz="4" w:space="0" w:color="auto"/>
              <w:right w:val="single" w:sz="4" w:space="0" w:color="auto"/>
            </w:tcBorders>
            <w:noWrap/>
            <w:vAlign w:val="center"/>
            <w:hideMark/>
          </w:tcPr>
          <w:p w14:paraId="0F3FD20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Ba Vàng</w:t>
            </w:r>
          </w:p>
        </w:tc>
        <w:tc>
          <w:tcPr>
            <w:tcW w:w="1979" w:type="dxa"/>
            <w:tcBorders>
              <w:top w:val="nil"/>
              <w:left w:val="nil"/>
              <w:bottom w:val="single" w:sz="4" w:space="0" w:color="auto"/>
              <w:right w:val="single" w:sz="4" w:space="0" w:color="auto"/>
            </w:tcBorders>
            <w:vAlign w:val="center"/>
            <w:hideMark/>
          </w:tcPr>
          <w:p w14:paraId="1E68F3E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Hòa</w:t>
            </w:r>
          </w:p>
        </w:tc>
        <w:tc>
          <w:tcPr>
            <w:tcW w:w="1435" w:type="dxa"/>
            <w:tcBorders>
              <w:top w:val="nil"/>
              <w:left w:val="nil"/>
              <w:bottom w:val="single" w:sz="4" w:space="0" w:color="auto"/>
              <w:right w:val="single" w:sz="4" w:space="0" w:color="auto"/>
            </w:tcBorders>
            <w:noWrap/>
            <w:vAlign w:val="center"/>
            <w:hideMark/>
          </w:tcPr>
          <w:p w14:paraId="3B6239A4"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4.280,0 </w:t>
            </w:r>
          </w:p>
        </w:tc>
        <w:tc>
          <w:tcPr>
            <w:tcW w:w="1383" w:type="dxa"/>
            <w:tcBorders>
              <w:top w:val="nil"/>
              <w:left w:val="nil"/>
              <w:bottom w:val="single" w:sz="4" w:space="0" w:color="auto"/>
              <w:right w:val="single" w:sz="4" w:space="0" w:color="auto"/>
            </w:tcBorders>
            <w:noWrap/>
            <w:vAlign w:val="center"/>
            <w:hideMark/>
          </w:tcPr>
          <w:p w14:paraId="424A160E"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32,0 </w:t>
            </w:r>
          </w:p>
        </w:tc>
        <w:tc>
          <w:tcPr>
            <w:tcW w:w="236" w:type="dxa"/>
            <w:vAlign w:val="center"/>
            <w:hideMark/>
          </w:tcPr>
          <w:p w14:paraId="2F3CE9E2"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1EEE07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4E84CE3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23</w:t>
            </w:r>
          </w:p>
        </w:tc>
        <w:tc>
          <w:tcPr>
            <w:tcW w:w="4183" w:type="dxa"/>
            <w:tcBorders>
              <w:top w:val="nil"/>
              <w:left w:val="nil"/>
              <w:bottom w:val="single" w:sz="4" w:space="0" w:color="auto"/>
              <w:right w:val="single" w:sz="4" w:space="0" w:color="auto"/>
            </w:tcBorders>
            <w:vAlign w:val="center"/>
            <w:hideMark/>
          </w:tcPr>
          <w:p w14:paraId="57E8A52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Út Oanh</w:t>
            </w:r>
          </w:p>
        </w:tc>
        <w:tc>
          <w:tcPr>
            <w:tcW w:w="1979" w:type="dxa"/>
            <w:tcBorders>
              <w:top w:val="nil"/>
              <w:left w:val="nil"/>
              <w:bottom w:val="single" w:sz="4" w:space="0" w:color="auto"/>
              <w:right w:val="single" w:sz="4" w:space="0" w:color="auto"/>
            </w:tcBorders>
            <w:vAlign w:val="center"/>
            <w:hideMark/>
          </w:tcPr>
          <w:p w14:paraId="1315468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Hòa</w:t>
            </w:r>
          </w:p>
        </w:tc>
        <w:tc>
          <w:tcPr>
            <w:tcW w:w="1435" w:type="dxa"/>
            <w:tcBorders>
              <w:top w:val="nil"/>
              <w:left w:val="nil"/>
              <w:bottom w:val="single" w:sz="4" w:space="0" w:color="auto"/>
              <w:right w:val="single" w:sz="4" w:space="0" w:color="auto"/>
            </w:tcBorders>
            <w:vAlign w:val="center"/>
            <w:hideMark/>
          </w:tcPr>
          <w:p w14:paraId="323E7B3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4.251,0 </w:t>
            </w:r>
          </w:p>
        </w:tc>
        <w:tc>
          <w:tcPr>
            <w:tcW w:w="1383" w:type="dxa"/>
            <w:tcBorders>
              <w:top w:val="nil"/>
              <w:left w:val="nil"/>
              <w:bottom w:val="single" w:sz="4" w:space="0" w:color="auto"/>
              <w:right w:val="single" w:sz="4" w:space="0" w:color="auto"/>
            </w:tcBorders>
            <w:vAlign w:val="center"/>
            <w:hideMark/>
          </w:tcPr>
          <w:p w14:paraId="220990E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30,0 </w:t>
            </w:r>
          </w:p>
        </w:tc>
        <w:tc>
          <w:tcPr>
            <w:tcW w:w="236" w:type="dxa"/>
            <w:vAlign w:val="center"/>
            <w:hideMark/>
          </w:tcPr>
          <w:p w14:paraId="64079513"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B4802EC"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14269BB6"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24</w:t>
            </w:r>
          </w:p>
        </w:tc>
        <w:tc>
          <w:tcPr>
            <w:tcW w:w="4183" w:type="dxa"/>
            <w:tcBorders>
              <w:top w:val="nil"/>
              <w:left w:val="nil"/>
              <w:bottom w:val="single" w:sz="4" w:space="0" w:color="auto"/>
              <w:right w:val="single" w:sz="4" w:space="0" w:color="auto"/>
            </w:tcBorders>
            <w:noWrap/>
            <w:vAlign w:val="center"/>
            <w:hideMark/>
          </w:tcPr>
          <w:p w14:paraId="2830647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Thầy Thông</w:t>
            </w:r>
          </w:p>
        </w:tc>
        <w:tc>
          <w:tcPr>
            <w:tcW w:w="1979" w:type="dxa"/>
            <w:tcBorders>
              <w:top w:val="nil"/>
              <w:left w:val="nil"/>
              <w:bottom w:val="single" w:sz="4" w:space="0" w:color="auto"/>
              <w:right w:val="single" w:sz="4" w:space="0" w:color="auto"/>
            </w:tcBorders>
            <w:vAlign w:val="center"/>
            <w:hideMark/>
          </w:tcPr>
          <w:p w14:paraId="638B10C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Hòa</w:t>
            </w:r>
          </w:p>
        </w:tc>
        <w:tc>
          <w:tcPr>
            <w:tcW w:w="1435" w:type="dxa"/>
            <w:tcBorders>
              <w:top w:val="nil"/>
              <w:left w:val="nil"/>
              <w:bottom w:val="single" w:sz="4" w:space="0" w:color="auto"/>
              <w:right w:val="single" w:sz="4" w:space="0" w:color="auto"/>
            </w:tcBorders>
            <w:noWrap/>
            <w:vAlign w:val="center"/>
            <w:hideMark/>
          </w:tcPr>
          <w:p w14:paraId="690FA38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4.080,0 </w:t>
            </w:r>
          </w:p>
        </w:tc>
        <w:tc>
          <w:tcPr>
            <w:tcW w:w="1383" w:type="dxa"/>
            <w:tcBorders>
              <w:top w:val="nil"/>
              <w:left w:val="nil"/>
              <w:bottom w:val="single" w:sz="4" w:space="0" w:color="auto"/>
              <w:right w:val="single" w:sz="4" w:space="0" w:color="auto"/>
            </w:tcBorders>
            <w:noWrap/>
            <w:vAlign w:val="center"/>
            <w:hideMark/>
          </w:tcPr>
          <w:p w14:paraId="1801F20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34,0 </w:t>
            </w:r>
          </w:p>
        </w:tc>
        <w:tc>
          <w:tcPr>
            <w:tcW w:w="236" w:type="dxa"/>
            <w:vAlign w:val="center"/>
            <w:hideMark/>
          </w:tcPr>
          <w:p w14:paraId="1DADB00F"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1120FA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4A4D88D"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III</w:t>
            </w:r>
          </w:p>
        </w:tc>
        <w:tc>
          <w:tcPr>
            <w:tcW w:w="4183" w:type="dxa"/>
            <w:tcBorders>
              <w:top w:val="nil"/>
              <w:left w:val="nil"/>
              <w:bottom w:val="single" w:sz="4" w:space="0" w:color="auto"/>
              <w:right w:val="single" w:sz="4" w:space="0" w:color="auto"/>
            </w:tcBorders>
            <w:noWrap/>
            <w:vAlign w:val="center"/>
            <w:hideMark/>
          </w:tcPr>
          <w:p w14:paraId="43145145" w14:textId="2EC53394" w:rsidR="00AA6459" w:rsidRPr="00AA6459" w:rsidRDefault="00AA6459" w:rsidP="00AA6459">
            <w:pPr>
              <w:spacing w:after="0" w:line="240" w:lineRule="auto"/>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Kênh cấp III</w:t>
            </w:r>
          </w:p>
        </w:tc>
        <w:tc>
          <w:tcPr>
            <w:tcW w:w="1979" w:type="dxa"/>
            <w:tcBorders>
              <w:top w:val="nil"/>
              <w:left w:val="nil"/>
              <w:bottom w:val="single" w:sz="4" w:space="0" w:color="auto"/>
              <w:right w:val="single" w:sz="4" w:space="0" w:color="auto"/>
            </w:tcBorders>
            <w:noWrap/>
            <w:vAlign w:val="center"/>
            <w:hideMark/>
          </w:tcPr>
          <w:p w14:paraId="7D7E98C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CB927B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6636AF9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5AFC032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BBAF6B5"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7CEFC971" w14:textId="77777777" w:rsidR="00AA6459" w:rsidRPr="00AA6459" w:rsidRDefault="00AA6459" w:rsidP="00AA6459">
            <w:pPr>
              <w:spacing w:after="0" w:line="240" w:lineRule="auto"/>
              <w:jc w:val="center"/>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A</w:t>
            </w:r>
          </w:p>
        </w:tc>
        <w:tc>
          <w:tcPr>
            <w:tcW w:w="4183" w:type="dxa"/>
            <w:tcBorders>
              <w:top w:val="nil"/>
              <w:left w:val="nil"/>
              <w:bottom w:val="single" w:sz="4" w:space="0" w:color="auto"/>
              <w:right w:val="single" w:sz="4" w:space="0" w:color="auto"/>
            </w:tcBorders>
            <w:noWrap/>
            <w:vAlign w:val="center"/>
            <w:hideMark/>
          </w:tcPr>
          <w:p w14:paraId="160FE858" w14:textId="05892BD0" w:rsidR="00AA6459" w:rsidRPr="00AA6459" w:rsidRDefault="00AA6459" w:rsidP="00AA6459">
            <w:pPr>
              <w:spacing w:after="0" w:line="240" w:lineRule="auto"/>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Phía bờ lộ B</w:t>
            </w:r>
          </w:p>
        </w:tc>
        <w:tc>
          <w:tcPr>
            <w:tcW w:w="1979" w:type="dxa"/>
            <w:tcBorders>
              <w:top w:val="nil"/>
              <w:left w:val="nil"/>
              <w:bottom w:val="single" w:sz="4" w:space="0" w:color="auto"/>
              <w:right w:val="single" w:sz="4" w:space="0" w:color="auto"/>
            </w:tcBorders>
            <w:noWrap/>
            <w:vAlign w:val="center"/>
            <w:hideMark/>
          </w:tcPr>
          <w:p w14:paraId="7B5127D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3728C4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0C7CF8C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3160DAE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C8FAA7F"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7E97645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w:t>
            </w:r>
          </w:p>
        </w:tc>
        <w:tc>
          <w:tcPr>
            <w:tcW w:w="4183" w:type="dxa"/>
            <w:tcBorders>
              <w:top w:val="nil"/>
              <w:left w:val="nil"/>
              <w:bottom w:val="single" w:sz="4" w:space="0" w:color="auto"/>
              <w:right w:val="single" w:sz="4" w:space="0" w:color="auto"/>
            </w:tcBorders>
            <w:noWrap/>
            <w:vAlign w:val="center"/>
            <w:hideMark/>
          </w:tcPr>
          <w:p w14:paraId="10F0DDF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Đầu Ngàn (kênh A-kênh B)</w:t>
            </w:r>
          </w:p>
        </w:tc>
        <w:tc>
          <w:tcPr>
            <w:tcW w:w="1979" w:type="dxa"/>
            <w:tcBorders>
              <w:top w:val="nil"/>
              <w:left w:val="nil"/>
              <w:bottom w:val="single" w:sz="4" w:space="0" w:color="auto"/>
              <w:right w:val="single" w:sz="4" w:space="0" w:color="auto"/>
            </w:tcBorders>
            <w:noWrap/>
            <w:vAlign w:val="center"/>
            <w:hideMark/>
          </w:tcPr>
          <w:p w14:paraId="0380BC9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CCF3DCC"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5.419,0 </w:t>
            </w:r>
          </w:p>
        </w:tc>
        <w:tc>
          <w:tcPr>
            <w:tcW w:w="1383" w:type="dxa"/>
            <w:tcBorders>
              <w:top w:val="nil"/>
              <w:left w:val="nil"/>
              <w:bottom w:val="single" w:sz="4" w:space="0" w:color="auto"/>
              <w:right w:val="single" w:sz="4" w:space="0" w:color="auto"/>
            </w:tcBorders>
            <w:noWrap/>
            <w:vAlign w:val="center"/>
            <w:hideMark/>
          </w:tcPr>
          <w:p w14:paraId="3582B89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72F14276"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A38EFB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1E8C86E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w:t>
            </w:r>
          </w:p>
        </w:tc>
        <w:tc>
          <w:tcPr>
            <w:tcW w:w="4183" w:type="dxa"/>
            <w:tcBorders>
              <w:top w:val="nil"/>
              <w:left w:val="nil"/>
              <w:bottom w:val="single" w:sz="4" w:space="0" w:color="auto"/>
              <w:right w:val="single" w:sz="4" w:space="0" w:color="auto"/>
            </w:tcBorders>
            <w:noWrap/>
            <w:vAlign w:val="center"/>
            <w:hideMark/>
          </w:tcPr>
          <w:p w14:paraId="102031A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Đầu Ngàn (kênh Zero-kênh A)</w:t>
            </w:r>
          </w:p>
        </w:tc>
        <w:tc>
          <w:tcPr>
            <w:tcW w:w="1979" w:type="dxa"/>
            <w:tcBorders>
              <w:top w:val="nil"/>
              <w:left w:val="nil"/>
              <w:bottom w:val="single" w:sz="4" w:space="0" w:color="auto"/>
              <w:right w:val="single" w:sz="4" w:space="0" w:color="auto"/>
            </w:tcBorders>
            <w:noWrap/>
            <w:vAlign w:val="center"/>
            <w:hideMark/>
          </w:tcPr>
          <w:p w14:paraId="3E1E609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2E6C30D0"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5.126,0 </w:t>
            </w:r>
          </w:p>
        </w:tc>
        <w:tc>
          <w:tcPr>
            <w:tcW w:w="1383" w:type="dxa"/>
            <w:tcBorders>
              <w:top w:val="nil"/>
              <w:left w:val="nil"/>
              <w:bottom w:val="single" w:sz="4" w:space="0" w:color="auto"/>
              <w:right w:val="single" w:sz="4" w:space="0" w:color="auto"/>
            </w:tcBorders>
            <w:noWrap/>
            <w:vAlign w:val="center"/>
            <w:hideMark/>
          </w:tcPr>
          <w:p w14:paraId="079958A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0E9F3C1"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E02834E"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551B0C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w:t>
            </w:r>
          </w:p>
        </w:tc>
        <w:tc>
          <w:tcPr>
            <w:tcW w:w="4183" w:type="dxa"/>
            <w:tcBorders>
              <w:top w:val="nil"/>
              <w:left w:val="nil"/>
              <w:bottom w:val="single" w:sz="4" w:space="0" w:color="auto"/>
              <w:right w:val="single" w:sz="4" w:space="0" w:color="auto"/>
            </w:tcBorders>
            <w:noWrap/>
            <w:vAlign w:val="center"/>
            <w:hideMark/>
          </w:tcPr>
          <w:p w14:paraId="29F68B1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Đầu Ngàn (kênh 1-kênh Zero)</w:t>
            </w:r>
          </w:p>
        </w:tc>
        <w:tc>
          <w:tcPr>
            <w:tcW w:w="1979" w:type="dxa"/>
            <w:tcBorders>
              <w:top w:val="nil"/>
              <w:left w:val="nil"/>
              <w:bottom w:val="single" w:sz="4" w:space="0" w:color="auto"/>
              <w:right w:val="single" w:sz="4" w:space="0" w:color="auto"/>
            </w:tcBorders>
            <w:noWrap/>
            <w:vAlign w:val="center"/>
            <w:hideMark/>
          </w:tcPr>
          <w:p w14:paraId="7242ED4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0C95F3FF"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4.891,0 </w:t>
            </w:r>
          </w:p>
        </w:tc>
        <w:tc>
          <w:tcPr>
            <w:tcW w:w="1383" w:type="dxa"/>
            <w:tcBorders>
              <w:top w:val="nil"/>
              <w:left w:val="nil"/>
              <w:bottom w:val="single" w:sz="4" w:space="0" w:color="auto"/>
              <w:right w:val="single" w:sz="4" w:space="0" w:color="auto"/>
            </w:tcBorders>
            <w:noWrap/>
            <w:vAlign w:val="center"/>
            <w:hideMark/>
          </w:tcPr>
          <w:p w14:paraId="6FBE357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6F15AFB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D059BB7"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3174050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w:t>
            </w:r>
          </w:p>
        </w:tc>
        <w:tc>
          <w:tcPr>
            <w:tcW w:w="4183" w:type="dxa"/>
            <w:tcBorders>
              <w:top w:val="nil"/>
              <w:left w:val="nil"/>
              <w:bottom w:val="single" w:sz="4" w:space="0" w:color="auto"/>
              <w:right w:val="single" w:sz="4" w:space="0" w:color="auto"/>
            </w:tcBorders>
            <w:noWrap/>
            <w:vAlign w:val="center"/>
            <w:hideMark/>
          </w:tcPr>
          <w:p w14:paraId="4AF0BDA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Đầu Ngàn (kênh 2-kênh 1)</w:t>
            </w:r>
          </w:p>
        </w:tc>
        <w:tc>
          <w:tcPr>
            <w:tcW w:w="1979" w:type="dxa"/>
            <w:tcBorders>
              <w:top w:val="nil"/>
              <w:left w:val="nil"/>
              <w:bottom w:val="single" w:sz="4" w:space="0" w:color="auto"/>
              <w:right w:val="single" w:sz="4" w:space="0" w:color="auto"/>
            </w:tcBorders>
            <w:noWrap/>
            <w:vAlign w:val="center"/>
            <w:hideMark/>
          </w:tcPr>
          <w:p w14:paraId="10A84B5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235E3D3E"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4.749,0 </w:t>
            </w:r>
          </w:p>
        </w:tc>
        <w:tc>
          <w:tcPr>
            <w:tcW w:w="1383" w:type="dxa"/>
            <w:tcBorders>
              <w:top w:val="nil"/>
              <w:left w:val="nil"/>
              <w:bottom w:val="single" w:sz="4" w:space="0" w:color="auto"/>
              <w:right w:val="single" w:sz="4" w:space="0" w:color="auto"/>
            </w:tcBorders>
            <w:noWrap/>
            <w:vAlign w:val="center"/>
            <w:hideMark/>
          </w:tcPr>
          <w:p w14:paraId="71602CB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119F72D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7DFD78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4B338DC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w:t>
            </w:r>
          </w:p>
        </w:tc>
        <w:tc>
          <w:tcPr>
            <w:tcW w:w="4183" w:type="dxa"/>
            <w:tcBorders>
              <w:top w:val="nil"/>
              <w:left w:val="nil"/>
              <w:bottom w:val="single" w:sz="4" w:space="0" w:color="auto"/>
              <w:right w:val="single" w:sz="4" w:space="0" w:color="auto"/>
            </w:tcBorders>
            <w:noWrap/>
            <w:vAlign w:val="center"/>
            <w:hideMark/>
          </w:tcPr>
          <w:p w14:paraId="13D1E98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Đầu Ngàn (kênh 3-kênh 2)</w:t>
            </w:r>
          </w:p>
        </w:tc>
        <w:tc>
          <w:tcPr>
            <w:tcW w:w="1979" w:type="dxa"/>
            <w:tcBorders>
              <w:top w:val="nil"/>
              <w:left w:val="nil"/>
              <w:bottom w:val="single" w:sz="4" w:space="0" w:color="auto"/>
              <w:right w:val="single" w:sz="4" w:space="0" w:color="auto"/>
            </w:tcBorders>
            <w:noWrap/>
            <w:vAlign w:val="center"/>
            <w:hideMark/>
          </w:tcPr>
          <w:p w14:paraId="76F88D4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385191B9"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4.628,0 </w:t>
            </w:r>
          </w:p>
        </w:tc>
        <w:tc>
          <w:tcPr>
            <w:tcW w:w="1383" w:type="dxa"/>
            <w:tcBorders>
              <w:top w:val="nil"/>
              <w:left w:val="nil"/>
              <w:bottom w:val="single" w:sz="4" w:space="0" w:color="auto"/>
              <w:right w:val="single" w:sz="4" w:space="0" w:color="auto"/>
            </w:tcBorders>
            <w:noWrap/>
            <w:vAlign w:val="center"/>
            <w:hideMark/>
          </w:tcPr>
          <w:p w14:paraId="2C503C7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1D2BE43E"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BBA8CDC"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15CD21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6</w:t>
            </w:r>
          </w:p>
        </w:tc>
        <w:tc>
          <w:tcPr>
            <w:tcW w:w="4183" w:type="dxa"/>
            <w:tcBorders>
              <w:top w:val="nil"/>
              <w:left w:val="nil"/>
              <w:bottom w:val="single" w:sz="4" w:space="0" w:color="auto"/>
              <w:right w:val="single" w:sz="4" w:space="0" w:color="auto"/>
            </w:tcBorders>
            <w:vAlign w:val="center"/>
            <w:hideMark/>
          </w:tcPr>
          <w:p w14:paraId="00F50AC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Đầu Ngàn Tân Lập - Đập Đá (kênh 4-kênh 3)</w:t>
            </w:r>
          </w:p>
        </w:tc>
        <w:tc>
          <w:tcPr>
            <w:tcW w:w="1979" w:type="dxa"/>
            <w:tcBorders>
              <w:top w:val="nil"/>
              <w:left w:val="nil"/>
              <w:bottom w:val="single" w:sz="4" w:space="0" w:color="auto"/>
              <w:right w:val="single" w:sz="4" w:space="0" w:color="auto"/>
            </w:tcBorders>
            <w:noWrap/>
            <w:vAlign w:val="center"/>
            <w:hideMark/>
          </w:tcPr>
          <w:p w14:paraId="53AB849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60B0200"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4.495,0 </w:t>
            </w:r>
          </w:p>
        </w:tc>
        <w:tc>
          <w:tcPr>
            <w:tcW w:w="1383" w:type="dxa"/>
            <w:tcBorders>
              <w:top w:val="nil"/>
              <w:left w:val="nil"/>
              <w:bottom w:val="single" w:sz="4" w:space="0" w:color="auto"/>
              <w:right w:val="single" w:sz="4" w:space="0" w:color="auto"/>
            </w:tcBorders>
            <w:noWrap/>
            <w:vAlign w:val="center"/>
            <w:hideMark/>
          </w:tcPr>
          <w:p w14:paraId="1F58C18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B05E1F7"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8BD4C9B"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EBA9C6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7</w:t>
            </w:r>
          </w:p>
        </w:tc>
        <w:tc>
          <w:tcPr>
            <w:tcW w:w="4183" w:type="dxa"/>
            <w:tcBorders>
              <w:top w:val="nil"/>
              <w:left w:val="nil"/>
              <w:bottom w:val="single" w:sz="4" w:space="0" w:color="auto"/>
              <w:right w:val="single" w:sz="4" w:space="0" w:color="auto"/>
            </w:tcBorders>
            <w:vAlign w:val="center"/>
            <w:hideMark/>
          </w:tcPr>
          <w:p w14:paraId="380E018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Đầu Ngàn Ba Đô (kênh 5-kênh 4)</w:t>
            </w:r>
          </w:p>
        </w:tc>
        <w:tc>
          <w:tcPr>
            <w:tcW w:w="1979" w:type="dxa"/>
            <w:tcBorders>
              <w:top w:val="nil"/>
              <w:left w:val="nil"/>
              <w:bottom w:val="single" w:sz="4" w:space="0" w:color="auto"/>
              <w:right w:val="single" w:sz="4" w:space="0" w:color="auto"/>
            </w:tcBorders>
            <w:noWrap/>
            <w:vAlign w:val="center"/>
            <w:hideMark/>
          </w:tcPr>
          <w:p w14:paraId="0C5CFB5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6623495D"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4.946,0 </w:t>
            </w:r>
          </w:p>
        </w:tc>
        <w:tc>
          <w:tcPr>
            <w:tcW w:w="1383" w:type="dxa"/>
            <w:tcBorders>
              <w:top w:val="nil"/>
              <w:left w:val="nil"/>
              <w:bottom w:val="single" w:sz="4" w:space="0" w:color="auto"/>
              <w:right w:val="single" w:sz="4" w:space="0" w:color="auto"/>
            </w:tcBorders>
            <w:noWrap/>
            <w:vAlign w:val="center"/>
            <w:hideMark/>
          </w:tcPr>
          <w:p w14:paraId="72C2724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8A7643D"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4CF83C5"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130A4F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8</w:t>
            </w:r>
          </w:p>
        </w:tc>
        <w:tc>
          <w:tcPr>
            <w:tcW w:w="4183" w:type="dxa"/>
            <w:tcBorders>
              <w:top w:val="nil"/>
              <w:left w:val="nil"/>
              <w:bottom w:val="single" w:sz="4" w:space="0" w:color="auto"/>
              <w:right w:val="single" w:sz="4" w:space="0" w:color="auto"/>
            </w:tcBorders>
            <w:vAlign w:val="center"/>
            <w:hideMark/>
          </w:tcPr>
          <w:p w14:paraId="523626B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Cống nền chùa</w:t>
            </w:r>
          </w:p>
        </w:tc>
        <w:tc>
          <w:tcPr>
            <w:tcW w:w="1979" w:type="dxa"/>
            <w:tcBorders>
              <w:top w:val="nil"/>
              <w:left w:val="nil"/>
              <w:bottom w:val="single" w:sz="4" w:space="0" w:color="auto"/>
              <w:right w:val="single" w:sz="4" w:space="0" w:color="auto"/>
            </w:tcBorders>
            <w:vAlign w:val="center"/>
            <w:hideMark/>
          </w:tcPr>
          <w:p w14:paraId="0279470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Hòa</w:t>
            </w:r>
          </w:p>
        </w:tc>
        <w:tc>
          <w:tcPr>
            <w:tcW w:w="1435" w:type="dxa"/>
            <w:tcBorders>
              <w:top w:val="nil"/>
              <w:left w:val="nil"/>
              <w:bottom w:val="single" w:sz="4" w:space="0" w:color="auto"/>
              <w:right w:val="single" w:sz="4" w:space="0" w:color="auto"/>
            </w:tcBorders>
            <w:vAlign w:val="center"/>
            <w:hideMark/>
          </w:tcPr>
          <w:p w14:paraId="01A5AE22"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692,0 </w:t>
            </w:r>
          </w:p>
        </w:tc>
        <w:tc>
          <w:tcPr>
            <w:tcW w:w="1383" w:type="dxa"/>
            <w:tcBorders>
              <w:top w:val="nil"/>
              <w:left w:val="nil"/>
              <w:bottom w:val="single" w:sz="4" w:space="0" w:color="auto"/>
              <w:right w:val="single" w:sz="4" w:space="0" w:color="auto"/>
            </w:tcBorders>
            <w:vAlign w:val="center"/>
            <w:hideMark/>
          </w:tcPr>
          <w:p w14:paraId="4C160DB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51A1620"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60394B2"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37FEF49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9</w:t>
            </w:r>
          </w:p>
        </w:tc>
        <w:tc>
          <w:tcPr>
            <w:tcW w:w="4183" w:type="dxa"/>
            <w:tcBorders>
              <w:top w:val="nil"/>
              <w:left w:val="nil"/>
              <w:bottom w:val="single" w:sz="4" w:space="0" w:color="auto"/>
              <w:right w:val="single" w:sz="4" w:space="0" w:color="auto"/>
            </w:tcBorders>
            <w:vAlign w:val="center"/>
            <w:hideMark/>
          </w:tcPr>
          <w:p w14:paraId="4AFAC88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Hai Phải</w:t>
            </w:r>
          </w:p>
        </w:tc>
        <w:tc>
          <w:tcPr>
            <w:tcW w:w="1979" w:type="dxa"/>
            <w:tcBorders>
              <w:top w:val="nil"/>
              <w:left w:val="nil"/>
              <w:bottom w:val="single" w:sz="4" w:space="0" w:color="auto"/>
              <w:right w:val="single" w:sz="4" w:space="0" w:color="auto"/>
            </w:tcBorders>
            <w:vAlign w:val="center"/>
            <w:hideMark/>
          </w:tcPr>
          <w:p w14:paraId="11ECDF2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Hội - Phú Hòa</w:t>
            </w:r>
          </w:p>
        </w:tc>
        <w:tc>
          <w:tcPr>
            <w:tcW w:w="1435" w:type="dxa"/>
            <w:tcBorders>
              <w:top w:val="nil"/>
              <w:left w:val="nil"/>
              <w:bottom w:val="single" w:sz="4" w:space="0" w:color="auto"/>
              <w:right w:val="single" w:sz="4" w:space="0" w:color="auto"/>
            </w:tcBorders>
            <w:vAlign w:val="center"/>
            <w:hideMark/>
          </w:tcPr>
          <w:p w14:paraId="4739C6C4"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1.343,0 </w:t>
            </w:r>
          </w:p>
        </w:tc>
        <w:tc>
          <w:tcPr>
            <w:tcW w:w="1383" w:type="dxa"/>
            <w:tcBorders>
              <w:top w:val="nil"/>
              <w:left w:val="nil"/>
              <w:bottom w:val="single" w:sz="4" w:space="0" w:color="auto"/>
              <w:right w:val="single" w:sz="4" w:space="0" w:color="auto"/>
            </w:tcBorders>
            <w:vAlign w:val="center"/>
            <w:hideMark/>
          </w:tcPr>
          <w:p w14:paraId="0E8B20C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A742D8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279AC7C" w14:textId="77777777" w:rsidTr="0095490B">
        <w:trPr>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726C45C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10</w:t>
            </w:r>
          </w:p>
        </w:tc>
        <w:tc>
          <w:tcPr>
            <w:tcW w:w="4183" w:type="dxa"/>
            <w:vMerge w:val="restart"/>
            <w:tcBorders>
              <w:top w:val="nil"/>
              <w:left w:val="single" w:sz="4" w:space="0" w:color="auto"/>
              <w:bottom w:val="single" w:sz="4" w:space="0" w:color="auto"/>
              <w:right w:val="single" w:sz="4" w:space="0" w:color="auto"/>
            </w:tcBorders>
            <w:vAlign w:val="center"/>
            <w:hideMark/>
          </w:tcPr>
          <w:p w14:paraId="3EBDF0A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300 (kênh đầu ngàn kênh A - Kênh 4)</w:t>
            </w:r>
          </w:p>
        </w:tc>
        <w:tc>
          <w:tcPr>
            <w:tcW w:w="1979" w:type="dxa"/>
            <w:vMerge w:val="restart"/>
            <w:tcBorders>
              <w:top w:val="nil"/>
              <w:left w:val="single" w:sz="4" w:space="0" w:color="auto"/>
              <w:bottom w:val="single" w:sz="4" w:space="0" w:color="auto"/>
              <w:right w:val="single" w:sz="4" w:space="0" w:color="auto"/>
            </w:tcBorders>
            <w:vAlign w:val="center"/>
            <w:hideMark/>
          </w:tcPr>
          <w:p w14:paraId="17C73A2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vMerge w:val="restart"/>
            <w:tcBorders>
              <w:top w:val="nil"/>
              <w:left w:val="single" w:sz="4" w:space="0" w:color="auto"/>
              <w:bottom w:val="single" w:sz="4" w:space="0" w:color="auto"/>
              <w:right w:val="single" w:sz="4" w:space="0" w:color="auto"/>
            </w:tcBorders>
            <w:vAlign w:val="center"/>
            <w:hideMark/>
          </w:tcPr>
          <w:p w14:paraId="510D9B37"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12.540,0 </w:t>
            </w:r>
          </w:p>
        </w:tc>
        <w:tc>
          <w:tcPr>
            <w:tcW w:w="1383" w:type="dxa"/>
            <w:vMerge w:val="restart"/>
            <w:tcBorders>
              <w:top w:val="nil"/>
              <w:left w:val="single" w:sz="4" w:space="0" w:color="auto"/>
              <w:bottom w:val="single" w:sz="4" w:space="0" w:color="auto"/>
              <w:right w:val="single" w:sz="4" w:space="0" w:color="auto"/>
            </w:tcBorders>
            <w:vAlign w:val="center"/>
            <w:hideMark/>
          </w:tcPr>
          <w:p w14:paraId="120872A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24,0 </w:t>
            </w:r>
          </w:p>
        </w:tc>
        <w:tc>
          <w:tcPr>
            <w:tcW w:w="236" w:type="dxa"/>
            <w:vAlign w:val="center"/>
            <w:hideMark/>
          </w:tcPr>
          <w:p w14:paraId="69238386"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5792C12"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60DACDB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4513AA7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1E7EA8A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7C184B2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4B08247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126C72B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p>
        </w:tc>
      </w:tr>
      <w:tr w:rsidR="00AA6459" w:rsidRPr="00AA6459" w14:paraId="0241B8DC"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749C8FB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3542763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51BEC75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1EF1615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2D311F0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50810FA3"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8A63A11" w14:textId="77777777" w:rsidTr="0095490B">
        <w:trPr>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2E5D7ED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11</w:t>
            </w:r>
          </w:p>
        </w:tc>
        <w:tc>
          <w:tcPr>
            <w:tcW w:w="4183" w:type="dxa"/>
            <w:vMerge w:val="restart"/>
            <w:tcBorders>
              <w:top w:val="nil"/>
              <w:left w:val="single" w:sz="4" w:space="0" w:color="auto"/>
              <w:bottom w:val="single" w:sz="4" w:space="0" w:color="auto"/>
              <w:right w:val="single" w:sz="4" w:space="0" w:color="auto"/>
            </w:tcBorders>
            <w:vAlign w:val="center"/>
            <w:hideMark/>
          </w:tcPr>
          <w:p w14:paraId="53D7599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600 (kênh đầu ngan kênh A - Kênh ranh thầy thông)</w:t>
            </w:r>
          </w:p>
        </w:tc>
        <w:tc>
          <w:tcPr>
            <w:tcW w:w="1979" w:type="dxa"/>
            <w:vMerge w:val="restart"/>
            <w:tcBorders>
              <w:top w:val="nil"/>
              <w:left w:val="single" w:sz="4" w:space="0" w:color="auto"/>
              <w:bottom w:val="single" w:sz="4" w:space="0" w:color="auto"/>
              <w:right w:val="single" w:sz="4" w:space="0" w:color="auto"/>
            </w:tcBorders>
            <w:vAlign w:val="center"/>
            <w:hideMark/>
          </w:tcPr>
          <w:p w14:paraId="0795E1A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vMerge w:val="restart"/>
            <w:tcBorders>
              <w:top w:val="nil"/>
              <w:left w:val="single" w:sz="4" w:space="0" w:color="auto"/>
              <w:bottom w:val="single" w:sz="4" w:space="0" w:color="auto"/>
              <w:right w:val="single" w:sz="4" w:space="0" w:color="auto"/>
            </w:tcBorders>
            <w:vAlign w:val="center"/>
            <w:hideMark/>
          </w:tcPr>
          <w:p w14:paraId="1BFDD88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16.470,0 </w:t>
            </w:r>
          </w:p>
        </w:tc>
        <w:tc>
          <w:tcPr>
            <w:tcW w:w="1383" w:type="dxa"/>
            <w:vMerge w:val="restart"/>
            <w:tcBorders>
              <w:top w:val="nil"/>
              <w:left w:val="single" w:sz="4" w:space="0" w:color="auto"/>
              <w:bottom w:val="single" w:sz="4" w:space="0" w:color="auto"/>
              <w:right w:val="single" w:sz="4" w:space="0" w:color="auto"/>
            </w:tcBorders>
            <w:vAlign w:val="center"/>
            <w:hideMark/>
          </w:tcPr>
          <w:p w14:paraId="746849E5"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24,0 </w:t>
            </w:r>
          </w:p>
        </w:tc>
        <w:tc>
          <w:tcPr>
            <w:tcW w:w="236" w:type="dxa"/>
            <w:vAlign w:val="center"/>
            <w:hideMark/>
          </w:tcPr>
          <w:p w14:paraId="5FE7BF6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F16F53F"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7C0E76B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51EE255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381AB3F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7376401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1A86029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221DDF9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p>
        </w:tc>
      </w:tr>
      <w:tr w:rsidR="00AA6459" w:rsidRPr="00AA6459" w14:paraId="6B8CA0F1"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5ECB72D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3E016CC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57B81EB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4D7EF9F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1B486E5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44BEECBB"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D2AED40"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0D0723A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65F093D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5965745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242C9BB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5E5DEC0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5435C09B"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86E97C4"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62DC7C2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3F93BE1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21F0044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0FE0A05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3773D1D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714613B2"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1E7B0C7"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35C0F6A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46C3EE5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659C435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36D1685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1A9C500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79B723DC"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095979E"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30756D8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23F7A67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6EBA0C9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7281727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6B10297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6612F6DE"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1576B92"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5E62A45"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12</w:t>
            </w:r>
          </w:p>
        </w:tc>
        <w:tc>
          <w:tcPr>
            <w:tcW w:w="4183" w:type="dxa"/>
            <w:tcBorders>
              <w:top w:val="nil"/>
              <w:left w:val="nil"/>
              <w:bottom w:val="single" w:sz="4" w:space="0" w:color="auto"/>
              <w:right w:val="single" w:sz="4" w:space="0" w:color="auto"/>
            </w:tcBorders>
            <w:vAlign w:val="center"/>
            <w:hideMark/>
          </w:tcPr>
          <w:p w14:paraId="69F0507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1200 (kênh 5 -  kênh ranh thầy thông)</w:t>
            </w:r>
          </w:p>
        </w:tc>
        <w:tc>
          <w:tcPr>
            <w:tcW w:w="1979" w:type="dxa"/>
            <w:tcBorders>
              <w:top w:val="nil"/>
              <w:left w:val="nil"/>
              <w:bottom w:val="single" w:sz="4" w:space="0" w:color="auto"/>
              <w:right w:val="single" w:sz="4" w:space="0" w:color="auto"/>
            </w:tcBorders>
            <w:vAlign w:val="center"/>
            <w:hideMark/>
          </w:tcPr>
          <w:p w14:paraId="434AC6F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vAlign w:val="center"/>
            <w:hideMark/>
          </w:tcPr>
          <w:p w14:paraId="26BED582"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1.658,0 </w:t>
            </w:r>
          </w:p>
        </w:tc>
        <w:tc>
          <w:tcPr>
            <w:tcW w:w="1383" w:type="dxa"/>
            <w:tcBorders>
              <w:top w:val="nil"/>
              <w:left w:val="nil"/>
              <w:bottom w:val="single" w:sz="4" w:space="0" w:color="auto"/>
              <w:right w:val="single" w:sz="4" w:space="0" w:color="auto"/>
            </w:tcBorders>
            <w:vAlign w:val="center"/>
            <w:hideMark/>
          </w:tcPr>
          <w:p w14:paraId="02119A6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785DCB91"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281A6FE"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1C68E3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4183" w:type="dxa"/>
            <w:tcBorders>
              <w:top w:val="nil"/>
              <w:left w:val="nil"/>
              <w:bottom w:val="single" w:sz="4" w:space="0" w:color="auto"/>
              <w:right w:val="single" w:sz="4" w:space="0" w:color="auto"/>
            </w:tcBorders>
            <w:noWrap/>
            <w:vAlign w:val="center"/>
            <w:hideMark/>
          </w:tcPr>
          <w:p w14:paraId="4949B296" w14:textId="77777777" w:rsidR="00AA6459" w:rsidRPr="00AA6459" w:rsidRDefault="00AA6459" w:rsidP="00AA6459">
            <w:pPr>
              <w:spacing w:after="0" w:line="240" w:lineRule="auto"/>
              <w:rPr>
                <w:rFonts w:eastAsia="Times New Roman" w:cs="Times New Roman"/>
                <w:b/>
                <w:bCs/>
                <w:color w:val="000000"/>
                <w:kern w:val="0"/>
                <w:sz w:val="22"/>
                <w:szCs w:val="22"/>
                <w14:ligatures w14:val="none"/>
              </w:rPr>
            </w:pPr>
            <w:r w:rsidRPr="00AA6459">
              <w:rPr>
                <w:rFonts w:eastAsia="Times New Roman" w:cs="Times New Roman"/>
                <w:b/>
                <w:bCs/>
                <w:color w:val="000000"/>
                <w:kern w:val="0"/>
                <w:sz w:val="22"/>
                <w:szCs w:val="22"/>
                <w14:ligatures w14:val="none"/>
              </w:rPr>
              <w:t>Phía bờ TL 961</w:t>
            </w:r>
          </w:p>
        </w:tc>
        <w:tc>
          <w:tcPr>
            <w:tcW w:w="1979" w:type="dxa"/>
            <w:tcBorders>
              <w:top w:val="nil"/>
              <w:left w:val="nil"/>
              <w:bottom w:val="single" w:sz="4" w:space="0" w:color="auto"/>
              <w:right w:val="single" w:sz="4" w:space="0" w:color="auto"/>
            </w:tcBorders>
            <w:noWrap/>
            <w:vAlign w:val="center"/>
            <w:hideMark/>
          </w:tcPr>
          <w:p w14:paraId="2B54F49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538255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383" w:type="dxa"/>
            <w:tcBorders>
              <w:top w:val="nil"/>
              <w:left w:val="nil"/>
              <w:bottom w:val="single" w:sz="4" w:space="0" w:color="auto"/>
              <w:right w:val="single" w:sz="4" w:space="0" w:color="auto"/>
            </w:tcBorders>
            <w:noWrap/>
            <w:vAlign w:val="center"/>
            <w:hideMark/>
          </w:tcPr>
          <w:p w14:paraId="05FE38D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4D6E0FB"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B35DD70"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2F045C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13</w:t>
            </w:r>
          </w:p>
        </w:tc>
        <w:tc>
          <w:tcPr>
            <w:tcW w:w="4183" w:type="dxa"/>
            <w:tcBorders>
              <w:top w:val="nil"/>
              <w:left w:val="nil"/>
              <w:bottom w:val="single" w:sz="4" w:space="0" w:color="auto"/>
              <w:right w:val="single" w:sz="4" w:space="0" w:color="auto"/>
            </w:tcBorders>
            <w:noWrap/>
            <w:vAlign w:val="center"/>
            <w:hideMark/>
          </w:tcPr>
          <w:p w14:paraId="56B0AAA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Ranh (cống 4 Quốc)</w:t>
            </w:r>
          </w:p>
        </w:tc>
        <w:tc>
          <w:tcPr>
            <w:tcW w:w="1979" w:type="dxa"/>
            <w:tcBorders>
              <w:top w:val="nil"/>
              <w:left w:val="nil"/>
              <w:bottom w:val="single" w:sz="4" w:space="0" w:color="auto"/>
              <w:right w:val="single" w:sz="4" w:space="0" w:color="auto"/>
            </w:tcBorders>
            <w:noWrap/>
            <w:vAlign w:val="center"/>
            <w:hideMark/>
          </w:tcPr>
          <w:p w14:paraId="52904CB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04DD1814"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5.389,0 </w:t>
            </w:r>
          </w:p>
        </w:tc>
        <w:tc>
          <w:tcPr>
            <w:tcW w:w="1383" w:type="dxa"/>
            <w:tcBorders>
              <w:top w:val="nil"/>
              <w:left w:val="nil"/>
              <w:bottom w:val="single" w:sz="4" w:space="0" w:color="auto"/>
              <w:right w:val="single" w:sz="4" w:space="0" w:color="auto"/>
            </w:tcBorders>
            <w:noWrap/>
            <w:vAlign w:val="center"/>
            <w:hideMark/>
          </w:tcPr>
          <w:p w14:paraId="30F15ED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36CFC142"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88643DD"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3C7CF112"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14</w:t>
            </w:r>
          </w:p>
        </w:tc>
        <w:tc>
          <w:tcPr>
            <w:tcW w:w="4183" w:type="dxa"/>
            <w:tcBorders>
              <w:top w:val="nil"/>
              <w:left w:val="nil"/>
              <w:bottom w:val="single" w:sz="4" w:space="0" w:color="auto"/>
              <w:right w:val="single" w:sz="4" w:space="0" w:color="auto"/>
            </w:tcBorders>
            <w:vAlign w:val="center"/>
            <w:hideMark/>
          </w:tcPr>
          <w:p w14:paraId="2039222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Ranh - kênh 600 (Tân Phú-Chí Thành)</w:t>
            </w:r>
          </w:p>
        </w:tc>
        <w:tc>
          <w:tcPr>
            <w:tcW w:w="1979" w:type="dxa"/>
            <w:tcBorders>
              <w:top w:val="nil"/>
              <w:left w:val="nil"/>
              <w:bottom w:val="single" w:sz="4" w:space="0" w:color="auto"/>
              <w:right w:val="single" w:sz="4" w:space="0" w:color="auto"/>
            </w:tcBorders>
            <w:noWrap/>
            <w:vAlign w:val="center"/>
            <w:hideMark/>
          </w:tcPr>
          <w:p w14:paraId="4ADFC0C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04F37C3F"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4.508,0 </w:t>
            </w:r>
          </w:p>
        </w:tc>
        <w:tc>
          <w:tcPr>
            <w:tcW w:w="1383" w:type="dxa"/>
            <w:tcBorders>
              <w:top w:val="nil"/>
              <w:left w:val="nil"/>
              <w:bottom w:val="single" w:sz="4" w:space="0" w:color="auto"/>
              <w:right w:val="single" w:sz="4" w:space="0" w:color="auto"/>
            </w:tcBorders>
            <w:noWrap/>
            <w:vAlign w:val="center"/>
            <w:hideMark/>
          </w:tcPr>
          <w:p w14:paraId="0BF22A3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644A7C0F"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9126257"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71E624C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15</w:t>
            </w:r>
          </w:p>
        </w:tc>
        <w:tc>
          <w:tcPr>
            <w:tcW w:w="4183" w:type="dxa"/>
            <w:tcBorders>
              <w:top w:val="nil"/>
              <w:left w:val="nil"/>
              <w:bottom w:val="single" w:sz="4" w:space="0" w:color="auto"/>
              <w:right w:val="single" w:sz="4" w:space="0" w:color="auto"/>
            </w:tcBorders>
            <w:noWrap/>
            <w:vAlign w:val="center"/>
            <w:hideMark/>
          </w:tcPr>
          <w:p w14:paraId="251E395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Giáo Giỏi (cầu sập)</w:t>
            </w:r>
          </w:p>
        </w:tc>
        <w:tc>
          <w:tcPr>
            <w:tcW w:w="1979" w:type="dxa"/>
            <w:tcBorders>
              <w:top w:val="nil"/>
              <w:left w:val="nil"/>
              <w:bottom w:val="single" w:sz="4" w:space="0" w:color="auto"/>
              <w:right w:val="single" w:sz="4" w:space="0" w:color="auto"/>
            </w:tcBorders>
            <w:noWrap/>
            <w:vAlign w:val="center"/>
            <w:hideMark/>
          </w:tcPr>
          <w:p w14:paraId="138B98D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6D73A488"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2.068,0 </w:t>
            </w:r>
          </w:p>
        </w:tc>
        <w:tc>
          <w:tcPr>
            <w:tcW w:w="1383" w:type="dxa"/>
            <w:tcBorders>
              <w:top w:val="nil"/>
              <w:left w:val="nil"/>
              <w:bottom w:val="single" w:sz="4" w:space="0" w:color="auto"/>
              <w:right w:val="single" w:sz="4" w:space="0" w:color="auto"/>
            </w:tcBorders>
            <w:noWrap/>
            <w:vAlign w:val="center"/>
            <w:hideMark/>
          </w:tcPr>
          <w:p w14:paraId="087BDE3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13095BC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EDE22BF"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153924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16</w:t>
            </w:r>
          </w:p>
        </w:tc>
        <w:tc>
          <w:tcPr>
            <w:tcW w:w="4183" w:type="dxa"/>
            <w:tcBorders>
              <w:top w:val="nil"/>
              <w:left w:val="nil"/>
              <w:bottom w:val="single" w:sz="4" w:space="0" w:color="auto"/>
              <w:right w:val="single" w:sz="4" w:space="0" w:color="auto"/>
            </w:tcBorders>
            <w:noWrap/>
            <w:vAlign w:val="center"/>
            <w:hideMark/>
          </w:tcPr>
          <w:p w14:paraId="7E1F6C2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Ranh (Tân Lộc-Tân Phú)</w:t>
            </w:r>
          </w:p>
        </w:tc>
        <w:tc>
          <w:tcPr>
            <w:tcW w:w="1979" w:type="dxa"/>
            <w:tcBorders>
              <w:top w:val="nil"/>
              <w:left w:val="nil"/>
              <w:bottom w:val="single" w:sz="4" w:space="0" w:color="auto"/>
              <w:right w:val="single" w:sz="4" w:space="0" w:color="auto"/>
            </w:tcBorders>
            <w:noWrap/>
            <w:vAlign w:val="center"/>
            <w:hideMark/>
          </w:tcPr>
          <w:p w14:paraId="168432F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68A4E2CF"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3.770,0 </w:t>
            </w:r>
          </w:p>
        </w:tc>
        <w:tc>
          <w:tcPr>
            <w:tcW w:w="1383" w:type="dxa"/>
            <w:tcBorders>
              <w:top w:val="nil"/>
              <w:left w:val="nil"/>
              <w:bottom w:val="single" w:sz="4" w:space="0" w:color="auto"/>
              <w:right w:val="single" w:sz="4" w:space="0" w:color="auto"/>
            </w:tcBorders>
            <w:noWrap/>
            <w:vAlign w:val="center"/>
            <w:hideMark/>
          </w:tcPr>
          <w:p w14:paraId="189E034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0F19497"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9CB4861"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3AE7D49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17</w:t>
            </w:r>
          </w:p>
        </w:tc>
        <w:tc>
          <w:tcPr>
            <w:tcW w:w="4183" w:type="dxa"/>
            <w:tcBorders>
              <w:top w:val="nil"/>
              <w:left w:val="nil"/>
              <w:bottom w:val="single" w:sz="4" w:space="0" w:color="auto"/>
              <w:right w:val="single" w:sz="4" w:space="0" w:color="auto"/>
            </w:tcBorders>
            <w:noWrap/>
            <w:vAlign w:val="center"/>
            <w:hideMark/>
          </w:tcPr>
          <w:p w14:paraId="6AD2F2E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Thuỷ Lợi (Tân Lộc)</w:t>
            </w:r>
          </w:p>
        </w:tc>
        <w:tc>
          <w:tcPr>
            <w:tcW w:w="1979" w:type="dxa"/>
            <w:tcBorders>
              <w:top w:val="nil"/>
              <w:left w:val="nil"/>
              <w:bottom w:val="single" w:sz="4" w:space="0" w:color="auto"/>
              <w:right w:val="single" w:sz="4" w:space="0" w:color="auto"/>
            </w:tcBorders>
            <w:noWrap/>
            <w:vAlign w:val="center"/>
            <w:hideMark/>
          </w:tcPr>
          <w:p w14:paraId="39BC75A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0DFA98A8"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4.999,0 </w:t>
            </w:r>
          </w:p>
        </w:tc>
        <w:tc>
          <w:tcPr>
            <w:tcW w:w="1383" w:type="dxa"/>
            <w:tcBorders>
              <w:top w:val="nil"/>
              <w:left w:val="nil"/>
              <w:bottom w:val="single" w:sz="4" w:space="0" w:color="auto"/>
              <w:right w:val="single" w:sz="4" w:space="0" w:color="auto"/>
            </w:tcBorders>
            <w:noWrap/>
            <w:vAlign w:val="center"/>
            <w:hideMark/>
          </w:tcPr>
          <w:p w14:paraId="61BF2AB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7DD68578"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6F5426A"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76A4676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18</w:t>
            </w:r>
          </w:p>
        </w:tc>
        <w:tc>
          <w:tcPr>
            <w:tcW w:w="4183" w:type="dxa"/>
            <w:tcBorders>
              <w:top w:val="nil"/>
              <w:left w:val="nil"/>
              <w:bottom w:val="single" w:sz="4" w:space="0" w:color="auto"/>
              <w:right w:val="single" w:sz="4" w:space="0" w:color="auto"/>
            </w:tcBorders>
            <w:noWrap/>
            <w:vAlign w:val="center"/>
            <w:hideMark/>
          </w:tcPr>
          <w:p w14:paraId="1C200D8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Thuỷ Lợi (kênh bà cụ)</w:t>
            </w:r>
          </w:p>
        </w:tc>
        <w:tc>
          <w:tcPr>
            <w:tcW w:w="1979" w:type="dxa"/>
            <w:tcBorders>
              <w:top w:val="nil"/>
              <w:left w:val="nil"/>
              <w:bottom w:val="single" w:sz="4" w:space="0" w:color="auto"/>
              <w:right w:val="single" w:sz="4" w:space="0" w:color="auto"/>
            </w:tcBorders>
            <w:noWrap/>
            <w:vAlign w:val="center"/>
            <w:hideMark/>
          </w:tcPr>
          <w:p w14:paraId="14B29FC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23A83238"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632,0 </w:t>
            </w:r>
          </w:p>
        </w:tc>
        <w:tc>
          <w:tcPr>
            <w:tcW w:w="1383" w:type="dxa"/>
            <w:tcBorders>
              <w:top w:val="nil"/>
              <w:left w:val="nil"/>
              <w:bottom w:val="single" w:sz="4" w:space="0" w:color="auto"/>
              <w:right w:val="single" w:sz="4" w:space="0" w:color="auto"/>
            </w:tcBorders>
            <w:noWrap/>
            <w:vAlign w:val="center"/>
            <w:hideMark/>
          </w:tcPr>
          <w:p w14:paraId="069B462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DDF9F77"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89AE5AF"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1A01C07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19</w:t>
            </w:r>
          </w:p>
        </w:tc>
        <w:tc>
          <w:tcPr>
            <w:tcW w:w="4183" w:type="dxa"/>
            <w:tcBorders>
              <w:top w:val="nil"/>
              <w:left w:val="nil"/>
              <w:bottom w:val="single" w:sz="4" w:space="0" w:color="auto"/>
              <w:right w:val="single" w:sz="4" w:space="0" w:color="auto"/>
            </w:tcBorders>
            <w:vAlign w:val="center"/>
            <w:hideMark/>
          </w:tcPr>
          <w:p w14:paraId="5041548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Tư Hòa</w:t>
            </w:r>
          </w:p>
        </w:tc>
        <w:tc>
          <w:tcPr>
            <w:tcW w:w="1979" w:type="dxa"/>
            <w:tcBorders>
              <w:top w:val="nil"/>
              <w:left w:val="nil"/>
              <w:bottom w:val="single" w:sz="4" w:space="0" w:color="auto"/>
              <w:right w:val="single" w:sz="4" w:space="0" w:color="auto"/>
            </w:tcBorders>
            <w:vAlign w:val="center"/>
            <w:hideMark/>
          </w:tcPr>
          <w:p w14:paraId="755544FD"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Lập</w:t>
            </w:r>
          </w:p>
        </w:tc>
        <w:tc>
          <w:tcPr>
            <w:tcW w:w="1435" w:type="dxa"/>
            <w:tcBorders>
              <w:top w:val="nil"/>
              <w:left w:val="nil"/>
              <w:bottom w:val="single" w:sz="4" w:space="0" w:color="auto"/>
              <w:right w:val="single" w:sz="4" w:space="0" w:color="auto"/>
            </w:tcBorders>
            <w:vAlign w:val="center"/>
            <w:hideMark/>
          </w:tcPr>
          <w:p w14:paraId="63449EB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645,0 </w:t>
            </w:r>
          </w:p>
        </w:tc>
        <w:tc>
          <w:tcPr>
            <w:tcW w:w="1383" w:type="dxa"/>
            <w:tcBorders>
              <w:top w:val="nil"/>
              <w:left w:val="nil"/>
              <w:bottom w:val="single" w:sz="4" w:space="0" w:color="auto"/>
              <w:right w:val="single" w:sz="4" w:space="0" w:color="auto"/>
            </w:tcBorders>
            <w:vAlign w:val="center"/>
            <w:hideMark/>
          </w:tcPr>
          <w:p w14:paraId="5A898F3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6A4949A3"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1B4276D" w14:textId="77777777" w:rsidTr="0095490B">
        <w:trPr>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096A1A8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20</w:t>
            </w:r>
          </w:p>
        </w:tc>
        <w:tc>
          <w:tcPr>
            <w:tcW w:w="4183" w:type="dxa"/>
            <w:vMerge w:val="restart"/>
            <w:tcBorders>
              <w:top w:val="nil"/>
              <w:left w:val="single" w:sz="4" w:space="0" w:color="auto"/>
              <w:bottom w:val="single" w:sz="4" w:space="0" w:color="auto"/>
              <w:right w:val="single" w:sz="4" w:space="0" w:color="auto"/>
            </w:tcBorders>
            <w:vAlign w:val="center"/>
            <w:hideMark/>
          </w:tcPr>
          <w:p w14:paraId="4688907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Mười đốc 110 - 1200</w:t>
            </w:r>
          </w:p>
        </w:tc>
        <w:tc>
          <w:tcPr>
            <w:tcW w:w="1979" w:type="dxa"/>
            <w:vMerge w:val="restart"/>
            <w:tcBorders>
              <w:top w:val="nil"/>
              <w:left w:val="single" w:sz="4" w:space="0" w:color="auto"/>
              <w:bottom w:val="single" w:sz="4" w:space="0" w:color="auto"/>
              <w:right w:val="single" w:sz="4" w:space="0" w:color="auto"/>
            </w:tcBorders>
            <w:vAlign w:val="center"/>
            <w:hideMark/>
          </w:tcPr>
          <w:p w14:paraId="001B4D3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Đập Đá</w:t>
            </w:r>
          </w:p>
        </w:tc>
        <w:tc>
          <w:tcPr>
            <w:tcW w:w="1435" w:type="dxa"/>
            <w:vMerge w:val="restart"/>
            <w:tcBorders>
              <w:top w:val="nil"/>
              <w:left w:val="single" w:sz="4" w:space="0" w:color="auto"/>
              <w:bottom w:val="single" w:sz="4" w:space="0" w:color="auto"/>
              <w:right w:val="single" w:sz="4" w:space="0" w:color="auto"/>
            </w:tcBorders>
            <w:vAlign w:val="center"/>
            <w:hideMark/>
          </w:tcPr>
          <w:p w14:paraId="326E4053"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1.200,0 </w:t>
            </w:r>
          </w:p>
        </w:tc>
        <w:tc>
          <w:tcPr>
            <w:tcW w:w="1383" w:type="dxa"/>
            <w:vMerge w:val="restart"/>
            <w:tcBorders>
              <w:top w:val="nil"/>
              <w:left w:val="single" w:sz="4" w:space="0" w:color="auto"/>
              <w:bottom w:val="single" w:sz="4" w:space="0" w:color="auto"/>
              <w:right w:val="single" w:sz="4" w:space="0" w:color="auto"/>
            </w:tcBorders>
            <w:vAlign w:val="center"/>
            <w:hideMark/>
          </w:tcPr>
          <w:p w14:paraId="4AA687F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71BB18D2"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16FCE81"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6759533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68DB58C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41E9894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37456C5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7D5970B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6B45D7A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r>
      <w:tr w:rsidR="00AA6459" w:rsidRPr="00AA6459" w14:paraId="6A911796" w14:textId="77777777" w:rsidTr="0095490B">
        <w:trPr>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69520FCA"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21</w:t>
            </w:r>
          </w:p>
        </w:tc>
        <w:tc>
          <w:tcPr>
            <w:tcW w:w="4183" w:type="dxa"/>
            <w:tcBorders>
              <w:top w:val="nil"/>
              <w:left w:val="nil"/>
              <w:bottom w:val="single" w:sz="4" w:space="0" w:color="auto"/>
              <w:right w:val="single" w:sz="4" w:space="0" w:color="auto"/>
            </w:tcBorders>
            <w:vAlign w:val="center"/>
            <w:hideMark/>
          </w:tcPr>
          <w:p w14:paraId="0C34AC0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Ranh</w:t>
            </w:r>
          </w:p>
        </w:tc>
        <w:tc>
          <w:tcPr>
            <w:tcW w:w="1979" w:type="dxa"/>
            <w:vMerge w:val="restart"/>
            <w:tcBorders>
              <w:top w:val="nil"/>
              <w:left w:val="single" w:sz="4" w:space="0" w:color="auto"/>
              <w:bottom w:val="single" w:sz="4" w:space="0" w:color="auto"/>
              <w:right w:val="single" w:sz="4" w:space="0" w:color="auto"/>
            </w:tcBorders>
            <w:vAlign w:val="center"/>
            <w:hideMark/>
          </w:tcPr>
          <w:p w14:paraId="5BB739E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Tân Hưng,  Tân Vụ)</w:t>
            </w:r>
          </w:p>
        </w:tc>
        <w:tc>
          <w:tcPr>
            <w:tcW w:w="1435" w:type="dxa"/>
            <w:vMerge w:val="restart"/>
            <w:tcBorders>
              <w:top w:val="nil"/>
              <w:left w:val="single" w:sz="4" w:space="0" w:color="auto"/>
              <w:bottom w:val="single" w:sz="4" w:space="0" w:color="auto"/>
              <w:right w:val="single" w:sz="4" w:space="0" w:color="auto"/>
            </w:tcBorders>
            <w:vAlign w:val="center"/>
            <w:hideMark/>
          </w:tcPr>
          <w:p w14:paraId="1F34BB05"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3.836,0 </w:t>
            </w:r>
          </w:p>
        </w:tc>
        <w:tc>
          <w:tcPr>
            <w:tcW w:w="1383" w:type="dxa"/>
            <w:vMerge w:val="restart"/>
            <w:tcBorders>
              <w:top w:val="nil"/>
              <w:left w:val="single" w:sz="4" w:space="0" w:color="auto"/>
              <w:bottom w:val="single" w:sz="4" w:space="0" w:color="auto"/>
              <w:right w:val="single" w:sz="4" w:space="0" w:color="auto"/>
            </w:tcBorders>
            <w:vAlign w:val="center"/>
            <w:hideMark/>
          </w:tcPr>
          <w:p w14:paraId="44F7647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24,0 </w:t>
            </w:r>
          </w:p>
        </w:tc>
        <w:tc>
          <w:tcPr>
            <w:tcW w:w="236" w:type="dxa"/>
            <w:vAlign w:val="center"/>
            <w:hideMark/>
          </w:tcPr>
          <w:p w14:paraId="61D6052A"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E31D8DE"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5B42D4F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tcBorders>
              <w:top w:val="nil"/>
              <w:left w:val="nil"/>
              <w:bottom w:val="single" w:sz="4" w:space="0" w:color="auto"/>
              <w:right w:val="single" w:sz="4" w:space="0" w:color="auto"/>
            </w:tcBorders>
            <w:vAlign w:val="center"/>
            <w:hideMark/>
          </w:tcPr>
          <w:p w14:paraId="2DF020A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(Tân Hưng - Tân Vụ)</w:t>
            </w:r>
          </w:p>
        </w:tc>
        <w:tc>
          <w:tcPr>
            <w:tcW w:w="1979" w:type="dxa"/>
            <w:vMerge/>
            <w:tcBorders>
              <w:top w:val="nil"/>
              <w:left w:val="single" w:sz="4" w:space="0" w:color="auto"/>
              <w:bottom w:val="single" w:sz="4" w:space="0" w:color="auto"/>
              <w:right w:val="single" w:sz="4" w:space="0" w:color="auto"/>
            </w:tcBorders>
            <w:vAlign w:val="center"/>
            <w:hideMark/>
          </w:tcPr>
          <w:p w14:paraId="70209CB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2E29560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02D6F97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vAlign w:val="center"/>
            <w:hideMark/>
          </w:tcPr>
          <w:p w14:paraId="0C2DA57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F2B5EE8"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959992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lastRenderedPageBreak/>
              <w:t>22</w:t>
            </w:r>
          </w:p>
        </w:tc>
        <w:tc>
          <w:tcPr>
            <w:tcW w:w="4183" w:type="dxa"/>
            <w:tcBorders>
              <w:top w:val="nil"/>
              <w:left w:val="nil"/>
              <w:bottom w:val="single" w:sz="4" w:space="0" w:color="auto"/>
              <w:right w:val="single" w:sz="4" w:space="0" w:color="auto"/>
            </w:tcBorders>
            <w:vAlign w:val="center"/>
            <w:hideMark/>
          </w:tcPr>
          <w:p w14:paraId="2D562A6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Tám Bê</w:t>
            </w:r>
          </w:p>
        </w:tc>
        <w:tc>
          <w:tcPr>
            <w:tcW w:w="1979" w:type="dxa"/>
            <w:tcBorders>
              <w:top w:val="nil"/>
              <w:left w:val="nil"/>
              <w:bottom w:val="single" w:sz="4" w:space="0" w:color="auto"/>
              <w:right w:val="single" w:sz="4" w:space="0" w:color="auto"/>
            </w:tcBorders>
            <w:vAlign w:val="center"/>
            <w:hideMark/>
          </w:tcPr>
          <w:p w14:paraId="5DA600E5"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Đập Đá</w:t>
            </w:r>
          </w:p>
        </w:tc>
        <w:tc>
          <w:tcPr>
            <w:tcW w:w="1435" w:type="dxa"/>
            <w:tcBorders>
              <w:top w:val="nil"/>
              <w:left w:val="nil"/>
              <w:bottom w:val="single" w:sz="4" w:space="0" w:color="auto"/>
              <w:right w:val="single" w:sz="4" w:space="0" w:color="auto"/>
            </w:tcBorders>
            <w:vAlign w:val="center"/>
            <w:hideMark/>
          </w:tcPr>
          <w:p w14:paraId="447D299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1.290,0 </w:t>
            </w:r>
          </w:p>
        </w:tc>
        <w:tc>
          <w:tcPr>
            <w:tcW w:w="1383" w:type="dxa"/>
            <w:tcBorders>
              <w:top w:val="nil"/>
              <w:left w:val="nil"/>
              <w:bottom w:val="single" w:sz="4" w:space="0" w:color="auto"/>
              <w:right w:val="single" w:sz="4" w:space="0" w:color="auto"/>
            </w:tcBorders>
            <w:vAlign w:val="center"/>
            <w:hideMark/>
          </w:tcPr>
          <w:p w14:paraId="10B2060A"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26,0 </w:t>
            </w:r>
          </w:p>
        </w:tc>
        <w:tc>
          <w:tcPr>
            <w:tcW w:w="236" w:type="dxa"/>
            <w:vAlign w:val="center"/>
            <w:hideMark/>
          </w:tcPr>
          <w:p w14:paraId="189E623C"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FC2EE01"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DE4AC3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23</w:t>
            </w:r>
          </w:p>
        </w:tc>
        <w:tc>
          <w:tcPr>
            <w:tcW w:w="4183" w:type="dxa"/>
            <w:tcBorders>
              <w:top w:val="nil"/>
              <w:left w:val="nil"/>
              <w:bottom w:val="single" w:sz="4" w:space="0" w:color="auto"/>
              <w:right w:val="single" w:sz="4" w:space="0" w:color="auto"/>
            </w:tcBorders>
            <w:vAlign w:val="center"/>
            <w:hideMark/>
          </w:tcPr>
          <w:p w14:paraId="18AFB43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Ba Kiếm</w:t>
            </w:r>
          </w:p>
        </w:tc>
        <w:tc>
          <w:tcPr>
            <w:tcW w:w="1979" w:type="dxa"/>
            <w:tcBorders>
              <w:top w:val="nil"/>
              <w:left w:val="nil"/>
              <w:bottom w:val="single" w:sz="4" w:space="0" w:color="auto"/>
              <w:right w:val="single" w:sz="4" w:space="0" w:color="auto"/>
            </w:tcBorders>
            <w:vAlign w:val="center"/>
            <w:hideMark/>
          </w:tcPr>
          <w:p w14:paraId="27A0791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Đập Đá</w:t>
            </w:r>
          </w:p>
        </w:tc>
        <w:tc>
          <w:tcPr>
            <w:tcW w:w="1435" w:type="dxa"/>
            <w:tcBorders>
              <w:top w:val="nil"/>
              <w:left w:val="nil"/>
              <w:bottom w:val="single" w:sz="4" w:space="0" w:color="auto"/>
              <w:right w:val="single" w:sz="4" w:space="0" w:color="auto"/>
            </w:tcBorders>
            <w:vAlign w:val="center"/>
            <w:hideMark/>
          </w:tcPr>
          <w:p w14:paraId="5252578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1.126,0 </w:t>
            </w:r>
          </w:p>
        </w:tc>
        <w:tc>
          <w:tcPr>
            <w:tcW w:w="1383" w:type="dxa"/>
            <w:tcBorders>
              <w:top w:val="nil"/>
              <w:left w:val="nil"/>
              <w:bottom w:val="single" w:sz="4" w:space="0" w:color="auto"/>
              <w:right w:val="single" w:sz="4" w:space="0" w:color="auto"/>
            </w:tcBorders>
            <w:vAlign w:val="center"/>
            <w:hideMark/>
          </w:tcPr>
          <w:p w14:paraId="3BF4864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26,0 </w:t>
            </w:r>
          </w:p>
        </w:tc>
        <w:tc>
          <w:tcPr>
            <w:tcW w:w="236" w:type="dxa"/>
            <w:vAlign w:val="center"/>
            <w:hideMark/>
          </w:tcPr>
          <w:p w14:paraId="2ED0EA8D"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9BAFA0C"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14315A7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24</w:t>
            </w:r>
          </w:p>
        </w:tc>
        <w:tc>
          <w:tcPr>
            <w:tcW w:w="4183" w:type="dxa"/>
            <w:tcBorders>
              <w:top w:val="nil"/>
              <w:left w:val="nil"/>
              <w:bottom w:val="single" w:sz="4" w:space="0" w:color="auto"/>
              <w:right w:val="single" w:sz="4" w:space="0" w:color="auto"/>
            </w:tcBorders>
            <w:vAlign w:val="center"/>
            <w:hideMark/>
          </w:tcPr>
          <w:p w14:paraId="4468EA6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Đập Đất</w:t>
            </w:r>
          </w:p>
        </w:tc>
        <w:tc>
          <w:tcPr>
            <w:tcW w:w="1979" w:type="dxa"/>
            <w:tcBorders>
              <w:top w:val="nil"/>
              <w:left w:val="nil"/>
              <w:bottom w:val="single" w:sz="4" w:space="0" w:color="auto"/>
              <w:right w:val="single" w:sz="4" w:space="0" w:color="auto"/>
            </w:tcBorders>
            <w:vAlign w:val="center"/>
            <w:hideMark/>
          </w:tcPr>
          <w:p w14:paraId="07F5B42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Đập Đá</w:t>
            </w:r>
          </w:p>
        </w:tc>
        <w:tc>
          <w:tcPr>
            <w:tcW w:w="1435" w:type="dxa"/>
            <w:tcBorders>
              <w:top w:val="nil"/>
              <w:left w:val="nil"/>
              <w:bottom w:val="single" w:sz="4" w:space="0" w:color="auto"/>
              <w:right w:val="single" w:sz="4" w:space="0" w:color="auto"/>
            </w:tcBorders>
            <w:vAlign w:val="center"/>
            <w:hideMark/>
          </w:tcPr>
          <w:p w14:paraId="780D3F97"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1.000,0 </w:t>
            </w:r>
          </w:p>
        </w:tc>
        <w:tc>
          <w:tcPr>
            <w:tcW w:w="1383" w:type="dxa"/>
            <w:tcBorders>
              <w:top w:val="nil"/>
              <w:left w:val="nil"/>
              <w:bottom w:val="single" w:sz="4" w:space="0" w:color="auto"/>
              <w:right w:val="single" w:sz="4" w:space="0" w:color="auto"/>
            </w:tcBorders>
            <w:vAlign w:val="center"/>
            <w:hideMark/>
          </w:tcPr>
          <w:p w14:paraId="2F4D74A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18,0 </w:t>
            </w:r>
          </w:p>
        </w:tc>
        <w:tc>
          <w:tcPr>
            <w:tcW w:w="236" w:type="dxa"/>
            <w:vAlign w:val="center"/>
            <w:hideMark/>
          </w:tcPr>
          <w:p w14:paraId="497FDFD6"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9C413DE" w14:textId="77777777" w:rsidTr="0095490B">
        <w:trPr>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2517680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25</w:t>
            </w:r>
          </w:p>
        </w:tc>
        <w:tc>
          <w:tcPr>
            <w:tcW w:w="4183" w:type="dxa"/>
            <w:tcBorders>
              <w:top w:val="nil"/>
              <w:left w:val="nil"/>
              <w:bottom w:val="single" w:sz="4" w:space="0" w:color="auto"/>
              <w:right w:val="single" w:sz="4" w:space="0" w:color="auto"/>
            </w:tcBorders>
            <w:vAlign w:val="center"/>
            <w:hideMark/>
          </w:tcPr>
          <w:p w14:paraId="0DFE2A2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Ranh</w:t>
            </w:r>
          </w:p>
        </w:tc>
        <w:tc>
          <w:tcPr>
            <w:tcW w:w="1979" w:type="dxa"/>
            <w:vMerge w:val="restart"/>
            <w:tcBorders>
              <w:top w:val="nil"/>
              <w:left w:val="single" w:sz="4" w:space="0" w:color="auto"/>
              <w:bottom w:val="single" w:sz="4" w:space="0" w:color="auto"/>
              <w:right w:val="single" w:sz="4" w:space="0" w:color="auto"/>
            </w:tcBorders>
            <w:vAlign w:val="center"/>
            <w:hideMark/>
          </w:tcPr>
          <w:p w14:paraId="6AA33B88"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Hiệp, Tân Hưng)</w:t>
            </w:r>
          </w:p>
        </w:tc>
        <w:tc>
          <w:tcPr>
            <w:tcW w:w="1435" w:type="dxa"/>
            <w:vMerge w:val="restart"/>
            <w:tcBorders>
              <w:top w:val="nil"/>
              <w:left w:val="single" w:sz="4" w:space="0" w:color="auto"/>
              <w:bottom w:val="single" w:sz="4" w:space="0" w:color="auto"/>
              <w:right w:val="single" w:sz="4" w:space="0" w:color="auto"/>
            </w:tcBorders>
            <w:vAlign w:val="center"/>
            <w:hideMark/>
          </w:tcPr>
          <w:p w14:paraId="132FC0CD"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3.836,0 </w:t>
            </w:r>
          </w:p>
        </w:tc>
        <w:tc>
          <w:tcPr>
            <w:tcW w:w="1383" w:type="dxa"/>
            <w:vMerge w:val="restart"/>
            <w:tcBorders>
              <w:top w:val="nil"/>
              <w:left w:val="single" w:sz="4" w:space="0" w:color="auto"/>
              <w:bottom w:val="single" w:sz="4" w:space="0" w:color="auto"/>
              <w:right w:val="single" w:sz="4" w:space="0" w:color="auto"/>
            </w:tcBorders>
            <w:vAlign w:val="center"/>
            <w:hideMark/>
          </w:tcPr>
          <w:p w14:paraId="2A043DA2"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24,0 </w:t>
            </w:r>
          </w:p>
        </w:tc>
        <w:tc>
          <w:tcPr>
            <w:tcW w:w="236" w:type="dxa"/>
            <w:vAlign w:val="center"/>
            <w:hideMark/>
          </w:tcPr>
          <w:p w14:paraId="7FBD3C6D"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DF2A2E2"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123ADF4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tcBorders>
              <w:top w:val="nil"/>
              <w:left w:val="nil"/>
              <w:bottom w:val="single" w:sz="4" w:space="0" w:color="auto"/>
              <w:right w:val="single" w:sz="4" w:space="0" w:color="auto"/>
            </w:tcBorders>
            <w:vAlign w:val="center"/>
            <w:hideMark/>
          </w:tcPr>
          <w:p w14:paraId="7794600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(Phú Hiệp - Tân Hưng)</w:t>
            </w:r>
          </w:p>
        </w:tc>
        <w:tc>
          <w:tcPr>
            <w:tcW w:w="1979" w:type="dxa"/>
            <w:vMerge/>
            <w:tcBorders>
              <w:top w:val="nil"/>
              <w:left w:val="single" w:sz="4" w:space="0" w:color="auto"/>
              <w:bottom w:val="single" w:sz="4" w:space="0" w:color="auto"/>
              <w:right w:val="single" w:sz="4" w:space="0" w:color="auto"/>
            </w:tcBorders>
            <w:vAlign w:val="center"/>
            <w:hideMark/>
          </w:tcPr>
          <w:p w14:paraId="123530C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1D9D37B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336EE66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vAlign w:val="center"/>
            <w:hideMark/>
          </w:tcPr>
          <w:p w14:paraId="408AF55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3145D40"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05F8C3F"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26</w:t>
            </w:r>
          </w:p>
        </w:tc>
        <w:tc>
          <w:tcPr>
            <w:tcW w:w="4183" w:type="dxa"/>
            <w:tcBorders>
              <w:top w:val="nil"/>
              <w:left w:val="nil"/>
              <w:bottom w:val="single" w:sz="4" w:space="0" w:color="auto"/>
              <w:right w:val="single" w:sz="4" w:space="0" w:color="auto"/>
            </w:tcBorders>
            <w:vAlign w:val="center"/>
            <w:hideMark/>
          </w:tcPr>
          <w:p w14:paraId="7C94260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4 tỷ cũ</w:t>
            </w:r>
          </w:p>
        </w:tc>
        <w:tc>
          <w:tcPr>
            <w:tcW w:w="1979" w:type="dxa"/>
            <w:tcBorders>
              <w:top w:val="nil"/>
              <w:left w:val="nil"/>
              <w:bottom w:val="single" w:sz="4" w:space="0" w:color="auto"/>
              <w:right w:val="single" w:sz="4" w:space="0" w:color="auto"/>
            </w:tcBorders>
            <w:vAlign w:val="center"/>
            <w:hideMark/>
          </w:tcPr>
          <w:p w14:paraId="5A84A06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vAlign w:val="center"/>
            <w:hideMark/>
          </w:tcPr>
          <w:p w14:paraId="2D0A8DF9"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1.033,0 </w:t>
            </w:r>
          </w:p>
        </w:tc>
        <w:tc>
          <w:tcPr>
            <w:tcW w:w="1383" w:type="dxa"/>
            <w:tcBorders>
              <w:top w:val="nil"/>
              <w:left w:val="nil"/>
              <w:bottom w:val="single" w:sz="4" w:space="0" w:color="auto"/>
              <w:right w:val="single" w:sz="4" w:space="0" w:color="auto"/>
            </w:tcBorders>
            <w:vAlign w:val="center"/>
            <w:hideMark/>
          </w:tcPr>
          <w:p w14:paraId="08F55B4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7BB9A1E"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02CC033" w14:textId="77777777" w:rsidTr="0095490B">
        <w:trPr>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3F4A066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27</w:t>
            </w:r>
          </w:p>
        </w:tc>
        <w:tc>
          <w:tcPr>
            <w:tcW w:w="4183" w:type="dxa"/>
            <w:vMerge w:val="restart"/>
            <w:tcBorders>
              <w:top w:val="nil"/>
              <w:left w:val="single" w:sz="4" w:space="0" w:color="auto"/>
              <w:bottom w:val="single" w:sz="4" w:space="0" w:color="auto"/>
              <w:right w:val="single" w:sz="4" w:space="0" w:color="auto"/>
            </w:tcBorders>
            <w:vAlign w:val="center"/>
            <w:hideMark/>
          </w:tcPr>
          <w:p w14:paraId="15E3EF4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Chùa 110-600</w:t>
            </w:r>
          </w:p>
        </w:tc>
        <w:tc>
          <w:tcPr>
            <w:tcW w:w="1979" w:type="dxa"/>
            <w:vMerge w:val="restart"/>
            <w:tcBorders>
              <w:top w:val="nil"/>
              <w:left w:val="single" w:sz="4" w:space="0" w:color="auto"/>
              <w:bottom w:val="single" w:sz="4" w:space="0" w:color="auto"/>
              <w:right w:val="single" w:sz="4" w:space="0" w:color="auto"/>
            </w:tcBorders>
            <w:vAlign w:val="center"/>
            <w:hideMark/>
          </w:tcPr>
          <w:p w14:paraId="645ED26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Hội</w:t>
            </w:r>
          </w:p>
        </w:tc>
        <w:tc>
          <w:tcPr>
            <w:tcW w:w="1435" w:type="dxa"/>
            <w:vMerge w:val="restart"/>
            <w:tcBorders>
              <w:top w:val="nil"/>
              <w:left w:val="single" w:sz="4" w:space="0" w:color="auto"/>
              <w:bottom w:val="single" w:sz="4" w:space="0" w:color="auto"/>
              <w:right w:val="single" w:sz="4" w:space="0" w:color="auto"/>
            </w:tcBorders>
            <w:vAlign w:val="center"/>
            <w:hideMark/>
          </w:tcPr>
          <w:p w14:paraId="24B9A271"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600,0 </w:t>
            </w:r>
          </w:p>
        </w:tc>
        <w:tc>
          <w:tcPr>
            <w:tcW w:w="1383" w:type="dxa"/>
            <w:vMerge w:val="restart"/>
            <w:tcBorders>
              <w:top w:val="nil"/>
              <w:left w:val="single" w:sz="4" w:space="0" w:color="auto"/>
              <w:bottom w:val="single" w:sz="4" w:space="0" w:color="auto"/>
              <w:right w:val="single" w:sz="4" w:space="0" w:color="auto"/>
            </w:tcBorders>
            <w:vAlign w:val="center"/>
            <w:hideMark/>
          </w:tcPr>
          <w:p w14:paraId="00997C4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1B42791B"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E9E3E54"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2FD63D2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48F3FFF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53B0876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3647ED0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005D51F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171DD5C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r>
      <w:tr w:rsidR="00AA6459" w:rsidRPr="00AA6459" w14:paraId="0F542CC2"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47CA165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2EC783A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3711C60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3FE5DA4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6FF374F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69DAF0C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DA2A274"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B45CADF"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28</w:t>
            </w:r>
          </w:p>
        </w:tc>
        <w:tc>
          <w:tcPr>
            <w:tcW w:w="4183" w:type="dxa"/>
            <w:tcBorders>
              <w:top w:val="nil"/>
              <w:left w:val="nil"/>
              <w:bottom w:val="single" w:sz="4" w:space="0" w:color="auto"/>
              <w:right w:val="single" w:sz="4" w:space="0" w:color="auto"/>
            </w:tcBorders>
            <w:vAlign w:val="center"/>
            <w:hideMark/>
          </w:tcPr>
          <w:p w14:paraId="2F848FE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năm ngựa 110-600</w:t>
            </w:r>
          </w:p>
        </w:tc>
        <w:tc>
          <w:tcPr>
            <w:tcW w:w="1979" w:type="dxa"/>
            <w:tcBorders>
              <w:top w:val="nil"/>
              <w:left w:val="nil"/>
              <w:bottom w:val="single" w:sz="4" w:space="0" w:color="auto"/>
              <w:right w:val="single" w:sz="4" w:space="0" w:color="auto"/>
            </w:tcBorders>
            <w:vAlign w:val="center"/>
            <w:hideMark/>
          </w:tcPr>
          <w:p w14:paraId="0B923272"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Hội</w:t>
            </w:r>
          </w:p>
        </w:tc>
        <w:tc>
          <w:tcPr>
            <w:tcW w:w="1435" w:type="dxa"/>
            <w:tcBorders>
              <w:top w:val="nil"/>
              <w:left w:val="nil"/>
              <w:bottom w:val="single" w:sz="4" w:space="0" w:color="auto"/>
              <w:right w:val="single" w:sz="4" w:space="0" w:color="auto"/>
            </w:tcBorders>
            <w:vAlign w:val="center"/>
            <w:hideMark/>
          </w:tcPr>
          <w:p w14:paraId="02A5ED80"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600,0 </w:t>
            </w:r>
          </w:p>
        </w:tc>
        <w:tc>
          <w:tcPr>
            <w:tcW w:w="1383" w:type="dxa"/>
            <w:tcBorders>
              <w:top w:val="nil"/>
              <w:left w:val="nil"/>
              <w:bottom w:val="single" w:sz="4" w:space="0" w:color="auto"/>
              <w:right w:val="single" w:sz="4" w:space="0" w:color="auto"/>
            </w:tcBorders>
            <w:vAlign w:val="center"/>
            <w:hideMark/>
          </w:tcPr>
          <w:p w14:paraId="3294EFD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16C0CDC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8137CE1"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33F3C9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29</w:t>
            </w:r>
          </w:p>
        </w:tc>
        <w:tc>
          <w:tcPr>
            <w:tcW w:w="4183" w:type="dxa"/>
            <w:tcBorders>
              <w:top w:val="nil"/>
              <w:left w:val="nil"/>
              <w:bottom w:val="single" w:sz="4" w:space="0" w:color="auto"/>
              <w:right w:val="single" w:sz="4" w:space="0" w:color="auto"/>
            </w:tcBorders>
            <w:noWrap/>
            <w:vAlign w:val="center"/>
            <w:hideMark/>
          </w:tcPr>
          <w:p w14:paraId="0C036D6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110 (xã diễu-Cựu chiến binh)</w:t>
            </w:r>
          </w:p>
        </w:tc>
        <w:tc>
          <w:tcPr>
            <w:tcW w:w="1979" w:type="dxa"/>
            <w:tcBorders>
              <w:top w:val="nil"/>
              <w:left w:val="nil"/>
              <w:bottom w:val="single" w:sz="4" w:space="0" w:color="auto"/>
              <w:right w:val="single" w:sz="4" w:space="0" w:color="auto"/>
            </w:tcBorders>
            <w:noWrap/>
            <w:vAlign w:val="center"/>
            <w:hideMark/>
          </w:tcPr>
          <w:p w14:paraId="7A88E36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087EDB5"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765,0 </w:t>
            </w:r>
          </w:p>
        </w:tc>
        <w:tc>
          <w:tcPr>
            <w:tcW w:w="1383" w:type="dxa"/>
            <w:tcBorders>
              <w:top w:val="nil"/>
              <w:left w:val="nil"/>
              <w:bottom w:val="single" w:sz="4" w:space="0" w:color="auto"/>
              <w:right w:val="single" w:sz="4" w:space="0" w:color="auto"/>
            </w:tcBorders>
            <w:noWrap/>
            <w:vAlign w:val="center"/>
            <w:hideMark/>
          </w:tcPr>
          <w:p w14:paraId="29B7212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12,0 </w:t>
            </w:r>
          </w:p>
        </w:tc>
        <w:tc>
          <w:tcPr>
            <w:tcW w:w="236" w:type="dxa"/>
            <w:vAlign w:val="center"/>
            <w:hideMark/>
          </w:tcPr>
          <w:p w14:paraId="717EC9E0"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B0282ED"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EAA89CD"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30</w:t>
            </w:r>
          </w:p>
        </w:tc>
        <w:tc>
          <w:tcPr>
            <w:tcW w:w="4183" w:type="dxa"/>
            <w:tcBorders>
              <w:top w:val="nil"/>
              <w:left w:val="nil"/>
              <w:bottom w:val="single" w:sz="4" w:space="0" w:color="auto"/>
              <w:right w:val="single" w:sz="4" w:space="0" w:color="auto"/>
            </w:tcBorders>
            <w:vAlign w:val="center"/>
            <w:hideMark/>
          </w:tcPr>
          <w:p w14:paraId="3F752A9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110 (Cựu chiến binh- UBND xã tân hội mới)</w:t>
            </w:r>
          </w:p>
        </w:tc>
        <w:tc>
          <w:tcPr>
            <w:tcW w:w="1979" w:type="dxa"/>
            <w:tcBorders>
              <w:top w:val="nil"/>
              <w:left w:val="nil"/>
              <w:bottom w:val="single" w:sz="4" w:space="0" w:color="auto"/>
              <w:right w:val="single" w:sz="4" w:space="0" w:color="auto"/>
            </w:tcBorders>
            <w:noWrap/>
            <w:vAlign w:val="center"/>
            <w:hideMark/>
          </w:tcPr>
          <w:p w14:paraId="0CEF56F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54E739F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2.252,0 </w:t>
            </w:r>
          </w:p>
        </w:tc>
        <w:tc>
          <w:tcPr>
            <w:tcW w:w="1383" w:type="dxa"/>
            <w:tcBorders>
              <w:top w:val="nil"/>
              <w:left w:val="nil"/>
              <w:bottom w:val="single" w:sz="4" w:space="0" w:color="auto"/>
              <w:right w:val="single" w:sz="4" w:space="0" w:color="auto"/>
            </w:tcBorders>
            <w:noWrap/>
            <w:vAlign w:val="center"/>
            <w:hideMark/>
          </w:tcPr>
          <w:p w14:paraId="45A7671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22B87B8"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DC2523A"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4A6572D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31</w:t>
            </w:r>
          </w:p>
        </w:tc>
        <w:tc>
          <w:tcPr>
            <w:tcW w:w="4183" w:type="dxa"/>
            <w:tcBorders>
              <w:top w:val="nil"/>
              <w:left w:val="nil"/>
              <w:bottom w:val="single" w:sz="4" w:space="0" w:color="auto"/>
              <w:right w:val="single" w:sz="4" w:space="0" w:color="auto"/>
            </w:tcBorders>
            <w:vAlign w:val="center"/>
            <w:hideMark/>
          </w:tcPr>
          <w:p w14:paraId="30F3C3E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110 (cống xã-trường THCS Tân Thành</w:t>
            </w:r>
          </w:p>
        </w:tc>
        <w:tc>
          <w:tcPr>
            <w:tcW w:w="1979" w:type="dxa"/>
            <w:tcBorders>
              <w:top w:val="nil"/>
              <w:left w:val="nil"/>
              <w:bottom w:val="single" w:sz="4" w:space="0" w:color="auto"/>
              <w:right w:val="single" w:sz="4" w:space="0" w:color="auto"/>
            </w:tcBorders>
            <w:noWrap/>
            <w:vAlign w:val="center"/>
            <w:hideMark/>
          </w:tcPr>
          <w:p w14:paraId="12AE487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431D9EE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482,0 </w:t>
            </w:r>
          </w:p>
        </w:tc>
        <w:tc>
          <w:tcPr>
            <w:tcW w:w="1383" w:type="dxa"/>
            <w:tcBorders>
              <w:top w:val="nil"/>
              <w:left w:val="nil"/>
              <w:bottom w:val="single" w:sz="4" w:space="0" w:color="auto"/>
              <w:right w:val="single" w:sz="4" w:space="0" w:color="auto"/>
            </w:tcBorders>
            <w:noWrap/>
            <w:vAlign w:val="center"/>
            <w:hideMark/>
          </w:tcPr>
          <w:p w14:paraId="626679F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10627F82"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D8527A2"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12D9572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32</w:t>
            </w:r>
          </w:p>
        </w:tc>
        <w:tc>
          <w:tcPr>
            <w:tcW w:w="4183" w:type="dxa"/>
            <w:tcBorders>
              <w:top w:val="nil"/>
              <w:left w:val="nil"/>
              <w:bottom w:val="single" w:sz="4" w:space="0" w:color="auto"/>
              <w:right w:val="single" w:sz="4" w:space="0" w:color="auto"/>
            </w:tcBorders>
            <w:vAlign w:val="center"/>
            <w:hideMark/>
          </w:tcPr>
          <w:p w14:paraId="36F17C7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110 (trường THCS Tân Thành -hữu an)</w:t>
            </w:r>
          </w:p>
        </w:tc>
        <w:tc>
          <w:tcPr>
            <w:tcW w:w="1979" w:type="dxa"/>
            <w:tcBorders>
              <w:top w:val="nil"/>
              <w:left w:val="nil"/>
              <w:bottom w:val="single" w:sz="4" w:space="0" w:color="auto"/>
              <w:right w:val="single" w:sz="4" w:space="0" w:color="auto"/>
            </w:tcBorders>
            <w:noWrap/>
            <w:vAlign w:val="center"/>
            <w:hideMark/>
          </w:tcPr>
          <w:p w14:paraId="693FA58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49BE523C"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414,0 </w:t>
            </w:r>
          </w:p>
        </w:tc>
        <w:tc>
          <w:tcPr>
            <w:tcW w:w="1383" w:type="dxa"/>
            <w:tcBorders>
              <w:top w:val="nil"/>
              <w:left w:val="nil"/>
              <w:bottom w:val="single" w:sz="4" w:space="0" w:color="auto"/>
              <w:right w:val="single" w:sz="4" w:space="0" w:color="auto"/>
            </w:tcBorders>
            <w:noWrap/>
            <w:vAlign w:val="center"/>
            <w:hideMark/>
          </w:tcPr>
          <w:p w14:paraId="25659CF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64483E8"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0C24389"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84E4F3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33</w:t>
            </w:r>
          </w:p>
        </w:tc>
        <w:tc>
          <w:tcPr>
            <w:tcW w:w="4183" w:type="dxa"/>
            <w:tcBorders>
              <w:top w:val="nil"/>
              <w:left w:val="nil"/>
              <w:bottom w:val="single" w:sz="4" w:space="0" w:color="auto"/>
              <w:right w:val="single" w:sz="4" w:space="0" w:color="auto"/>
            </w:tcBorders>
            <w:vAlign w:val="center"/>
            <w:hideMark/>
          </w:tcPr>
          <w:p w14:paraId="3F41B0E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110 (hữu an-đập đất)</w:t>
            </w:r>
          </w:p>
        </w:tc>
        <w:tc>
          <w:tcPr>
            <w:tcW w:w="1979" w:type="dxa"/>
            <w:tcBorders>
              <w:top w:val="nil"/>
              <w:left w:val="nil"/>
              <w:bottom w:val="single" w:sz="4" w:space="0" w:color="auto"/>
              <w:right w:val="single" w:sz="4" w:space="0" w:color="auto"/>
            </w:tcBorders>
            <w:noWrap/>
            <w:vAlign w:val="center"/>
            <w:hideMark/>
          </w:tcPr>
          <w:p w14:paraId="562C18B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4BCB79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4.313,0 </w:t>
            </w:r>
          </w:p>
        </w:tc>
        <w:tc>
          <w:tcPr>
            <w:tcW w:w="1383" w:type="dxa"/>
            <w:tcBorders>
              <w:top w:val="nil"/>
              <w:left w:val="nil"/>
              <w:bottom w:val="single" w:sz="4" w:space="0" w:color="auto"/>
              <w:right w:val="single" w:sz="4" w:space="0" w:color="auto"/>
            </w:tcBorders>
            <w:noWrap/>
            <w:vAlign w:val="center"/>
            <w:hideMark/>
          </w:tcPr>
          <w:p w14:paraId="06DBDB8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3B824C9F"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8ED5678" w14:textId="77777777" w:rsidTr="0095490B">
        <w:trPr>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07A5951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34</w:t>
            </w:r>
          </w:p>
        </w:tc>
        <w:tc>
          <w:tcPr>
            <w:tcW w:w="4183" w:type="dxa"/>
            <w:vMerge w:val="restart"/>
            <w:tcBorders>
              <w:top w:val="nil"/>
              <w:left w:val="single" w:sz="4" w:space="0" w:color="auto"/>
              <w:bottom w:val="single" w:sz="4" w:space="0" w:color="auto"/>
              <w:right w:val="single" w:sz="4" w:space="0" w:color="auto"/>
            </w:tcBorders>
            <w:noWrap/>
            <w:vAlign w:val="center"/>
            <w:hideMark/>
          </w:tcPr>
          <w:p w14:paraId="765587A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600 (xã diễu-Tư tỷ cũ)</w:t>
            </w:r>
          </w:p>
        </w:tc>
        <w:tc>
          <w:tcPr>
            <w:tcW w:w="1979" w:type="dxa"/>
            <w:vMerge w:val="restart"/>
            <w:tcBorders>
              <w:top w:val="nil"/>
              <w:left w:val="single" w:sz="4" w:space="0" w:color="auto"/>
              <w:bottom w:val="single" w:sz="4" w:space="0" w:color="auto"/>
              <w:right w:val="single" w:sz="4" w:space="0" w:color="auto"/>
            </w:tcBorders>
            <w:noWrap/>
            <w:vAlign w:val="center"/>
            <w:hideMark/>
          </w:tcPr>
          <w:p w14:paraId="4A419B2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vMerge w:val="restart"/>
            <w:tcBorders>
              <w:top w:val="nil"/>
              <w:left w:val="single" w:sz="4" w:space="0" w:color="auto"/>
              <w:bottom w:val="single" w:sz="4" w:space="0" w:color="auto"/>
              <w:right w:val="single" w:sz="4" w:space="0" w:color="auto"/>
            </w:tcBorders>
            <w:noWrap/>
            <w:vAlign w:val="center"/>
            <w:hideMark/>
          </w:tcPr>
          <w:p w14:paraId="51EB369C"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10.170,0 </w:t>
            </w:r>
          </w:p>
        </w:tc>
        <w:tc>
          <w:tcPr>
            <w:tcW w:w="1383" w:type="dxa"/>
            <w:vMerge w:val="restart"/>
            <w:tcBorders>
              <w:top w:val="nil"/>
              <w:left w:val="single" w:sz="4" w:space="0" w:color="auto"/>
              <w:bottom w:val="single" w:sz="4" w:space="0" w:color="auto"/>
              <w:right w:val="single" w:sz="4" w:space="0" w:color="auto"/>
            </w:tcBorders>
            <w:noWrap/>
            <w:vAlign w:val="center"/>
            <w:hideMark/>
          </w:tcPr>
          <w:p w14:paraId="479AE506"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20,0 </w:t>
            </w:r>
          </w:p>
        </w:tc>
        <w:tc>
          <w:tcPr>
            <w:tcW w:w="236" w:type="dxa"/>
            <w:vAlign w:val="center"/>
            <w:hideMark/>
          </w:tcPr>
          <w:p w14:paraId="1C50F5AB"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1CCE6C5"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741B200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4FA8454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05763FD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247AB69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12BAFF1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2AD8FF75"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p>
        </w:tc>
      </w:tr>
      <w:tr w:rsidR="00AA6459" w:rsidRPr="00AA6459" w14:paraId="4771ECBD"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0CBE076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712EF39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3143439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7C84D4F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0EEBE5A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0AD5CEF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F665AB6"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7893F70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5F78EF1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3D78D82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60098D6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6983D4C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0186E75C"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D4AC0FF"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04B2CAF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5A222D3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6C2D0B8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172118B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6BBDB49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67C5E0B7"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7355880"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7DABB6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35</w:t>
            </w:r>
          </w:p>
        </w:tc>
        <w:tc>
          <w:tcPr>
            <w:tcW w:w="4183" w:type="dxa"/>
            <w:tcBorders>
              <w:top w:val="nil"/>
              <w:left w:val="nil"/>
              <w:bottom w:val="single" w:sz="4" w:space="0" w:color="auto"/>
              <w:right w:val="single" w:sz="4" w:space="0" w:color="auto"/>
            </w:tcBorders>
            <w:noWrap/>
            <w:vAlign w:val="center"/>
            <w:hideMark/>
          </w:tcPr>
          <w:p w14:paraId="0D54EE5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1000 (xã diễu-Cựu chiến binh)</w:t>
            </w:r>
          </w:p>
        </w:tc>
        <w:tc>
          <w:tcPr>
            <w:tcW w:w="1979" w:type="dxa"/>
            <w:tcBorders>
              <w:top w:val="nil"/>
              <w:left w:val="nil"/>
              <w:bottom w:val="single" w:sz="4" w:space="0" w:color="auto"/>
              <w:right w:val="single" w:sz="4" w:space="0" w:color="auto"/>
            </w:tcBorders>
            <w:noWrap/>
            <w:vAlign w:val="center"/>
            <w:hideMark/>
          </w:tcPr>
          <w:p w14:paraId="0E48136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E1C9501"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752,0 </w:t>
            </w:r>
          </w:p>
        </w:tc>
        <w:tc>
          <w:tcPr>
            <w:tcW w:w="1383" w:type="dxa"/>
            <w:tcBorders>
              <w:top w:val="nil"/>
              <w:left w:val="nil"/>
              <w:bottom w:val="single" w:sz="4" w:space="0" w:color="auto"/>
              <w:right w:val="single" w:sz="4" w:space="0" w:color="auto"/>
            </w:tcBorders>
            <w:noWrap/>
            <w:vAlign w:val="center"/>
            <w:hideMark/>
          </w:tcPr>
          <w:p w14:paraId="298D319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8B51D6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9BF02A7"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490F1CD"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36</w:t>
            </w:r>
          </w:p>
        </w:tc>
        <w:tc>
          <w:tcPr>
            <w:tcW w:w="4183" w:type="dxa"/>
            <w:tcBorders>
              <w:top w:val="nil"/>
              <w:left w:val="nil"/>
              <w:bottom w:val="single" w:sz="4" w:space="0" w:color="auto"/>
              <w:right w:val="single" w:sz="4" w:space="0" w:color="auto"/>
            </w:tcBorders>
            <w:noWrap/>
            <w:vAlign w:val="center"/>
            <w:hideMark/>
          </w:tcPr>
          <w:p w14:paraId="2799345E"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1300 (xã diễu-Cựu chiến binh)</w:t>
            </w:r>
          </w:p>
        </w:tc>
        <w:tc>
          <w:tcPr>
            <w:tcW w:w="1979" w:type="dxa"/>
            <w:tcBorders>
              <w:top w:val="nil"/>
              <w:left w:val="nil"/>
              <w:bottom w:val="single" w:sz="4" w:space="0" w:color="auto"/>
              <w:right w:val="single" w:sz="4" w:space="0" w:color="auto"/>
            </w:tcBorders>
            <w:noWrap/>
            <w:vAlign w:val="center"/>
            <w:hideMark/>
          </w:tcPr>
          <w:p w14:paraId="3B7ACD6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1266DF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744,0 </w:t>
            </w:r>
          </w:p>
        </w:tc>
        <w:tc>
          <w:tcPr>
            <w:tcW w:w="1383" w:type="dxa"/>
            <w:tcBorders>
              <w:top w:val="nil"/>
              <w:left w:val="nil"/>
              <w:bottom w:val="single" w:sz="4" w:space="0" w:color="auto"/>
              <w:right w:val="single" w:sz="4" w:space="0" w:color="auto"/>
            </w:tcBorders>
            <w:noWrap/>
            <w:vAlign w:val="center"/>
            <w:hideMark/>
          </w:tcPr>
          <w:p w14:paraId="6A55612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687C75C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76160E88"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7FD56C5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37</w:t>
            </w:r>
          </w:p>
        </w:tc>
        <w:tc>
          <w:tcPr>
            <w:tcW w:w="4183" w:type="dxa"/>
            <w:tcBorders>
              <w:top w:val="nil"/>
              <w:left w:val="nil"/>
              <w:bottom w:val="single" w:sz="4" w:space="0" w:color="auto"/>
              <w:right w:val="single" w:sz="4" w:space="0" w:color="auto"/>
            </w:tcBorders>
            <w:noWrap/>
            <w:vAlign w:val="center"/>
            <w:hideMark/>
          </w:tcPr>
          <w:p w14:paraId="39AA8E9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1600 (xã diễu-Cựu chiến binh)</w:t>
            </w:r>
          </w:p>
        </w:tc>
        <w:tc>
          <w:tcPr>
            <w:tcW w:w="1979" w:type="dxa"/>
            <w:tcBorders>
              <w:top w:val="nil"/>
              <w:left w:val="nil"/>
              <w:bottom w:val="single" w:sz="4" w:space="0" w:color="auto"/>
              <w:right w:val="single" w:sz="4" w:space="0" w:color="auto"/>
            </w:tcBorders>
            <w:noWrap/>
            <w:vAlign w:val="center"/>
            <w:hideMark/>
          </w:tcPr>
          <w:p w14:paraId="5F2C0A7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379992FA"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747,0 </w:t>
            </w:r>
          </w:p>
        </w:tc>
        <w:tc>
          <w:tcPr>
            <w:tcW w:w="1383" w:type="dxa"/>
            <w:tcBorders>
              <w:top w:val="nil"/>
              <w:left w:val="nil"/>
              <w:bottom w:val="single" w:sz="4" w:space="0" w:color="auto"/>
              <w:right w:val="single" w:sz="4" w:space="0" w:color="auto"/>
            </w:tcBorders>
            <w:noWrap/>
            <w:vAlign w:val="center"/>
            <w:hideMark/>
          </w:tcPr>
          <w:p w14:paraId="19A8595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6A77196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B821674"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4738654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38</w:t>
            </w:r>
          </w:p>
        </w:tc>
        <w:tc>
          <w:tcPr>
            <w:tcW w:w="4183" w:type="dxa"/>
            <w:tcBorders>
              <w:top w:val="nil"/>
              <w:left w:val="nil"/>
              <w:bottom w:val="single" w:sz="4" w:space="0" w:color="auto"/>
              <w:right w:val="single" w:sz="4" w:space="0" w:color="auto"/>
            </w:tcBorders>
            <w:vAlign w:val="center"/>
            <w:hideMark/>
          </w:tcPr>
          <w:p w14:paraId="59912D2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rọc trâm nhỏ (cả cầm-kênh ranh Tân Lộc-Tân Phú)</w:t>
            </w:r>
          </w:p>
        </w:tc>
        <w:tc>
          <w:tcPr>
            <w:tcW w:w="1979" w:type="dxa"/>
            <w:tcBorders>
              <w:top w:val="nil"/>
              <w:left w:val="nil"/>
              <w:bottom w:val="single" w:sz="4" w:space="0" w:color="auto"/>
              <w:right w:val="single" w:sz="4" w:space="0" w:color="auto"/>
            </w:tcBorders>
            <w:noWrap/>
            <w:vAlign w:val="center"/>
            <w:hideMark/>
          </w:tcPr>
          <w:p w14:paraId="317F0AE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1D183BF"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574,0 </w:t>
            </w:r>
          </w:p>
        </w:tc>
        <w:tc>
          <w:tcPr>
            <w:tcW w:w="1383" w:type="dxa"/>
            <w:tcBorders>
              <w:top w:val="nil"/>
              <w:left w:val="nil"/>
              <w:bottom w:val="single" w:sz="4" w:space="0" w:color="auto"/>
              <w:right w:val="single" w:sz="4" w:space="0" w:color="auto"/>
            </w:tcBorders>
            <w:noWrap/>
            <w:vAlign w:val="center"/>
            <w:hideMark/>
          </w:tcPr>
          <w:p w14:paraId="0DB83C1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6FE4E71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A11534A"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8A4238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39</w:t>
            </w:r>
          </w:p>
        </w:tc>
        <w:tc>
          <w:tcPr>
            <w:tcW w:w="4183" w:type="dxa"/>
            <w:tcBorders>
              <w:top w:val="nil"/>
              <w:left w:val="nil"/>
              <w:bottom w:val="single" w:sz="4" w:space="0" w:color="auto"/>
              <w:right w:val="single" w:sz="4" w:space="0" w:color="auto"/>
            </w:tcBorders>
            <w:noWrap/>
            <w:vAlign w:val="center"/>
            <w:hideMark/>
          </w:tcPr>
          <w:p w14:paraId="1BF2CAA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300 (Huế Bá - Cống xã)</w:t>
            </w:r>
          </w:p>
        </w:tc>
        <w:tc>
          <w:tcPr>
            <w:tcW w:w="1979" w:type="dxa"/>
            <w:tcBorders>
              <w:top w:val="nil"/>
              <w:left w:val="nil"/>
              <w:bottom w:val="single" w:sz="4" w:space="0" w:color="auto"/>
              <w:right w:val="single" w:sz="4" w:space="0" w:color="auto"/>
            </w:tcBorders>
            <w:noWrap/>
            <w:vAlign w:val="center"/>
            <w:hideMark/>
          </w:tcPr>
          <w:p w14:paraId="4C554AC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F2178A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1.590,0 </w:t>
            </w:r>
          </w:p>
        </w:tc>
        <w:tc>
          <w:tcPr>
            <w:tcW w:w="1383" w:type="dxa"/>
            <w:tcBorders>
              <w:top w:val="nil"/>
              <w:left w:val="nil"/>
              <w:bottom w:val="single" w:sz="4" w:space="0" w:color="auto"/>
              <w:right w:val="single" w:sz="4" w:space="0" w:color="auto"/>
            </w:tcBorders>
            <w:noWrap/>
            <w:vAlign w:val="center"/>
            <w:hideMark/>
          </w:tcPr>
          <w:p w14:paraId="421F3EE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3BD8E85"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4DC5CC9"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5B528F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40</w:t>
            </w:r>
          </w:p>
        </w:tc>
        <w:tc>
          <w:tcPr>
            <w:tcW w:w="4183" w:type="dxa"/>
            <w:tcBorders>
              <w:top w:val="nil"/>
              <w:left w:val="nil"/>
              <w:bottom w:val="single" w:sz="4" w:space="0" w:color="auto"/>
              <w:right w:val="single" w:sz="4" w:space="0" w:color="auto"/>
            </w:tcBorders>
            <w:noWrap/>
            <w:vAlign w:val="center"/>
            <w:hideMark/>
          </w:tcPr>
          <w:p w14:paraId="71F1082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300 (quảng huyện- huế bá)</w:t>
            </w:r>
          </w:p>
        </w:tc>
        <w:tc>
          <w:tcPr>
            <w:tcW w:w="1979" w:type="dxa"/>
            <w:tcBorders>
              <w:top w:val="nil"/>
              <w:left w:val="nil"/>
              <w:bottom w:val="single" w:sz="4" w:space="0" w:color="auto"/>
              <w:right w:val="single" w:sz="4" w:space="0" w:color="auto"/>
            </w:tcBorders>
            <w:noWrap/>
            <w:vAlign w:val="center"/>
            <w:hideMark/>
          </w:tcPr>
          <w:p w14:paraId="46D1E4F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7D4A48EC"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431,0 </w:t>
            </w:r>
          </w:p>
        </w:tc>
        <w:tc>
          <w:tcPr>
            <w:tcW w:w="1383" w:type="dxa"/>
            <w:tcBorders>
              <w:top w:val="nil"/>
              <w:left w:val="nil"/>
              <w:bottom w:val="single" w:sz="4" w:space="0" w:color="auto"/>
              <w:right w:val="single" w:sz="4" w:space="0" w:color="auto"/>
            </w:tcBorders>
            <w:noWrap/>
            <w:vAlign w:val="center"/>
            <w:hideMark/>
          </w:tcPr>
          <w:p w14:paraId="25DC7A7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16534DCD"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1FED1BA"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64E03E0B"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41</w:t>
            </w:r>
          </w:p>
        </w:tc>
        <w:tc>
          <w:tcPr>
            <w:tcW w:w="4183" w:type="dxa"/>
            <w:tcBorders>
              <w:top w:val="nil"/>
              <w:left w:val="nil"/>
              <w:bottom w:val="single" w:sz="4" w:space="0" w:color="auto"/>
              <w:right w:val="single" w:sz="4" w:space="0" w:color="auto"/>
            </w:tcBorders>
            <w:noWrap/>
            <w:vAlign w:val="center"/>
            <w:hideMark/>
          </w:tcPr>
          <w:p w14:paraId="09B9209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Cống 300 (kênh 5 Vụ)</w:t>
            </w:r>
          </w:p>
        </w:tc>
        <w:tc>
          <w:tcPr>
            <w:tcW w:w="1979" w:type="dxa"/>
            <w:tcBorders>
              <w:top w:val="nil"/>
              <w:left w:val="nil"/>
              <w:bottom w:val="single" w:sz="4" w:space="0" w:color="auto"/>
              <w:right w:val="single" w:sz="4" w:space="0" w:color="auto"/>
            </w:tcBorders>
            <w:noWrap/>
            <w:vAlign w:val="center"/>
            <w:hideMark/>
          </w:tcPr>
          <w:p w14:paraId="1E23E63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6244CADD"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303,0 </w:t>
            </w:r>
          </w:p>
        </w:tc>
        <w:tc>
          <w:tcPr>
            <w:tcW w:w="1383" w:type="dxa"/>
            <w:tcBorders>
              <w:top w:val="nil"/>
              <w:left w:val="nil"/>
              <w:bottom w:val="single" w:sz="4" w:space="0" w:color="auto"/>
              <w:right w:val="single" w:sz="4" w:space="0" w:color="auto"/>
            </w:tcBorders>
            <w:noWrap/>
            <w:vAlign w:val="center"/>
            <w:hideMark/>
          </w:tcPr>
          <w:p w14:paraId="0427612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75C78323"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49DAD9D"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7C0715D"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42</w:t>
            </w:r>
          </w:p>
        </w:tc>
        <w:tc>
          <w:tcPr>
            <w:tcW w:w="4183" w:type="dxa"/>
            <w:tcBorders>
              <w:top w:val="nil"/>
              <w:left w:val="nil"/>
              <w:bottom w:val="single" w:sz="4" w:space="0" w:color="auto"/>
              <w:right w:val="single" w:sz="4" w:space="0" w:color="auto"/>
            </w:tcBorders>
            <w:noWrap/>
            <w:vAlign w:val="center"/>
            <w:hideMark/>
          </w:tcPr>
          <w:p w14:paraId="1CC9B76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1000 (5 vụ- Quảng huyện)</w:t>
            </w:r>
          </w:p>
        </w:tc>
        <w:tc>
          <w:tcPr>
            <w:tcW w:w="1979" w:type="dxa"/>
            <w:tcBorders>
              <w:top w:val="nil"/>
              <w:left w:val="nil"/>
              <w:bottom w:val="single" w:sz="4" w:space="0" w:color="auto"/>
              <w:right w:val="single" w:sz="4" w:space="0" w:color="auto"/>
            </w:tcBorders>
            <w:noWrap/>
            <w:vAlign w:val="center"/>
            <w:hideMark/>
          </w:tcPr>
          <w:p w14:paraId="018CF6B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17E22C64"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901,0 </w:t>
            </w:r>
          </w:p>
        </w:tc>
        <w:tc>
          <w:tcPr>
            <w:tcW w:w="1383" w:type="dxa"/>
            <w:tcBorders>
              <w:top w:val="nil"/>
              <w:left w:val="nil"/>
              <w:bottom w:val="single" w:sz="4" w:space="0" w:color="auto"/>
              <w:right w:val="single" w:sz="4" w:space="0" w:color="auto"/>
            </w:tcBorders>
            <w:vAlign w:val="center"/>
            <w:hideMark/>
          </w:tcPr>
          <w:p w14:paraId="5ACDC49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2FC503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89638CA"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701A27E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43</w:t>
            </w:r>
          </w:p>
        </w:tc>
        <w:tc>
          <w:tcPr>
            <w:tcW w:w="4183" w:type="dxa"/>
            <w:tcBorders>
              <w:top w:val="nil"/>
              <w:left w:val="nil"/>
              <w:bottom w:val="single" w:sz="4" w:space="0" w:color="auto"/>
              <w:right w:val="single" w:sz="4" w:space="0" w:color="auto"/>
            </w:tcBorders>
            <w:noWrap/>
            <w:vAlign w:val="center"/>
            <w:hideMark/>
          </w:tcPr>
          <w:p w14:paraId="3679371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1200 (đập đá - 5 vụ)</w:t>
            </w:r>
          </w:p>
        </w:tc>
        <w:tc>
          <w:tcPr>
            <w:tcW w:w="1979" w:type="dxa"/>
            <w:tcBorders>
              <w:top w:val="nil"/>
              <w:left w:val="nil"/>
              <w:bottom w:val="single" w:sz="4" w:space="0" w:color="auto"/>
              <w:right w:val="single" w:sz="4" w:space="0" w:color="auto"/>
            </w:tcBorders>
            <w:noWrap/>
            <w:vAlign w:val="center"/>
            <w:hideMark/>
          </w:tcPr>
          <w:p w14:paraId="6343182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2001EC0E"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1.650,0 </w:t>
            </w:r>
          </w:p>
        </w:tc>
        <w:tc>
          <w:tcPr>
            <w:tcW w:w="1383" w:type="dxa"/>
            <w:tcBorders>
              <w:top w:val="nil"/>
              <w:left w:val="nil"/>
              <w:bottom w:val="single" w:sz="4" w:space="0" w:color="auto"/>
              <w:right w:val="single" w:sz="4" w:space="0" w:color="auto"/>
            </w:tcBorders>
            <w:noWrap/>
            <w:vAlign w:val="center"/>
            <w:hideMark/>
          </w:tcPr>
          <w:p w14:paraId="04C999C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51DF03D"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F453855"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260D750D"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44</w:t>
            </w:r>
          </w:p>
        </w:tc>
        <w:tc>
          <w:tcPr>
            <w:tcW w:w="4183" w:type="dxa"/>
            <w:tcBorders>
              <w:top w:val="nil"/>
              <w:left w:val="nil"/>
              <w:bottom w:val="single" w:sz="4" w:space="0" w:color="auto"/>
              <w:right w:val="single" w:sz="4" w:space="0" w:color="auto"/>
            </w:tcBorders>
            <w:noWrap/>
            <w:vAlign w:val="center"/>
            <w:hideMark/>
          </w:tcPr>
          <w:p w14:paraId="6D503B2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4 Quýnh</w:t>
            </w:r>
          </w:p>
        </w:tc>
        <w:tc>
          <w:tcPr>
            <w:tcW w:w="1979" w:type="dxa"/>
            <w:tcBorders>
              <w:top w:val="nil"/>
              <w:left w:val="nil"/>
              <w:bottom w:val="single" w:sz="4" w:space="0" w:color="auto"/>
              <w:right w:val="single" w:sz="4" w:space="0" w:color="auto"/>
            </w:tcBorders>
            <w:noWrap/>
            <w:vAlign w:val="center"/>
            <w:hideMark/>
          </w:tcPr>
          <w:p w14:paraId="39F93EC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29EB01D6"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49,0 </w:t>
            </w:r>
          </w:p>
        </w:tc>
        <w:tc>
          <w:tcPr>
            <w:tcW w:w="1383" w:type="dxa"/>
            <w:tcBorders>
              <w:top w:val="nil"/>
              <w:left w:val="nil"/>
              <w:bottom w:val="single" w:sz="4" w:space="0" w:color="auto"/>
              <w:right w:val="single" w:sz="4" w:space="0" w:color="auto"/>
            </w:tcBorders>
            <w:noWrap/>
            <w:vAlign w:val="center"/>
            <w:hideMark/>
          </w:tcPr>
          <w:p w14:paraId="37B22D8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9899C7D"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577E5CE"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D8EF54F"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45</w:t>
            </w:r>
          </w:p>
        </w:tc>
        <w:tc>
          <w:tcPr>
            <w:tcW w:w="4183" w:type="dxa"/>
            <w:tcBorders>
              <w:top w:val="nil"/>
              <w:left w:val="nil"/>
              <w:bottom w:val="single" w:sz="4" w:space="0" w:color="auto"/>
              <w:right w:val="single" w:sz="4" w:space="0" w:color="auto"/>
            </w:tcBorders>
            <w:noWrap/>
            <w:vAlign w:val="center"/>
            <w:hideMark/>
          </w:tcPr>
          <w:p w14:paraId="5065CF2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110 (đập đá - 4 tỷ cũ)</w:t>
            </w:r>
          </w:p>
        </w:tc>
        <w:tc>
          <w:tcPr>
            <w:tcW w:w="1979" w:type="dxa"/>
            <w:tcBorders>
              <w:top w:val="nil"/>
              <w:left w:val="nil"/>
              <w:bottom w:val="single" w:sz="4" w:space="0" w:color="auto"/>
              <w:right w:val="single" w:sz="4" w:space="0" w:color="auto"/>
            </w:tcBorders>
            <w:noWrap/>
            <w:vAlign w:val="center"/>
            <w:hideMark/>
          </w:tcPr>
          <w:p w14:paraId="6CC839B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585B3709"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572,0 </w:t>
            </w:r>
          </w:p>
        </w:tc>
        <w:tc>
          <w:tcPr>
            <w:tcW w:w="1383" w:type="dxa"/>
            <w:tcBorders>
              <w:top w:val="nil"/>
              <w:left w:val="nil"/>
              <w:bottom w:val="single" w:sz="4" w:space="0" w:color="auto"/>
              <w:right w:val="single" w:sz="4" w:space="0" w:color="auto"/>
            </w:tcBorders>
            <w:noWrap/>
            <w:vAlign w:val="center"/>
            <w:hideMark/>
          </w:tcPr>
          <w:p w14:paraId="3E5B436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4E35151D"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80F4F5D"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43B7FBB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46</w:t>
            </w:r>
          </w:p>
        </w:tc>
        <w:tc>
          <w:tcPr>
            <w:tcW w:w="4183" w:type="dxa"/>
            <w:tcBorders>
              <w:top w:val="nil"/>
              <w:left w:val="nil"/>
              <w:bottom w:val="single" w:sz="4" w:space="0" w:color="auto"/>
              <w:right w:val="single" w:sz="4" w:space="0" w:color="auto"/>
            </w:tcBorders>
            <w:noWrap/>
            <w:vAlign w:val="center"/>
            <w:hideMark/>
          </w:tcPr>
          <w:p w14:paraId="0441245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300 (kênh đập đá)</w:t>
            </w:r>
          </w:p>
        </w:tc>
        <w:tc>
          <w:tcPr>
            <w:tcW w:w="1979" w:type="dxa"/>
            <w:tcBorders>
              <w:top w:val="nil"/>
              <w:left w:val="nil"/>
              <w:bottom w:val="single" w:sz="4" w:space="0" w:color="auto"/>
              <w:right w:val="single" w:sz="4" w:space="0" w:color="auto"/>
            </w:tcBorders>
            <w:noWrap/>
            <w:vAlign w:val="center"/>
            <w:hideMark/>
          </w:tcPr>
          <w:p w14:paraId="521C6E5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27C274D9"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279,0 </w:t>
            </w:r>
          </w:p>
        </w:tc>
        <w:tc>
          <w:tcPr>
            <w:tcW w:w="1383" w:type="dxa"/>
            <w:tcBorders>
              <w:top w:val="nil"/>
              <w:left w:val="nil"/>
              <w:bottom w:val="single" w:sz="4" w:space="0" w:color="auto"/>
              <w:right w:val="single" w:sz="4" w:space="0" w:color="auto"/>
            </w:tcBorders>
            <w:noWrap/>
            <w:vAlign w:val="center"/>
            <w:hideMark/>
          </w:tcPr>
          <w:p w14:paraId="6A096FD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715529F"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C3BC755"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E64861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47</w:t>
            </w:r>
          </w:p>
        </w:tc>
        <w:tc>
          <w:tcPr>
            <w:tcW w:w="4183" w:type="dxa"/>
            <w:tcBorders>
              <w:top w:val="nil"/>
              <w:left w:val="nil"/>
              <w:bottom w:val="single" w:sz="4" w:space="0" w:color="auto"/>
              <w:right w:val="single" w:sz="4" w:space="0" w:color="auto"/>
            </w:tcBorders>
            <w:noWrap/>
            <w:vAlign w:val="center"/>
            <w:hideMark/>
          </w:tcPr>
          <w:p w14:paraId="5178078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110 (4 tỷ - Ba Vàng)</w:t>
            </w:r>
          </w:p>
        </w:tc>
        <w:tc>
          <w:tcPr>
            <w:tcW w:w="1979" w:type="dxa"/>
            <w:tcBorders>
              <w:top w:val="nil"/>
              <w:left w:val="nil"/>
              <w:bottom w:val="single" w:sz="4" w:space="0" w:color="auto"/>
              <w:right w:val="single" w:sz="4" w:space="0" w:color="auto"/>
            </w:tcBorders>
            <w:noWrap/>
            <w:vAlign w:val="center"/>
            <w:hideMark/>
          </w:tcPr>
          <w:p w14:paraId="04C4A4B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06F02447"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1.266,0 </w:t>
            </w:r>
          </w:p>
        </w:tc>
        <w:tc>
          <w:tcPr>
            <w:tcW w:w="1383" w:type="dxa"/>
            <w:tcBorders>
              <w:top w:val="nil"/>
              <w:left w:val="nil"/>
              <w:bottom w:val="single" w:sz="4" w:space="0" w:color="auto"/>
              <w:right w:val="single" w:sz="4" w:space="0" w:color="auto"/>
            </w:tcBorders>
            <w:noWrap/>
            <w:vAlign w:val="center"/>
            <w:hideMark/>
          </w:tcPr>
          <w:p w14:paraId="45AC6DD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2FDC358"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58A11D0"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7C5AE2D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48</w:t>
            </w:r>
          </w:p>
        </w:tc>
        <w:tc>
          <w:tcPr>
            <w:tcW w:w="4183" w:type="dxa"/>
            <w:tcBorders>
              <w:top w:val="nil"/>
              <w:left w:val="nil"/>
              <w:bottom w:val="single" w:sz="4" w:space="0" w:color="auto"/>
              <w:right w:val="single" w:sz="4" w:space="0" w:color="auto"/>
            </w:tcBorders>
            <w:noWrap/>
            <w:vAlign w:val="center"/>
            <w:hideMark/>
          </w:tcPr>
          <w:p w14:paraId="45BD569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300 (kênh 3 vàng - kênh chùa)</w:t>
            </w:r>
          </w:p>
        </w:tc>
        <w:tc>
          <w:tcPr>
            <w:tcW w:w="1979" w:type="dxa"/>
            <w:tcBorders>
              <w:top w:val="nil"/>
              <w:left w:val="nil"/>
              <w:bottom w:val="single" w:sz="4" w:space="0" w:color="auto"/>
              <w:right w:val="single" w:sz="4" w:space="0" w:color="auto"/>
            </w:tcBorders>
            <w:noWrap/>
            <w:vAlign w:val="center"/>
            <w:hideMark/>
          </w:tcPr>
          <w:p w14:paraId="0BAF4B0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noWrap/>
            <w:vAlign w:val="center"/>
            <w:hideMark/>
          </w:tcPr>
          <w:p w14:paraId="5EDD13A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1.047,0 </w:t>
            </w:r>
          </w:p>
        </w:tc>
        <w:tc>
          <w:tcPr>
            <w:tcW w:w="1383" w:type="dxa"/>
            <w:tcBorders>
              <w:top w:val="nil"/>
              <w:left w:val="nil"/>
              <w:bottom w:val="single" w:sz="4" w:space="0" w:color="auto"/>
              <w:right w:val="single" w:sz="4" w:space="0" w:color="auto"/>
            </w:tcBorders>
            <w:noWrap/>
            <w:vAlign w:val="center"/>
            <w:hideMark/>
          </w:tcPr>
          <w:p w14:paraId="62486AB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F323E3B"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A5B49D7" w14:textId="77777777" w:rsidTr="0095490B">
        <w:trPr>
          <w:jc w:val="center"/>
        </w:trPr>
        <w:tc>
          <w:tcPr>
            <w:tcW w:w="632" w:type="dxa"/>
            <w:vMerge w:val="restart"/>
            <w:tcBorders>
              <w:top w:val="nil"/>
              <w:left w:val="single" w:sz="4" w:space="0" w:color="auto"/>
              <w:bottom w:val="single" w:sz="4" w:space="0" w:color="auto"/>
              <w:right w:val="single" w:sz="4" w:space="0" w:color="auto"/>
            </w:tcBorders>
            <w:noWrap/>
            <w:vAlign w:val="center"/>
            <w:hideMark/>
          </w:tcPr>
          <w:p w14:paraId="6CDA0AC3"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49</w:t>
            </w:r>
          </w:p>
        </w:tc>
        <w:tc>
          <w:tcPr>
            <w:tcW w:w="4183" w:type="dxa"/>
            <w:vMerge w:val="restart"/>
            <w:tcBorders>
              <w:top w:val="nil"/>
              <w:left w:val="single" w:sz="4" w:space="0" w:color="auto"/>
              <w:bottom w:val="single" w:sz="4" w:space="0" w:color="auto"/>
              <w:right w:val="single" w:sz="4" w:space="0" w:color="auto"/>
            </w:tcBorders>
            <w:noWrap/>
            <w:vAlign w:val="center"/>
            <w:hideMark/>
          </w:tcPr>
          <w:p w14:paraId="03DBCF8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600 (thầy thông - 4 tỷ)</w:t>
            </w:r>
          </w:p>
        </w:tc>
        <w:tc>
          <w:tcPr>
            <w:tcW w:w="1979" w:type="dxa"/>
            <w:vMerge w:val="restart"/>
            <w:tcBorders>
              <w:top w:val="nil"/>
              <w:left w:val="single" w:sz="4" w:space="0" w:color="auto"/>
              <w:bottom w:val="single" w:sz="4" w:space="0" w:color="auto"/>
              <w:right w:val="single" w:sz="4" w:space="0" w:color="auto"/>
            </w:tcBorders>
            <w:noWrap/>
            <w:vAlign w:val="center"/>
            <w:hideMark/>
          </w:tcPr>
          <w:p w14:paraId="22B45AA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vMerge w:val="restart"/>
            <w:tcBorders>
              <w:top w:val="nil"/>
              <w:left w:val="single" w:sz="4" w:space="0" w:color="auto"/>
              <w:bottom w:val="single" w:sz="4" w:space="0" w:color="auto"/>
              <w:right w:val="single" w:sz="4" w:space="0" w:color="auto"/>
            </w:tcBorders>
            <w:noWrap/>
            <w:vAlign w:val="center"/>
            <w:hideMark/>
          </w:tcPr>
          <w:p w14:paraId="7C06D437"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2.134,0 </w:t>
            </w:r>
          </w:p>
        </w:tc>
        <w:tc>
          <w:tcPr>
            <w:tcW w:w="1383" w:type="dxa"/>
            <w:vMerge w:val="restart"/>
            <w:tcBorders>
              <w:top w:val="nil"/>
              <w:left w:val="single" w:sz="4" w:space="0" w:color="auto"/>
              <w:bottom w:val="single" w:sz="4" w:space="0" w:color="auto"/>
              <w:right w:val="single" w:sz="4" w:space="0" w:color="auto"/>
            </w:tcBorders>
            <w:noWrap/>
            <w:vAlign w:val="center"/>
            <w:hideMark/>
          </w:tcPr>
          <w:p w14:paraId="2D08457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315E5122"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A4E10A3"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6B2C715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23049482"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01C215C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0DC9F88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1850950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66724F0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r>
      <w:tr w:rsidR="00AA6459" w:rsidRPr="00AA6459" w14:paraId="7F448FFB"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2FE1224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6AED725B"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3249087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36D69D5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625FD459"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116232D3"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1FCCEA4" w14:textId="77777777" w:rsidTr="0095490B">
        <w:trPr>
          <w:jc w:val="center"/>
        </w:trPr>
        <w:tc>
          <w:tcPr>
            <w:tcW w:w="632" w:type="dxa"/>
            <w:vMerge/>
            <w:tcBorders>
              <w:top w:val="nil"/>
              <w:left w:val="single" w:sz="4" w:space="0" w:color="auto"/>
              <w:bottom w:val="single" w:sz="4" w:space="0" w:color="auto"/>
              <w:right w:val="single" w:sz="4" w:space="0" w:color="auto"/>
            </w:tcBorders>
            <w:vAlign w:val="center"/>
            <w:hideMark/>
          </w:tcPr>
          <w:p w14:paraId="04548D65"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4183" w:type="dxa"/>
            <w:vMerge/>
            <w:tcBorders>
              <w:top w:val="nil"/>
              <w:left w:val="single" w:sz="4" w:space="0" w:color="auto"/>
              <w:bottom w:val="single" w:sz="4" w:space="0" w:color="auto"/>
              <w:right w:val="single" w:sz="4" w:space="0" w:color="auto"/>
            </w:tcBorders>
            <w:vAlign w:val="center"/>
            <w:hideMark/>
          </w:tcPr>
          <w:p w14:paraId="3AC0FCE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979" w:type="dxa"/>
            <w:vMerge/>
            <w:tcBorders>
              <w:top w:val="nil"/>
              <w:left w:val="single" w:sz="4" w:space="0" w:color="auto"/>
              <w:bottom w:val="single" w:sz="4" w:space="0" w:color="auto"/>
              <w:right w:val="single" w:sz="4" w:space="0" w:color="auto"/>
            </w:tcBorders>
            <w:vAlign w:val="center"/>
            <w:hideMark/>
          </w:tcPr>
          <w:p w14:paraId="18B255D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435" w:type="dxa"/>
            <w:vMerge/>
            <w:tcBorders>
              <w:top w:val="nil"/>
              <w:left w:val="single" w:sz="4" w:space="0" w:color="auto"/>
              <w:bottom w:val="single" w:sz="4" w:space="0" w:color="auto"/>
              <w:right w:val="single" w:sz="4" w:space="0" w:color="auto"/>
            </w:tcBorders>
            <w:vAlign w:val="center"/>
            <w:hideMark/>
          </w:tcPr>
          <w:p w14:paraId="0C944751"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1383" w:type="dxa"/>
            <w:vMerge/>
            <w:tcBorders>
              <w:top w:val="nil"/>
              <w:left w:val="single" w:sz="4" w:space="0" w:color="auto"/>
              <w:bottom w:val="single" w:sz="4" w:space="0" w:color="auto"/>
              <w:right w:val="single" w:sz="4" w:space="0" w:color="auto"/>
            </w:tcBorders>
            <w:vAlign w:val="center"/>
            <w:hideMark/>
          </w:tcPr>
          <w:p w14:paraId="2F80ADF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p>
        </w:tc>
        <w:tc>
          <w:tcPr>
            <w:tcW w:w="236" w:type="dxa"/>
            <w:tcBorders>
              <w:top w:val="nil"/>
              <w:left w:val="nil"/>
              <w:bottom w:val="nil"/>
              <w:right w:val="nil"/>
            </w:tcBorders>
            <w:noWrap/>
            <w:vAlign w:val="bottom"/>
            <w:hideMark/>
          </w:tcPr>
          <w:p w14:paraId="769EB7C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14A38331"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1A904DE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50</w:t>
            </w:r>
          </w:p>
        </w:tc>
        <w:tc>
          <w:tcPr>
            <w:tcW w:w="4183" w:type="dxa"/>
            <w:tcBorders>
              <w:top w:val="nil"/>
              <w:left w:val="nil"/>
              <w:bottom w:val="single" w:sz="4" w:space="0" w:color="auto"/>
              <w:right w:val="single" w:sz="4" w:space="0" w:color="auto"/>
            </w:tcBorders>
            <w:vAlign w:val="center"/>
            <w:hideMark/>
          </w:tcPr>
          <w:p w14:paraId="2D099F7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Ba Tuấn</w:t>
            </w:r>
          </w:p>
        </w:tc>
        <w:tc>
          <w:tcPr>
            <w:tcW w:w="1979" w:type="dxa"/>
            <w:tcBorders>
              <w:top w:val="nil"/>
              <w:left w:val="nil"/>
              <w:bottom w:val="single" w:sz="4" w:space="0" w:color="auto"/>
              <w:right w:val="single" w:sz="4" w:space="0" w:color="auto"/>
            </w:tcBorders>
            <w:vAlign w:val="center"/>
            <w:hideMark/>
          </w:tcPr>
          <w:p w14:paraId="6536639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Hiệp</w:t>
            </w:r>
          </w:p>
        </w:tc>
        <w:tc>
          <w:tcPr>
            <w:tcW w:w="1435" w:type="dxa"/>
            <w:tcBorders>
              <w:top w:val="nil"/>
              <w:left w:val="nil"/>
              <w:bottom w:val="single" w:sz="4" w:space="0" w:color="auto"/>
              <w:right w:val="single" w:sz="4" w:space="0" w:color="auto"/>
            </w:tcBorders>
            <w:vAlign w:val="center"/>
            <w:hideMark/>
          </w:tcPr>
          <w:p w14:paraId="72970113"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686,0 </w:t>
            </w:r>
          </w:p>
        </w:tc>
        <w:tc>
          <w:tcPr>
            <w:tcW w:w="1383" w:type="dxa"/>
            <w:tcBorders>
              <w:top w:val="nil"/>
              <w:left w:val="nil"/>
              <w:bottom w:val="single" w:sz="4" w:space="0" w:color="auto"/>
              <w:right w:val="single" w:sz="4" w:space="0" w:color="auto"/>
            </w:tcBorders>
            <w:vAlign w:val="center"/>
            <w:hideMark/>
          </w:tcPr>
          <w:p w14:paraId="26112DB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7C138A09"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456E9897"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FECB575"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51</w:t>
            </w:r>
          </w:p>
        </w:tc>
        <w:tc>
          <w:tcPr>
            <w:tcW w:w="4183" w:type="dxa"/>
            <w:tcBorders>
              <w:top w:val="nil"/>
              <w:left w:val="nil"/>
              <w:bottom w:val="single" w:sz="4" w:space="0" w:color="auto"/>
              <w:right w:val="single" w:sz="4" w:space="0" w:color="auto"/>
            </w:tcBorders>
            <w:vAlign w:val="center"/>
            <w:hideMark/>
          </w:tcPr>
          <w:p w14:paraId="16FA2E5C"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Hai Hiệu</w:t>
            </w:r>
          </w:p>
        </w:tc>
        <w:tc>
          <w:tcPr>
            <w:tcW w:w="1979" w:type="dxa"/>
            <w:tcBorders>
              <w:top w:val="nil"/>
              <w:left w:val="nil"/>
              <w:bottom w:val="single" w:sz="4" w:space="0" w:color="auto"/>
              <w:right w:val="single" w:sz="4" w:space="0" w:color="auto"/>
            </w:tcBorders>
            <w:vAlign w:val="center"/>
            <w:hideMark/>
          </w:tcPr>
          <w:p w14:paraId="16D145A2"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Hiệp</w:t>
            </w:r>
          </w:p>
        </w:tc>
        <w:tc>
          <w:tcPr>
            <w:tcW w:w="1435" w:type="dxa"/>
            <w:tcBorders>
              <w:top w:val="nil"/>
              <w:left w:val="nil"/>
              <w:bottom w:val="single" w:sz="4" w:space="0" w:color="auto"/>
              <w:right w:val="single" w:sz="4" w:space="0" w:color="auto"/>
            </w:tcBorders>
            <w:vAlign w:val="center"/>
            <w:hideMark/>
          </w:tcPr>
          <w:p w14:paraId="756912E4"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909,0 </w:t>
            </w:r>
          </w:p>
        </w:tc>
        <w:tc>
          <w:tcPr>
            <w:tcW w:w="1383" w:type="dxa"/>
            <w:tcBorders>
              <w:top w:val="nil"/>
              <w:left w:val="nil"/>
              <w:bottom w:val="single" w:sz="4" w:space="0" w:color="auto"/>
              <w:right w:val="single" w:sz="4" w:space="0" w:color="auto"/>
            </w:tcBorders>
            <w:vAlign w:val="center"/>
            <w:hideMark/>
          </w:tcPr>
          <w:p w14:paraId="5B06BA20"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2C1F3CDC"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0FF8AFB6"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3EE0BC7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52</w:t>
            </w:r>
          </w:p>
        </w:tc>
        <w:tc>
          <w:tcPr>
            <w:tcW w:w="4183" w:type="dxa"/>
            <w:tcBorders>
              <w:top w:val="nil"/>
              <w:left w:val="nil"/>
              <w:bottom w:val="single" w:sz="4" w:space="0" w:color="auto"/>
              <w:right w:val="single" w:sz="4" w:space="0" w:color="auto"/>
            </w:tcBorders>
            <w:vAlign w:val="center"/>
            <w:hideMark/>
          </w:tcPr>
          <w:p w14:paraId="4EA9D786"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Ngang (4 tỷ - 3 vàng)</w:t>
            </w:r>
          </w:p>
        </w:tc>
        <w:tc>
          <w:tcPr>
            <w:tcW w:w="1979" w:type="dxa"/>
            <w:tcBorders>
              <w:top w:val="nil"/>
              <w:left w:val="nil"/>
              <w:bottom w:val="single" w:sz="4" w:space="0" w:color="auto"/>
              <w:right w:val="single" w:sz="4" w:space="0" w:color="auto"/>
            </w:tcBorders>
            <w:vAlign w:val="center"/>
            <w:hideMark/>
          </w:tcPr>
          <w:p w14:paraId="64BE0A6A"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Hiệp</w:t>
            </w:r>
          </w:p>
        </w:tc>
        <w:tc>
          <w:tcPr>
            <w:tcW w:w="1435" w:type="dxa"/>
            <w:tcBorders>
              <w:top w:val="nil"/>
              <w:left w:val="nil"/>
              <w:bottom w:val="single" w:sz="4" w:space="0" w:color="auto"/>
              <w:right w:val="single" w:sz="4" w:space="0" w:color="auto"/>
            </w:tcBorders>
            <w:vAlign w:val="center"/>
            <w:hideMark/>
          </w:tcPr>
          <w:p w14:paraId="69A2836F"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1.433,0 </w:t>
            </w:r>
          </w:p>
        </w:tc>
        <w:tc>
          <w:tcPr>
            <w:tcW w:w="1383" w:type="dxa"/>
            <w:tcBorders>
              <w:top w:val="nil"/>
              <w:left w:val="nil"/>
              <w:bottom w:val="single" w:sz="4" w:space="0" w:color="auto"/>
              <w:right w:val="single" w:sz="4" w:space="0" w:color="auto"/>
            </w:tcBorders>
            <w:vAlign w:val="center"/>
            <w:hideMark/>
          </w:tcPr>
          <w:p w14:paraId="1A992DFD"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018615A3"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2C8D1C48"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52799403"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53</w:t>
            </w:r>
          </w:p>
        </w:tc>
        <w:tc>
          <w:tcPr>
            <w:tcW w:w="4183" w:type="dxa"/>
            <w:tcBorders>
              <w:top w:val="nil"/>
              <w:left w:val="nil"/>
              <w:bottom w:val="single" w:sz="4" w:space="0" w:color="auto"/>
              <w:right w:val="single" w:sz="4" w:space="0" w:color="auto"/>
            </w:tcBorders>
            <w:vAlign w:val="center"/>
            <w:hideMark/>
          </w:tcPr>
          <w:p w14:paraId="1D30139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Chín Vĩnh</w:t>
            </w:r>
          </w:p>
        </w:tc>
        <w:tc>
          <w:tcPr>
            <w:tcW w:w="1979" w:type="dxa"/>
            <w:tcBorders>
              <w:top w:val="nil"/>
              <w:left w:val="nil"/>
              <w:bottom w:val="single" w:sz="4" w:space="0" w:color="auto"/>
              <w:right w:val="single" w:sz="4" w:space="0" w:color="auto"/>
            </w:tcBorders>
            <w:vAlign w:val="center"/>
            <w:hideMark/>
          </w:tcPr>
          <w:p w14:paraId="586C5794"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Hiệp</w:t>
            </w:r>
          </w:p>
        </w:tc>
        <w:tc>
          <w:tcPr>
            <w:tcW w:w="1435" w:type="dxa"/>
            <w:tcBorders>
              <w:top w:val="nil"/>
              <w:left w:val="nil"/>
              <w:bottom w:val="single" w:sz="4" w:space="0" w:color="auto"/>
              <w:right w:val="single" w:sz="4" w:space="0" w:color="auto"/>
            </w:tcBorders>
            <w:vAlign w:val="center"/>
            <w:hideMark/>
          </w:tcPr>
          <w:p w14:paraId="4F68ACCB"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1.065,0 </w:t>
            </w:r>
          </w:p>
        </w:tc>
        <w:tc>
          <w:tcPr>
            <w:tcW w:w="1383" w:type="dxa"/>
            <w:tcBorders>
              <w:top w:val="nil"/>
              <w:left w:val="nil"/>
              <w:bottom w:val="single" w:sz="4" w:space="0" w:color="auto"/>
              <w:right w:val="single" w:sz="4" w:space="0" w:color="auto"/>
            </w:tcBorders>
            <w:vAlign w:val="center"/>
            <w:hideMark/>
          </w:tcPr>
          <w:p w14:paraId="7DB9D464"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5D15E8B4"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3EDEB393"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3C82B64C"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54</w:t>
            </w:r>
          </w:p>
        </w:tc>
        <w:tc>
          <w:tcPr>
            <w:tcW w:w="4183" w:type="dxa"/>
            <w:tcBorders>
              <w:top w:val="nil"/>
              <w:left w:val="nil"/>
              <w:bottom w:val="single" w:sz="4" w:space="0" w:color="auto"/>
              <w:right w:val="single" w:sz="4" w:space="0" w:color="auto"/>
            </w:tcBorders>
            <w:vAlign w:val="center"/>
            <w:hideMark/>
          </w:tcPr>
          <w:p w14:paraId="7D9847AA"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110 (3 vàng - Thầy thông)</w:t>
            </w:r>
          </w:p>
        </w:tc>
        <w:tc>
          <w:tcPr>
            <w:tcW w:w="1979" w:type="dxa"/>
            <w:tcBorders>
              <w:top w:val="nil"/>
              <w:left w:val="nil"/>
              <w:bottom w:val="single" w:sz="4" w:space="0" w:color="auto"/>
              <w:right w:val="single" w:sz="4" w:space="0" w:color="auto"/>
            </w:tcBorders>
            <w:vAlign w:val="center"/>
            <w:hideMark/>
          </w:tcPr>
          <w:p w14:paraId="56023E97"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1435" w:type="dxa"/>
            <w:tcBorders>
              <w:top w:val="nil"/>
              <w:left w:val="nil"/>
              <w:bottom w:val="single" w:sz="4" w:space="0" w:color="auto"/>
              <w:right w:val="single" w:sz="4" w:space="0" w:color="auto"/>
            </w:tcBorders>
            <w:vAlign w:val="center"/>
            <w:hideMark/>
          </w:tcPr>
          <w:p w14:paraId="2F280E2F"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844,0 </w:t>
            </w:r>
          </w:p>
        </w:tc>
        <w:tc>
          <w:tcPr>
            <w:tcW w:w="1383" w:type="dxa"/>
            <w:tcBorders>
              <w:top w:val="nil"/>
              <w:left w:val="nil"/>
              <w:bottom w:val="single" w:sz="4" w:space="0" w:color="auto"/>
              <w:right w:val="single" w:sz="4" w:space="0" w:color="auto"/>
            </w:tcBorders>
            <w:vAlign w:val="center"/>
            <w:hideMark/>
          </w:tcPr>
          <w:p w14:paraId="2EB4E70F"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w:t>
            </w:r>
          </w:p>
        </w:tc>
        <w:tc>
          <w:tcPr>
            <w:tcW w:w="236" w:type="dxa"/>
            <w:vAlign w:val="center"/>
            <w:hideMark/>
          </w:tcPr>
          <w:p w14:paraId="6D10F6F3"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63B3AE60"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009BEC71"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55</w:t>
            </w:r>
          </w:p>
        </w:tc>
        <w:tc>
          <w:tcPr>
            <w:tcW w:w="4183" w:type="dxa"/>
            <w:tcBorders>
              <w:top w:val="nil"/>
              <w:left w:val="nil"/>
              <w:bottom w:val="single" w:sz="4" w:space="0" w:color="auto"/>
              <w:right w:val="single" w:sz="4" w:space="0" w:color="auto"/>
            </w:tcBorders>
            <w:vAlign w:val="center"/>
            <w:hideMark/>
          </w:tcPr>
          <w:p w14:paraId="78CA5CF3"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Đìa Thầy (thầy thông - Út Oanh)</w:t>
            </w:r>
          </w:p>
        </w:tc>
        <w:tc>
          <w:tcPr>
            <w:tcW w:w="1979" w:type="dxa"/>
            <w:tcBorders>
              <w:top w:val="nil"/>
              <w:left w:val="nil"/>
              <w:bottom w:val="single" w:sz="4" w:space="0" w:color="auto"/>
              <w:right w:val="single" w:sz="4" w:space="0" w:color="auto"/>
            </w:tcBorders>
            <w:vAlign w:val="center"/>
            <w:hideMark/>
          </w:tcPr>
          <w:p w14:paraId="065CD57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ấp Phú Hòa</w:t>
            </w:r>
          </w:p>
        </w:tc>
        <w:tc>
          <w:tcPr>
            <w:tcW w:w="1435" w:type="dxa"/>
            <w:tcBorders>
              <w:top w:val="nil"/>
              <w:left w:val="nil"/>
              <w:bottom w:val="single" w:sz="4" w:space="0" w:color="auto"/>
              <w:right w:val="single" w:sz="4" w:space="0" w:color="auto"/>
            </w:tcBorders>
            <w:vAlign w:val="center"/>
            <w:hideMark/>
          </w:tcPr>
          <w:p w14:paraId="3274CBC8"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1.029,0 </w:t>
            </w:r>
          </w:p>
        </w:tc>
        <w:tc>
          <w:tcPr>
            <w:tcW w:w="1383" w:type="dxa"/>
            <w:tcBorders>
              <w:top w:val="nil"/>
              <w:left w:val="nil"/>
              <w:bottom w:val="single" w:sz="4" w:space="0" w:color="auto"/>
              <w:right w:val="single" w:sz="4" w:space="0" w:color="auto"/>
            </w:tcBorders>
            <w:vAlign w:val="center"/>
            <w:hideMark/>
          </w:tcPr>
          <w:p w14:paraId="45BA83EF"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20,0 </w:t>
            </w:r>
          </w:p>
        </w:tc>
        <w:tc>
          <w:tcPr>
            <w:tcW w:w="236" w:type="dxa"/>
            <w:vAlign w:val="center"/>
            <w:hideMark/>
          </w:tcPr>
          <w:p w14:paraId="1F643E38" w14:textId="77777777" w:rsidR="00AA6459" w:rsidRPr="00AA6459" w:rsidRDefault="00AA6459" w:rsidP="00AA6459">
            <w:pPr>
              <w:spacing w:after="0" w:line="240" w:lineRule="auto"/>
              <w:rPr>
                <w:rFonts w:eastAsia="Times New Roman" w:cs="Times New Roman"/>
                <w:kern w:val="0"/>
                <w:sz w:val="22"/>
                <w:szCs w:val="22"/>
                <w14:ligatures w14:val="none"/>
              </w:rPr>
            </w:pPr>
          </w:p>
        </w:tc>
      </w:tr>
      <w:tr w:rsidR="00AA6459" w:rsidRPr="00AA6459" w14:paraId="5A29E460" w14:textId="77777777" w:rsidTr="0095490B">
        <w:trPr>
          <w:jc w:val="center"/>
        </w:trPr>
        <w:tc>
          <w:tcPr>
            <w:tcW w:w="632" w:type="dxa"/>
            <w:tcBorders>
              <w:top w:val="nil"/>
              <w:left w:val="single" w:sz="4" w:space="0" w:color="auto"/>
              <w:bottom w:val="single" w:sz="4" w:space="0" w:color="auto"/>
              <w:right w:val="single" w:sz="4" w:space="0" w:color="auto"/>
            </w:tcBorders>
            <w:noWrap/>
            <w:vAlign w:val="center"/>
            <w:hideMark/>
          </w:tcPr>
          <w:p w14:paraId="7F359660"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56</w:t>
            </w:r>
          </w:p>
        </w:tc>
        <w:tc>
          <w:tcPr>
            <w:tcW w:w="4183" w:type="dxa"/>
            <w:tcBorders>
              <w:top w:val="nil"/>
              <w:left w:val="nil"/>
              <w:bottom w:val="single" w:sz="4" w:space="0" w:color="auto"/>
              <w:right w:val="single" w:sz="4" w:space="0" w:color="auto"/>
            </w:tcBorders>
            <w:vAlign w:val="center"/>
            <w:hideMark/>
          </w:tcPr>
          <w:p w14:paraId="45D6EA98" w14:textId="77777777" w:rsidR="00AA6459" w:rsidRPr="00AA6459" w:rsidRDefault="00AA6459" w:rsidP="00AA6459">
            <w:pPr>
              <w:spacing w:after="0" w:line="240" w:lineRule="auto"/>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Kênh Lung lớn (giáp Hòn Đất)</w:t>
            </w:r>
          </w:p>
        </w:tc>
        <w:tc>
          <w:tcPr>
            <w:tcW w:w="1979" w:type="dxa"/>
            <w:tcBorders>
              <w:top w:val="nil"/>
              <w:left w:val="nil"/>
              <w:bottom w:val="single" w:sz="4" w:space="0" w:color="auto"/>
              <w:right w:val="single" w:sz="4" w:space="0" w:color="auto"/>
            </w:tcBorders>
            <w:noWrap/>
            <w:vAlign w:val="center"/>
            <w:hideMark/>
          </w:tcPr>
          <w:p w14:paraId="60F29DA9"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xã Tân Hội</w:t>
            </w:r>
          </w:p>
        </w:tc>
        <w:tc>
          <w:tcPr>
            <w:tcW w:w="1435" w:type="dxa"/>
            <w:tcBorders>
              <w:top w:val="nil"/>
              <w:left w:val="nil"/>
              <w:bottom w:val="single" w:sz="4" w:space="0" w:color="auto"/>
              <w:right w:val="single" w:sz="4" w:space="0" w:color="auto"/>
            </w:tcBorders>
            <w:vAlign w:val="center"/>
            <w:hideMark/>
          </w:tcPr>
          <w:p w14:paraId="5697516E" w14:textId="77777777" w:rsidR="00AA6459" w:rsidRPr="00AA6459" w:rsidRDefault="00AA6459" w:rsidP="00AA6459">
            <w:pPr>
              <w:spacing w:after="0" w:line="240" w:lineRule="auto"/>
              <w:jc w:val="right"/>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9.467,0 </w:t>
            </w:r>
          </w:p>
        </w:tc>
        <w:tc>
          <w:tcPr>
            <w:tcW w:w="1383" w:type="dxa"/>
            <w:tcBorders>
              <w:top w:val="nil"/>
              <w:left w:val="nil"/>
              <w:bottom w:val="single" w:sz="4" w:space="0" w:color="auto"/>
              <w:right w:val="single" w:sz="4" w:space="0" w:color="auto"/>
            </w:tcBorders>
            <w:vAlign w:val="center"/>
            <w:hideMark/>
          </w:tcPr>
          <w:p w14:paraId="061BDE87" w14:textId="77777777" w:rsidR="00AA6459" w:rsidRPr="00AA6459" w:rsidRDefault="00AA6459" w:rsidP="00AA6459">
            <w:pPr>
              <w:spacing w:after="0" w:line="240" w:lineRule="auto"/>
              <w:jc w:val="center"/>
              <w:rPr>
                <w:rFonts w:eastAsia="Times New Roman" w:cs="Times New Roman"/>
                <w:color w:val="000000"/>
                <w:kern w:val="0"/>
                <w:sz w:val="22"/>
                <w:szCs w:val="22"/>
                <w14:ligatures w14:val="none"/>
              </w:rPr>
            </w:pPr>
            <w:r w:rsidRPr="00AA6459">
              <w:rPr>
                <w:rFonts w:eastAsia="Times New Roman" w:cs="Times New Roman"/>
                <w:color w:val="000000"/>
                <w:kern w:val="0"/>
                <w:sz w:val="22"/>
                <w:szCs w:val="22"/>
                <w14:ligatures w14:val="none"/>
              </w:rPr>
              <w:t xml:space="preserve">      28,0 </w:t>
            </w:r>
          </w:p>
        </w:tc>
        <w:tc>
          <w:tcPr>
            <w:tcW w:w="236" w:type="dxa"/>
            <w:vAlign w:val="center"/>
            <w:hideMark/>
          </w:tcPr>
          <w:p w14:paraId="7634944A" w14:textId="77777777" w:rsidR="00AA6459" w:rsidRPr="00AA6459" w:rsidRDefault="00AA6459" w:rsidP="00AA6459">
            <w:pPr>
              <w:spacing w:after="0" w:line="240" w:lineRule="auto"/>
              <w:rPr>
                <w:rFonts w:eastAsia="Times New Roman" w:cs="Times New Roman"/>
                <w:kern w:val="0"/>
                <w:sz w:val="22"/>
                <w:szCs w:val="22"/>
                <w14:ligatures w14:val="none"/>
              </w:rPr>
            </w:pPr>
          </w:p>
        </w:tc>
      </w:tr>
    </w:tbl>
    <w:p w14:paraId="1A63B7CB" w14:textId="77777777" w:rsidR="00D4154B" w:rsidRDefault="00D4154B" w:rsidP="0095490B">
      <w:pPr>
        <w:pStyle w:val="u2"/>
        <w:spacing w:before="0" w:after="0" w:line="320" w:lineRule="atLeast"/>
        <w:ind w:firstLine="697"/>
        <w:jc w:val="both"/>
        <w:rPr>
          <w:rFonts w:ascii="Times New Roman" w:hAnsi="Times New Roman" w:cs="Times New Roman"/>
          <w:b/>
          <w:bCs/>
          <w:color w:val="auto"/>
          <w:sz w:val="28"/>
          <w:szCs w:val="28"/>
        </w:rPr>
      </w:pPr>
      <w:bookmarkStart w:id="36" w:name="_Toc238230639"/>
      <w:r w:rsidRPr="005F12A0">
        <w:rPr>
          <w:rFonts w:ascii="Times New Roman" w:hAnsi="Times New Roman" w:cs="Times New Roman"/>
          <w:b/>
          <w:bCs/>
          <w:color w:val="auto"/>
          <w:sz w:val="28"/>
          <w:szCs w:val="28"/>
        </w:rPr>
        <w:t>5.3.4. Hiện trạng cấp nước</w:t>
      </w:r>
      <w:bookmarkEnd w:id="36"/>
    </w:p>
    <w:p w14:paraId="409F2D29" w14:textId="0C77D9D4" w:rsidR="0056741F" w:rsidRPr="00D92DB8" w:rsidRDefault="0056741F" w:rsidP="0095490B">
      <w:pPr>
        <w:spacing w:after="0" w:line="320" w:lineRule="atLeast"/>
        <w:ind w:firstLine="709"/>
        <w:jc w:val="both"/>
        <w:rPr>
          <w:szCs w:val="28"/>
          <w:lang w:val="nl-NL"/>
        </w:rPr>
      </w:pPr>
      <w:r>
        <w:rPr>
          <w:szCs w:val="28"/>
          <w:lang w:val="nl-NL"/>
        </w:rPr>
        <w:t xml:space="preserve">- </w:t>
      </w:r>
      <w:r w:rsidRPr="00D92DB8">
        <w:rPr>
          <w:szCs w:val="28"/>
          <w:lang w:val="nl-NL"/>
        </w:rPr>
        <w:t>Hiện trạng trên địa bàn xã đã được đầu tư một số công trình cấp nước tập trung quy mô nhỏ, phân bố tại khu vực trung tâm và một số điểm dân cư. Bên cạnh đó, người dân sử dụng kết hợp nhiều nguồn nước phục vụ sinh hoạt như nước mưa, nước giếng khoan và nguồn nước mặt có qua xử lý đơn giản. Nhìn chung, tỷ lệ hộ dân được tiếp cận nguồn nước hợp vệ sinh đạt mức tương đối cao, cơ bản đáp ứng nhu cầu sinh hoạt.</w:t>
      </w:r>
    </w:p>
    <w:p w14:paraId="4FFBD576" w14:textId="7D1134C0" w:rsidR="00D4154B" w:rsidRPr="005B51DF" w:rsidRDefault="00D4154B" w:rsidP="0095490B">
      <w:pPr>
        <w:pStyle w:val="ThngthngWeb"/>
        <w:spacing w:before="0" w:beforeAutospacing="0" w:after="0" w:afterAutospacing="0" w:line="320" w:lineRule="atLeast"/>
        <w:ind w:firstLine="697"/>
        <w:jc w:val="both"/>
        <w:rPr>
          <w:sz w:val="28"/>
          <w:szCs w:val="28"/>
        </w:rPr>
      </w:pPr>
      <w:r w:rsidRPr="003234E9">
        <w:rPr>
          <w:sz w:val="28"/>
          <w:szCs w:val="28"/>
        </w:rPr>
        <w:t>- Các nguồn cấp nước chính:</w:t>
      </w:r>
      <w:r w:rsidR="005B51DF">
        <w:rPr>
          <w:sz w:val="28"/>
          <w:szCs w:val="28"/>
        </w:rPr>
        <w:t xml:space="preserve"> </w:t>
      </w:r>
      <w:r w:rsidRPr="003234E9">
        <w:rPr>
          <w:sz w:val="28"/>
          <w:szCs w:val="28"/>
        </w:rPr>
        <w:t>Nguồn nước mặt từ sông, rạch, kênh, mương, ao và nguồn nước ngầm.</w:t>
      </w:r>
      <w:r w:rsidR="005B51DF">
        <w:rPr>
          <w:sz w:val="28"/>
          <w:szCs w:val="28"/>
        </w:rPr>
        <w:t xml:space="preserve"> Khu trung tâm xã và cụm dân cư có trạm cấp nước với công suất khoảng 350 m</w:t>
      </w:r>
      <w:r w:rsidR="005B51DF">
        <w:rPr>
          <w:sz w:val="28"/>
          <w:szCs w:val="28"/>
          <w:vertAlign w:val="superscript"/>
        </w:rPr>
        <w:t>3</w:t>
      </w:r>
      <w:r w:rsidR="005B51DF">
        <w:rPr>
          <w:sz w:val="28"/>
          <w:szCs w:val="28"/>
        </w:rPr>
        <w:t xml:space="preserve">/ngày đêm. </w:t>
      </w:r>
    </w:p>
    <w:p w14:paraId="0B38F04E" w14:textId="77777777" w:rsidR="00D4154B" w:rsidRPr="003234E9" w:rsidRDefault="00D4154B" w:rsidP="005F12A0">
      <w:pPr>
        <w:pStyle w:val="ThngthngWeb"/>
        <w:shd w:val="clear" w:color="auto" w:fill="FFFFFF"/>
        <w:spacing w:before="120" w:beforeAutospacing="0" w:after="120" w:afterAutospacing="0" w:line="340" w:lineRule="atLeast"/>
        <w:ind w:firstLine="700"/>
        <w:jc w:val="both"/>
        <w:rPr>
          <w:sz w:val="28"/>
          <w:szCs w:val="28"/>
        </w:rPr>
      </w:pPr>
      <w:r w:rsidRPr="003234E9">
        <w:rPr>
          <w:b/>
          <w:bCs/>
          <w:sz w:val="28"/>
          <w:szCs w:val="28"/>
        </w:rPr>
        <w:t>-</w:t>
      </w:r>
      <w:r w:rsidRPr="003234E9">
        <w:rPr>
          <w:sz w:val="28"/>
          <w:szCs w:val="28"/>
        </w:rPr>
        <w:t xml:space="preserve"> Tỷ lệ dân số được sử dụng nguồn nước hợp vệ sinh đạt 100%, tỷ lệ hộ dân sử dụng nước sạch đạt chuẩn khoảng 51%.</w:t>
      </w:r>
    </w:p>
    <w:p w14:paraId="22678B0C" w14:textId="77777777" w:rsidR="00D4154B" w:rsidRDefault="00D4154B" w:rsidP="00B45452">
      <w:pPr>
        <w:pStyle w:val="u2"/>
        <w:spacing w:before="120" w:after="120" w:line="320" w:lineRule="atLeast"/>
        <w:ind w:firstLine="697"/>
        <w:jc w:val="both"/>
        <w:rPr>
          <w:rFonts w:ascii="Times New Roman" w:hAnsi="Times New Roman" w:cs="Times New Roman"/>
          <w:b/>
          <w:bCs/>
          <w:color w:val="auto"/>
          <w:sz w:val="28"/>
          <w:szCs w:val="28"/>
        </w:rPr>
      </w:pPr>
      <w:bookmarkStart w:id="37" w:name="_Toc238230640"/>
      <w:r w:rsidRPr="005F12A0">
        <w:rPr>
          <w:rFonts w:ascii="Times New Roman" w:hAnsi="Times New Roman" w:cs="Times New Roman"/>
          <w:b/>
          <w:bCs/>
          <w:color w:val="auto"/>
          <w:sz w:val="28"/>
          <w:szCs w:val="28"/>
        </w:rPr>
        <w:lastRenderedPageBreak/>
        <w:t>5.3.5. Hiện trạng cấp điện, chiếu sáng</w:t>
      </w:r>
      <w:bookmarkEnd w:id="37"/>
    </w:p>
    <w:p w14:paraId="1C13CCFA" w14:textId="13C91A48" w:rsidR="00D057DA" w:rsidRPr="00D057DA" w:rsidRDefault="00D057DA" w:rsidP="00BE69EF">
      <w:pPr>
        <w:spacing w:before="120" w:after="120" w:line="240" w:lineRule="auto"/>
        <w:ind w:right="-327" w:firstLine="709"/>
        <w:jc w:val="both"/>
        <w:rPr>
          <w:rFonts w:eastAsia="Arial" w:cs="Times New Roman"/>
          <w:kern w:val="0"/>
          <w:szCs w:val="28"/>
          <w:lang w:val="pt-BR"/>
          <w14:ligatures w14:val="none"/>
        </w:rPr>
      </w:pPr>
      <w:r w:rsidRPr="00D057DA">
        <w:rPr>
          <w:bCs/>
        </w:rPr>
        <w:tab/>
      </w:r>
      <w:r>
        <w:rPr>
          <w:bCs/>
        </w:rPr>
        <w:t xml:space="preserve">- </w:t>
      </w:r>
      <w:r w:rsidRPr="00D057DA">
        <w:rPr>
          <w:rFonts w:eastAsia="Arial" w:cs="Times New Roman"/>
          <w:bCs/>
          <w:kern w:val="0"/>
          <w:szCs w:val="28"/>
          <w:lang w:val="pt-BR"/>
          <w14:ligatures w14:val="none"/>
        </w:rPr>
        <w:t>Nguồn điện:</w:t>
      </w:r>
      <w:r w:rsidRPr="00D057DA">
        <w:rPr>
          <w:rFonts w:eastAsia="Arial" w:cs="Times New Roman"/>
          <w:kern w:val="0"/>
          <w:szCs w:val="28"/>
          <w:lang w:val="pt-BR"/>
          <w14:ligatures w14:val="none"/>
        </w:rPr>
        <w:t xml:space="preserve"> Nguồn điện cung cấp cho khu vực xã Tân Hội được lấy từ hệ thống điện quốc gia thông qua các tuyến điện trung thế khu vực, cơ bản đảm bảo cung cấp điện phục vụ sinh hoạt và sản xuất. Mạng lưới điện đã được đầu tư phủ rộng đến hầu hết các khu dân cư trên địa bàn, góp phần nâng cao điều kiện sinh hoạt và phát triển kinh tế - xã hội của địa phương.</w:t>
      </w:r>
    </w:p>
    <w:p w14:paraId="4349C5FB" w14:textId="14ABD7E4"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 Sử dụng điện: Tỷ lệ hộ sử dụng điện sinh hoạt toàn xã là 9</w:t>
      </w:r>
      <w:r w:rsidR="005B51DF">
        <w:rPr>
          <w:sz w:val="28"/>
          <w:szCs w:val="28"/>
        </w:rPr>
        <w:t>8</w:t>
      </w:r>
      <w:r w:rsidRPr="003234E9">
        <w:rPr>
          <w:sz w:val="28"/>
          <w:szCs w:val="28"/>
        </w:rPr>
        <w:t>%.</w:t>
      </w:r>
    </w:p>
    <w:p w14:paraId="003CF6F1" w14:textId="1F860033"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 xml:space="preserve">- Tỷ lệ các tuyến đường được chiếu sáng đạt </w:t>
      </w:r>
      <w:r w:rsidR="00D057DA">
        <w:rPr>
          <w:sz w:val="28"/>
          <w:szCs w:val="28"/>
        </w:rPr>
        <w:t>6</w:t>
      </w:r>
      <w:r w:rsidRPr="003234E9">
        <w:rPr>
          <w:sz w:val="28"/>
          <w:szCs w:val="28"/>
        </w:rPr>
        <w:t>0%.</w:t>
      </w:r>
      <w:r w:rsidR="005B51DF">
        <w:rPr>
          <w:sz w:val="28"/>
          <w:szCs w:val="28"/>
        </w:rPr>
        <w:t xml:space="preserve"> </w:t>
      </w:r>
    </w:p>
    <w:p w14:paraId="3DDA3D57" w14:textId="77777777"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 Tỷ lệ các khu nhà ở, ngõ xóm được chiếu sáng đạt 60%.</w:t>
      </w:r>
    </w:p>
    <w:p w14:paraId="786FF883" w14:textId="77777777" w:rsidR="00D4154B" w:rsidRPr="005F12A0" w:rsidRDefault="00D4154B" w:rsidP="00BE69EF">
      <w:pPr>
        <w:pStyle w:val="u2"/>
        <w:spacing w:before="120" w:after="120" w:line="240" w:lineRule="auto"/>
        <w:ind w:firstLine="697"/>
        <w:jc w:val="both"/>
        <w:rPr>
          <w:rFonts w:ascii="Times New Roman" w:hAnsi="Times New Roman" w:cs="Times New Roman"/>
          <w:b/>
          <w:bCs/>
          <w:color w:val="auto"/>
          <w:sz w:val="28"/>
          <w:szCs w:val="28"/>
        </w:rPr>
      </w:pPr>
      <w:bookmarkStart w:id="38" w:name="_Toc238230641"/>
      <w:r w:rsidRPr="005F12A0">
        <w:rPr>
          <w:rFonts w:ascii="Times New Roman" w:hAnsi="Times New Roman" w:cs="Times New Roman"/>
          <w:b/>
          <w:bCs/>
          <w:color w:val="auto"/>
          <w:sz w:val="28"/>
          <w:szCs w:val="28"/>
        </w:rPr>
        <w:t>5.3.6. Hiện trạng vệ sinh môi trường</w:t>
      </w:r>
      <w:bookmarkEnd w:id="38"/>
    </w:p>
    <w:p w14:paraId="7A9DB3DF" w14:textId="77777777" w:rsidR="00D4154B" w:rsidRPr="003234E9" w:rsidRDefault="00D4154B" w:rsidP="00BE69EF">
      <w:pPr>
        <w:pStyle w:val="ThngthngWeb"/>
        <w:spacing w:before="120" w:beforeAutospacing="0" w:after="120" w:afterAutospacing="0"/>
        <w:ind w:firstLine="697"/>
        <w:jc w:val="both"/>
        <w:rPr>
          <w:sz w:val="28"/>
          <w:szCs w:val="28"/>
        </w:rPr>
      </w:pPr>
      <w:r w:rsidRPr="003234E9">
        <w:rPr>
          <w:b/>
          <w:bCs/>
          <w:i/>
          <w:iCs/>
          <w:sz w:val="28"/>
          <w:szCs w:val="28"/>
        </w:rPr>
        <w:t>a) Chất thải rắn (CTR)</w:t>
      </w:r>
    </w:p>
    <w:p w14:paraId="0F0A5CA3" w14:textId="637E8609"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Hiện nay trên địa bàn xã có đã có hệ thống quét, thu gom, vận chuyển và xử lý chất thải rắn cho các khu Trung tâm hành chính, thương mại, chợ, khu dân cư, các tuyến đường chính như ĐT</w:t>
      </w:r>
      <w:r w:rsidR="00D057DA">
        <w:rPr>
          <w:sz w:val="28"/>
          <w:szCs w:val="28"/>
        </w:rPr>
        <w:t>.</w:t>
      </w:r>
      <w:r w:rsidRPr="003234E9">
        <w:rPr>
          <w:sz w:val="28"/>
          <w:szCs w:val="28"/>
        </w:rPr>
        <w:t xml:space="preserve"> 963</w:t>
      </w:r>
      <w:r w:rsidR="00D057DA">
        <w:rPr>
          <w:sz w:val="28"/>
          <w:szCs w:val="28"/>
        </w:rPr>
        <w:t>, ĐT.961</w:t>
      </w:r>
      <w:r w:rsidRPr="003234E9">
        <w:rPr>
          <w:sz w:val="28"/>
          <w:szCs w:val="28"/>
        </w:rPr>
        <w:t xml:space="preserve"> các tuyến đường khu vực trong các ấp có chiều rộng mặt đường khoảng 5,0 m, tải trọng từ 5 tấn trở lên, cầu đường đảm bảo tải trọng thì đa phần đã có xe rác đi đến thu gom rác.       </w:t>
      </w:r>
      <w:r w:rsidRPr="003234E9">
        <w:rPr>
          <w:rStyle w:val="apple-tab-span"/>
          <w:rFonts w:eastAsiaTheme="majorEastAsia"/>
          <w:sz w:val="28"/>
          <w:szCs w:val="28"/>
        </w:rPr>
        <w:tab/>
      </w:r>
    </w:p>
    <w:p w14:paraId="1B909EFA" w14:textId="03DD9DE2"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 xml:space="preserve">Tuy nhiên, thực trạng thu gom, phân loại, xử lý chất thải rắn trên địa bàn xã còn rất khiêm tốn, tỷ lệ thu gom thấp, trang thiết bị, nhân lực, tài chính chưa đáp ứng được so với nhu cầu thực tế. Khối lượng rác thải sinh hoạt phát sinh với quy mô dân số toàn xã là khoảng hơn 30 tấn/ngày (theo QCVN 01:2021) tính 0,8kg/người/ngày với </w:t>
      </w:r>
      <w:r w:rsidR="00D057DA">
        <w:rPr>
          <w:sz w:val="28"/>
          <w:szCs w:val="28"/>
        </w:rPr>
        <w:t>37.133</w:t>
      </w:r>
      <w:r w:rsidRPr="003234E9">
        <w:rPr>
          <w:sz w:val="28"/>
          <w:szCs w:val="28"/>
        </w:rPr>
        <w:t xml:space="preserve"> người dân. Tuy nhiên hiện nay Tỷ lệ thu gom chất thải rắn sinh hoạt đạt 77,4%. Trong này, tỷ lệ thu gom chất thải rắn sinh hoạt ở khu vực chợ, khu dân cư đạt 96,7%. Dân số toàn xã được thu gom CTR là khoảng 23 tấn/ngày. Khối lượng CTR còn lại chưa được thu gom là hơn 7 tấn/ngày. Điều này cho thấy sức ép do CTR sinh hoạt dân cư nông thôn phát sinh ảnh hưởng đến môi trường là rất lớn, cần phải quan tâm quản lý và xử lý triệt để.</w:t>
      </w:r>
      <w:r w:rsidR="009E3E20">
        <w:rPr>
          <w:sz w:val="28"/>
          <w:szCs w:val="28"/>
        </w:rPr>
        <w:t xml:space="preserve"> </w:t>
      </w:r>
    </w:p>
    <w:p w14:paraId="162F946C" w14:textId="67FE8A51"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Toàn xã chưa có nhà máy xử lý chất thải rắn, chất thải rắn y tế hầu hết được thu gom và xử lý bằng lò đốt (theo chương trình của Bộ Y tế).</w:t>
      </w:r>
    </w:p>
    <w:p w14:paraId="3A5D9E2B" w14:textId="67D49885"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b/>
          <w:bCs/>
          <w:i/>
          <w:iCs/>
          <w:sz w:val="28"/>
          <w:szCs w:val="28"/>
        </w:rPr>
        <w:t>b) Nước thải</w:t>
      </w:r>
    </w:p>
    <w:p w14:paraId="3489B488" w14:textId="2B0D2D81"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Hiện nay toàn bộ nước thải trên địa bàn xã xả trực tiếp ra kênh, rạch chưa được xử lý. Riêng nước thải y tế của Trạm y tế đã có hệ thống xử lý, tuy nhiên cũng không hoạt động thường xuyên do lượng nước thải phát sinh hàng ngày ít, chi phí vận hành tốn kém.</w:t>
      </w:r>
      <w:r w:rsidR="009E3E20">
        <w:rPr>
          <w:sz w:val="28"/>
          <w:szCs w:val="28"/>
        </w:rPr>
        <w:t xml:space="preserve"> </w:t>
      </w:r>
    </w:p>
    <w:p w14:paraId="21DFA83D" w14:textId="77777777" w:rsidR="00D4154B" w:rsidRPr="005F12A0" w:rsidRDefault="00D4154B" w:rsidP="00BE69EF">
      <w:pPr>
        <w:pStyle w:val="u2"/>
        <w:spacing w:before="120" w:after="120" w:line="240" w:lineRule="auto"/>
        <w:ind w:firstLine="697"/>
        <w:jc w:val="both"/>
        <w:rPr>
          <w:rFonts w:ascii="Times New Roman" w:hAnsi="Times New Roman" w:cs="Times New Roman"/>
          <w:b/>
          <w:bCs/>
          <w:color w:val="auto"/>
          <w:sz w:val="28"/>
          <w:szCs w:val="28"/>
        </w:rPr>
      </w:pPr>
      <w:bookmarkStart w:id="39" w:name="_Toc238230642"/>
      <w:r w:rsidRPr="005F12A0">
        <w:rPr>
          <w:rFonts w:ascii="Times New Roman" w:hAnsi="Times New Roman" w:cs="Times New Roman"/>
          <w:b/>
          <w:bCs/>
          <w:color w:val="auto"/>
          <w:sz w:val="28"/>
          <w:szCs w:val="28"/>
        </w:rPr>
        <w:t>5.3.7. Hiện trạng nghĩa trang, nghĩa địa</w:t>
      </w:r>
      <w:bookmarkEnd w:id="39"/>
    </w:p>
    <w:p w14:paraId="1C45F60B" w14:textId="6781F6AE"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 xml:space="preserve">Hiện trạng trên địa bàn xã có </w:t>
      </w:r>
      <w:r w:rsidR="009E3E20">
        <w:rPr>
          <w:sz w:val="28"/>
          <w:szCs w:val="28"/>
        </w:rPr>
        <w:t>một số</w:t>
      </w:r>
      <w:r w:rsidRPr="003234E9">
        <w:rPr>
          <w:sz w:val="28"/>
          <w:szCs w:val="28"/>
        </w:rPr>
        <w:t xml:space="preserve"> nghĩa địa tập trung</w:t>
      </w:r>
      <w:r w:rsidR="009E3E20">
        <w:rPr>
          <w:sz w:val="28"/>
          <w:szCs w:val="28"/>
        </w:rPr>
        <w:t xml:space="preserve">. </w:t>
      </w:r>
      <w:r w:rsidRPr="003234E9">
        <w:rPr>
          <w:sz w:val="28"/>
          <w:szCs w:val="28"/>
        </w:rPr>
        <w:t>Phần lớn, người dân còn tập tục chôn cất người mất tại đất sau nhà nên phần nào ảnh hưởng đến môi trường sống của nhân dân trong xã.</w:t>
      </w:r>
      <w:r w:rsidR="009E3E20">
        <w:rPr>
          <w:sz w:val="28"/>
          <w:szCs w:val="28"/>
        </w:rPr>
        <w:t xml:space="preserve"> </w:t>
      </w:r>
    </w:p>
    <w:p w14:paraId="42FCBB38" w14:textId="77777777" w:rsidR="00D4154B" w:rsidRPr="005F12A0" w:rsidRDefault="00D4154B" w:rsidP="00BE69EF">
      <w:pPr>
        <w:pStyle w:val="u2"/>
        <w:spacing w:before="120" w:after="120" w:line="240" w:lineRule="auto"/>
        <w:ind w:firstLine="697"/>
        <w:jc w:val="both"/>
        <w:rPr>
          <w:rFonts w:ascii="Times New Roman" w:hAnsi="Times New Roman" w:cs="Times New Roman"/>
          <w:b/>
          <w:bCs/>
          <w:color w:val="auto"/>
          <w:sz w:val="28"/>
          <w:szCs w:val="28"/>
        </w:rPr>
      </w:pPr>
      <w:bookmarkStart w:id="40" w:name="_Toc238230643"/>
      <w:r w:rsidRPr="005F12A0">
        <w:rPr>
          <w:rFonts w:ascii="Times New Roman" w:hAnsi="Times New Roman" w:cs="Times New Roman"/>
          <w:b/>
          <w:bCs/>
          <w:color w:val="auto"/>
          <w:sz w:val="28"/>
          <w:szCs w:val="28"/>
        </w:rPr>
        <w:t>5.3.8. Hiện trạng thông tin liên lạc</w:t>
      </w:r>
      <w:bookmarkEnd w:id="40"/>
    </w:p>
    <w:p w14:paraId="74A72829" w14:textId="77777777" w:rsidR="00D4154B" w:rsidRPr="003234E9" w:rsidRDefault="00D4154B" w:rsidP="00BE69EF">
      <w:pPr>
        <w:pStyle w:val="ThngthngWeb"/>
        <w:spacing w:before="120" w:beforeAutospacing="0" w:after="120" w:afterAutospacing="0"/>
        <w:ind w:right="-40" w:firstLine="697"/>
        <w:jc w:val="both"/>
        <w:rPr>
          <w:sz w:val="28"/>
          <w:szCs w:val="28"/>
        </w:rPr>
      </w:pPr>
      <w:r w:rsidRPr="003234E9">
        <w:rPr>
          <w:sz w:val="28"/>
          <w:szCs w:val="28"/>
        </w:rPr>
        <w:t xml:space="preserve">Mạng lưới bưu chính - viễn thông trên địa bàn phát triển khá nhanh và hoạt động ổn định. Toàn xã có có các dịch vụ viễn thông công ích. Viễn thông Kiên Giang, Viettel và EVN Telecom. Độ phủ mạng di động đạt 100% số ấp có sóng di động, </w:t>
      </w:r>
      <w:r w:rsidRPr="003234E9">
        <w:rPr>
          <w:sz w:val="28"/>
          <w:szCs w:val="28"/>
        </w:rPr>
        <w:lastRenderedPageBreak/>
        <w:t>toàn xã đều được cung cấp dịch vụ Internet băng rộng. Loại hình dịch vụ trên địa bàn xã đa dang. Mạng lưới bưu chính nhìn chung khá đa dạng, hoạt động ổn định, phủ rộng đã tạo điều kiện thuận lợi cho tổ chức, cá nhân ở vùng nông thôn được sử dụng dịch vụ đáp ứng nhu cầu ngày càng cao về thông tin liên lạc, góp phần phát triển kinh tế - xã hội ở địa phương.  Các chỉ tiêu về bán kính phục vụ và mật độ phục vụ đều ở mức khá. Tuy nhiên hiện nay một số điểm Bưu điện - Văn hóa xã, điểm phục vụ Bưu điện xuống cấp chưa được đầu tư kịp thời. Hạ tầng mạng lưới viễn thông đã được đầu tư phát triển hiện đại hóa, đảm bảo thông tin liên lạc thông suốt trong nước và quốc tế; độ phủ rộng, sử dụng công nghệ hiện đại, hội tụ công nghệ - dịch vụ, có khả năng nâng cấp để cung cấp các dịch vụ mới, mạng lưới dữ liệu thông tin tốc độ cao, hạ tầng mạng lưới băng thông, dịch vụ truyền số liệu, thuê kênh riêng, dịch vụ IPTV... Việc triển khai đẩy mạnh công nghệ thông tin, xây dựng chính quyền điện tử chứa nhiều; hạ tầng công nghệ thông tin phát triển nhưng khai thác sử dụng thấp.</w:t>
      </w:r>
    </w:p>
    <w:p w14:paraId="4BBC9E69" w14:textId="77777777" w:rsidR="00D4154B" w:rsidRPr="003234E9" w:rsidRDefault="00D4154B" w:rsidP="00BE69EF">
      <w:pPr>
        <w:pStyle w:val="ThngthngWeb"/>
        <w:spacing w:before="120" w:beforeAutospacing="0" w:after="120" w:afterAutospacing="0"/>
        <w:ind w:right="-40" w:firstLine="697"/>
        <w:jc w:val="both"/>
        <w:rPr>
          <w:sz w:val="28"/>
          <w:szCs w:val="28"/>
        </w:rPr>
      </w:pPr>
      <w:r w:rsidRPr="003234E9">
        <w:rPr>
          <w:sz w:val="28"/>
          <w:szCs w:val="28"/>
        </w:rPr>
        <w:t>Trên địa bàn xã có bưu cục bưu điện, các đại lý bưu điện và trạm thu phát gốc (BTS), phục vụ phát thư, báo, công văn cho các cơ quan của Đảng, chính quyền và các ban ngành của xã. trên địa bàn xã có các trạm phát sóng di động của các nhà cung cấp dịch vụ mạng, đảm bảo thông tin liên lạc thông suốt. Hệ thống viễn thông đáp ứng được nhu cầu liên lạc trong nước và quốc tế như Vinaphone, Mobiphone, Viettel…</w:t>
      </w:r>
    </w:p>
    <w:p w14:paraId="367D17D8" w14:textId="04505DA3" w:rsidR="00D4154B" w:rsidRPr="005F12A0" w:rsidRDefault="009E3E20" w:rsidP="00BE69EF">
      <w:pPr>
        <w:pStyle w:val="u1"/>
        <w:spacing w:before="120" w:after="120" w:line="240" w:lineRule="auto"/>
        <w:ind w:firstLine="720"/>
        <w:jc w:val="both"/>
        <w:rPr>
          <w:rFonts w:ascii="Times New Roman" w:hAnsi="Times New Roman" w:cs="Times New Roman"/>
          <w:b/>
          <w:bCs/>
          <w:color w:val="auto"/>
          <w:sz w:val="28"/>
          <w:szCs w:val="28"/>
        </w:rPr>
      </w:pPr>
      <w:bookmarkStart w:id="41" w:name="_Toc238230644"/>
      <w:r>
        <w:rPr>
          <w:rFonts w:ascii="Times New Roman" w:hAnsi="Times New Roman" w:cs="Times New Roman"/>
          <w:b/>
          <w:bCs/>
          <w:color w:val="auto"/>
          <w:sz w:val="28"/>
          <w:szCs w:val="28"/>
        </w:rPr>
        <w:t>6</w:t>
      </w:r>
      <w:r w:rsidR="00D4154B" w:rsidRPr="005F12A0">
        <w:rPr>
          <w:rFonts w:ascii="Times New Roman" w:hAnsi="Times New Roman" w:cs="Times New Roman"/>
          <w:b/>
          <w:bCs/>
          <w:color w:val="auto"/>
          <w:sz w:val="28"/>
          <w:szCs w:val="28"/>
        </w:rPr>
        <w:t>. CÔNG TÁC QUẢN LÝ THỰC HIỆN CÁC QUY HOẠCH, QUẢN LÝ TÀI NGUYÊN VÀ BẢO VỆ MÔI TRƯỜNG</w:t>
      </w:r>
      <w:bookmarkEnd w:id="41"/>
    </w:p>
    <w:p w14:paraId="7808825F" w14:textId="12FE15CE" w:rsidR="00D4154B" w:rsidRPr="00B433C2" w:rsidRDefault="009E3E20" w:rsidP="00BE69EF">
      <w:pPr>
        <w:pStyle w:val="u2"/>
        <w:spacing w:before="120" w:after="120" w:line="240" w:lineRule="auto"/>
        <w:ind w:firstLine="720"/>
        <w:jc w:val="both"/>
        <w:rPr>
          <w:rFonts w:ascii="Times New Roman Bold" w:hAnsi="Times New Roman Bold" w:cs="Times New Roman"/>
          <w:b/>
          <w:bCs/>
          <w:color w:val="auto"/>
          <w:sz w:val="28"/>
          <w:szCs w:val="28"/>
        </w:rPr>
      </w:pPr>
      <w:bookmarkStart w:id="42" w:name="_Toc238230645"/>
      <w:r>
        <w:rPr>
          <w:rFonts w:ascii="Times New Roman Bold" w:hAnsi="Times New Roman Bold" w:cs="Times New Roman"/>
          <w:b/>
          <w:bCs/>
          <w:color w:val="auto"/>
          <w:sz w:val="28"/>
          <w:szCs w:val="28"/>
        </w:rPr>
        <w:t>6</w:t>
      </w:r>
      <w:r w:rsidR="00D4154B" w:rsidRPr="00B433C2">
        <w:rPr>
          <w:rFonts w:ascii="Times New Roman Bold" w:hAnsi="Times New Roman Bold" w:cs="Times New Roman"/>
          <w:b/>
          <w:bCs/>
          <w:color w:val="auto"/>
          <w:sz w:val="28"/>
          <w:szCs w:val="28"/>
        </w:rPr>
        <w:t>.1. Công tác quản lý tài nguyên</w:t>
      </w:r>
      <w:bookmarkEnd w:id="42"/>
    </w:p>
    <w:p w14:paraId="797E6C98" w14:textId="77777777" w:rsidR="00D4154B" w:rsidRPr="003234E9" w:rsidRDefault="00D4154B" w:rsidP="00BE69EF">
      <w:pPr>
        <w:pStyle w:val="ThngthngWeb"/>
        <w:spacing w:before="120" w:beforeAutospacing="0" w:after="120" w:afterAutospacing="0"/>
        <w:ind w:firstLine="720"/>
        <w:jc w:val="both"/>
        <w:rPr>
          <w:sz w:val="28"/>
          <w:szCs w:val="28"/>
        </w:rPr>
      </w:pPr>
      <w:r w:rsidRPr="003234E9">
        <w:rPr>
          <w:sz w:val="28"/>
          <w:szCs w:val="28"/>
        </w:rPr>
        <w:t>- Quản lý, khai thác và sử dụng hợp lý các nguồn tài nguyên nước, đất, rừng và khoáng sản, bảo đảm tiết kiệm, hiệu quả và bền vững. Tăng cường giám sát việc khai thác nước ngầm, đất san lấp, xử lý nghiêm các trường hợp vi phạm. Khuyến khích HTX môi trường, tổ tự quản vệ sinh hoạt động hiệu quả, góp phần xây dựng môi trường xanh - sạch - đẹp - bền vững.</w:t>
      </w:r>
    </w:p>
    <w:p w14:paraId="02190D9E" w14:textId="77777777" w:rsidR="00D4154B" w:rsidRPr="003234E9" w:rsidRDefault="00D4154B" w:rsidP="00BE69EF">
      <w:pPr>
        <w:pStyle w:val="ThngthngWeb"/>
        <w:spacing w:before="120" w:beforeAutospacing="0" w:after="120" w:afterAutospacing="0"/>
        <w:ind w:firstLine="720"/>
        <w:jc w:val="both"/>
        <w:rPr>
          <w:sz w:val="28"/>
          <w:szCs w:val="28"/>
        </w:rPr>
      </w:pPr>
      <w:r w:rsidRPr="003234E9">
        <w:rPr>
          <w:sz w:val="28"/>
          <w:szCs w:val="28"/>
        </w:rPr>
        <w:t>- Công tác bồi thường, hỗ trợ, tái định cư: Thực hiện đúng quy định của pháp luật về công tác bồi thường, hỗ trợ và tái định cư khi Nhà nước thu hồi đất; bảo đảm công khai, minh bạch, khách quan, đúng đối tượng và thỏa đáng quyền lợi người dân. Tăng cường vận động, tuyên truyền, đối thoại trực tiếp với người bị thu hồi đất để tạo sự đồng thuận trong nhân dân, rút ngắn thời gian giải phóng mặt bằng, phục vụ triển khai các dự án đầu tư trọng điểm.</w:t>
      </w:r>
    </w:p>
    <w:p w14:paraId="162C0665" w14:textId="77777777" w:rsidR="00D4154B" w:rsidRPr="003234E9" w:rsidRDefault="00D4154B" w:rsidP="00BE69EF">
      <w:pPr>
        <w:pStyle w:val="ThngthngWeb"/>
        <w:spacing w:before="120" w:beforeAutospacing="0" w:after="120" w:afterAutospacing="0"/>
        <w:ind w:firstLine="720"/>
        <w:jc w:val="both"/>
        <w:rPr>
          <w:sz w:val="28"/>
          <w:szCs w:val="28"/>
        </w:rPr>
      </w:pPr>
      <w:r w:rsidRPr="003234E9">
        <w:rPr>
          <w:sz w:val="28"/>
          <w:szCs w:val="28"/>
        </w:rPr>
        <w:t>- Công tác ứng phó biến đổi khí hậu:</w:t>
      </w:r>
      <w:r w:rsidRPr="003234E9">
        <w:rPr>
          <w:i/>
          <w:iCs/>
          <w:sz w:val="28"/>
          <w:szCs w:val="28"/>
        </w:rPr>
        <w:t xml:space="preserve"> </w:t>
      </w:r>
      <w:r w:rsidRPr="003234E9">
        <w:rPr>
          <w:sz w:val="28"/>
          <w:szCs w:val="28"/>
        </w:rPr>
        <w:t>Tăng cường năng lực phòng chống và thích ứng với biến đổi khí hậu, xâm nhập mặn, hạn hán và sạt lở ven sông. Triển khai các mô hình sản xuất thích ứng như lúa – tôm carbon thấp, trồng cây chịu mặn, canh tác thông minh với khí hậu (CSA); đầu tư nâng cấp hệ thống thủy lợi, đê bao, cống ngăn mặn và trạm bơm điện phục vụ sản xuất. Đẩy mạnh ứng dụng khoa học - công nghệ và chuyển đổi số trong giám sát thời tiết, cảnh báo sớm rủi ro thiên tai.</w:t>
      </w:r>
    </w:p>
    <w:p w14:paraId="7C2BC92D" w14:textId="1F1EED21" w:rsidR="00D4154B" w:rsidRPr="00B433C2" w:rsidRDefault="009E3E20" w:rsidP="00BE69EF">
      <w:pPr>
        <w:pStyle w:val="u2"/>
        <w:spacing w:before="120" w:after="120" w:line="240" w:lineRule="auto"/>
        <w:ind w:firstLine="720"/>
        <w:jc w:val="both"/>
        <w:rPr>
          <w:rFonts w:ascii="Times New Roman Bold" w:hAnsi="Times New Roman Bold" w:cs="Times New Roman"/>
          <w:b/>
          <w:bCs/>
          <w:color w:val="auto"/>
          <w:sz w:val="28"/>
          <w:szCs w:val="28"/>
        </w:rPr>
      </w:pPr>
      <w:bookmarkStart w:id="43" w:name="_Toc238230646"/>
      <w:r>
        <w:rPr>
          <w:rFonts w:ascii="Times New Roman Bold" w:hAnsi="Times New Roman Bold" w:cs="Times New Roman"/>
          <w:b/>
          <w:bCs/>
          <w:color w:val="auto"/>
          <w:sz w:val="28"/>
          <w:szCs w:val="28"/>
        </w:rPr>
        <w:t>6</w:t>
      </w:r>
      <w:r w:rsidR="00D4154B" w:rsidRPr="00B433C2">
        <w:rPr>
          <w:rFonts w:ascii="Times New Roman Bold" w:hAnsi="Times New Roman Bold" w:cs="Times New Roman"/>
          <w:b/>
          <w:bCs/>
          <w:color w:val="auto"/>
          <w:sz w:val="28"/>
          <w:szCs w:val="28"/>
        </w:rPr>
        <w:t>.2. Phương án bảo vệ, khai thác, sử dụng tài nguyên khoáng sản</w:t>
      </w:r>
      <w:bookmarkEnd w:id="43"/>
    </w:p>
    <w:p w14:paraId="36D1C08E" w14:textId="27C21BD5" w:rsidR="00D4154B" w:rsidRPr="003234E9" w:rsidRDefault="009E3E20" w:rsidP="00B45452">
      <w:pPr>
        <w:pStyle w:val="ThngthngWeb"/>
        <w:spacing w:before="80" w:beforeAutospacing="0" w:after="80" w:afterAutospacing="0" w:line="320" w:lineRule="atLeast"/>
        <w:ind w:firstLine="720"/>
        <w:jc w:val="both"/>
        <w:rPr>
          <w:sz w:val="28"/>
          <w:szCs w:val="28"/>
        </w:rPr>
      </w:pPr>
      <w:r>
        <w:rPr>
          <w:b/>
          <w:bCs/>
          <w:sz w:val="28"/>
          <w:szCs w:val="28"/>
        </w:rPr>
        <w:t>6</w:t>
      </w:r>
      <w:r w:rsidR="00D4154B" w:rsidRPr="003234E9">
        <w:rPr>
          <w:b/>
          <w:bCs/>
          <w:sz w:val="28"/>
          <w:szCs w:val="28"/>
        </w:rPr>
        <w:t>.2.1. Về bảo vệ, thăm dò, khai thác, sử dụng tài nguyên</w:t>
      </w:r>
    </w:p>
    <w:p w14:paraId="27D4CF25" w14:textId="77777777" w:rsidR="00D4154B" w:rsidRPr="003234E9" w:rsidRDefault="00D4154B" w:rsidP="00B45452">
      <w:pPr>
        <w:pStyle w:val="ThngthngWeb"/>
        <w:spacing w:before="80" w:beforeAutospacing="0" w:after="80" w:afterAutospacing="0" w:line="340" w:lineRule="atLeast"/>
        <w:ind w:firstLine="720"/>
        <w:jc w:val="both"/>
        <w:rPr>
          <w:sz w:val="28"/>
          <w:szCs w:val="28"/>
        </w:rPr>
      </w:pPr>
      <w:r w:rsidRPr="003234E9">
        <w:rPr>
          <w:sz w:val="28"/>
          <w:szCs w:val="28"/>
        </w:rPr>
        <w:t xml:space="preserve">- Bảo vệ, khai thác và sử dụng tài nguyên khoáng sản gắn chặt với phát triển kinh tế - xã hội, bảo vệ môi trường, thích ứng biến đổi khí hậu và đảm bảo quốc </w:t>
      </w:r>
      <w:r w:rsidRPr="003234E9">
        <w:rPr>
          <w:sz w:val="28"/>
          <w:szCs w:val="28"/>
        </w:rPr>
        <w:lastRenderedPageBreak/>
        <w:t>phòng, an ninh. Khai thác tài nguyên theo nguyên tắc tiết kiệm, hiệu quả, minh bạch; hài hòa lợi ích giữa Nhà nước, doanh nghiệp và cộng đồng. Việc cấp phép khai thác gắn với yêu cầu về năng lực tài chính, công nghệ, bảo vệ môi trường, sử dụng lao động địa phương và thực hiện đầy đủ nghĩa vụ ngân sách.</w:t>
      </w:r>
    </w:p>
    <w:p w14:paraId="2A1B83D4" w14:textId="77777777" w:rsidR="00D4154B" w:rsidRPr="003234E9" w:rsidRDefault="00D4154B" w:rsidP="00B45452">
      <w:pPr>
        <w:pStyle w:val="ThngthngWeb"/>
        <w:spacing w:before="80" w:beforeAutospacing="0" w:after="80" w:afterAutospacing="0" w:line="320" w:lineRule="atLeast"/>
        <w:ind w:firstLine="720"/>
        <w:jc w:val="both"/>
        <w:rPr>
          <w:sz w:val="28"/>
          <w:szCs w:val="28"/>
        </w:rPr>
      </w:pPr>
      <w:r w:rsidRPr="003234E9">
        <w:rPr>
          <w:sz w:val="28"/>
          <w:szCs w:val="28"/>
        </w:rPr>
        <w:t>- Tăng cường phân vùng, kiểm soát chặt chẽ các khu vực có nguy cơ sạt lở, xói lở bờ sông, ô nhiễm nước mặt và nước dưới đất. Các hoạt động khai thác khoáng sản chỉ được thực hiện sau khi có báo cáo đánh giá tác động môi trường được phê duyệt và phương án phục hồi môi trường. Đẩy mạnh thanh tra, kiểm tra, xử lý nghiêm các hành vi khai thác trái phép, vượt công suất, sai ranh giới. </w:t>
      </w:r>
    </w:p>
    <w:p w14:paraId="7C9D1721" w14:textId="48D35231" w:rsidR="00D4154B" w:rsidRPr="003234E9" w:rsidRDefault="009E3E20" w:rsidP="00B45452">
      <w:pPr>
        <w:pStyle w:val="ThngthngWeb"/>
        <w:spacing w:before="80" w:beforeAutospacing="0" w:after="80" w:afterAutospacing="0" w:line="320" w:lineRule="atLeast"/>
        <w:ind w:firstLine="720"/>
        <w:jc w:val="both"/>
        <w:rPr>
          <w:sz w:val="28"/>
          <w:szCs w:val="28"/>
        </w:rPr>
      </w:pPr>
      <w:r>
        <w:rPr>
          <w:b/>
          <w:bCs/>
          <w:sz w:val="28"/>
          <w:szCs w:val="28"/>
        </w:rPr>
        <w:t>6</w:t>
      </w:r>
      <w:r w:rsidR="00D4154B" w:rsidRPr="003234E9">
        <w:rPr>
          <w:b/>
          <w:bCs/>
          <w:sz w:val="28"/>
          <w:szCs w:val="28"/>
        </w:rPr>
        <w:t>.2.2. Khoanh định các khu vực cấm hoạt động khoáng sản </w:t>
      </w:r>
    </w:p>
    <w:p w14:paraId="318D5941" w14:textId="77777777" w:rsidR="00D4154B" w:rsidRPr="003234E9" w:rsidRDefault="00D4154B" w:rsidP="00B45452">
      <w:pPr>
        <w:pStyle w:val="ThngthngWeb"/>
        <w:spacing w:before="80" w:beforeAutospacing="0" w:after="80" w:afterAutospacing="0" w:line="320" w:lineRule="atLeast"/>
        <w:ind w:firstLine="720"/>
        <w:jc w:val="both"/>
        <w:rPr>
          <w:sz w:val="28"/>
          <w:szCs w:val="28"/>
        </w:rPr>
      </w:pPr>
      <w:r w:rsidRPr="003234E9">
        <w:rPr>
          <w:sz w:val="28"/>
          <w:szCs w:val="28"/>
        </w:rPr>
        <w:t>- Các khu vực cấm hoạt động khoáng sản, gồm: khu vực di tích lịch sử - văn hóa; đất quốc phòng; đất an ninh; phạm vi công trình thuỷ lợi, đê điều, hệ thống cấp nước; đất tôn giáo, tín ngưỡng; phạm vi công trình hạ tầng bưu chính, viễn thông, công nghệ thông tin; phạm vi công trình năng lượng; phạm vi công trình giao thông; phạm vi hệ thống xử lý chất thải.</w:t>
      </w:r>
    </w:p>
    <w:p w14:paraId="16A5EDA7" w14:textId="77777777" w:rsidR="00D4154B" w:rsidRPr="003234E9" w:rsidRDefault="00D4154B" w:rsidP="00B45452">
      <w:pPr>
        <w:pStyle w:val="ThngthngWeb"/>
        <w:spacing w:before="0" w:beforeAutospacing="0" w:after="0" w:afterAutospacing="0" w:line="340" w:lineRule="atLeast"/>
        <w:ind w:firstLine="720"/>
        <w:jc w:val="both"/>
        <w:rPr>
          <w:sz w:val="28"/>
          <w:szCs w:val="28"/>
        </w:rPr>
      </w:pPr>
      <w:r w:rsidRPr="003234E9">
        <w:rPr>
          <w:sz w:val="28"/>
          <w:szCs w:val="28"/>
        </w:rPr>
        <w:t>- Các khu vực tạm thời cấm hoạt động khoáng sản, gồm: khu vực có yêu cầu về quốc phòng - an ninh; phòng, chống, khắc phục hậu quả thiên tai; di tích lịch sử - văn hoá, danh lam thắng cảnh đang được Nhà nước xem xét.</w:t>
      </w:r>
    </w:p>
    <w:p w14:paraId="769AEDBE" w14:textId="4F9E3B1B" w:rsidR="00D4154B" w:rsidRPr="003234E9" w:rsidRDefault="009E3E20" w:rsidP="00B45452">
      <w:pPr>
        <w:pStyle w:val="ThngthngWeb"/>
        <w:spacing w:before="0" w:beforeAutospacing="0" w:after="0" w:afterAutospacing="0" w:line="340" w:lineRule="atLeast"/>
        <w:ind w:firstLine="720"/>
        <w:jc w:val="both"/>
        <w:rPr>
          <w:sz w:val="28"/>
          <w:szCs w:val="28"/>
        </w:rPr>
      </w:pPr>
      <w:r>
        <w:rPr>
          <w:b/>
          <w:bCs/>
          <w:sz w:val="28"/>
          <w:szCs w:val="28"/>
        </w:rPr>
        <w:t>6</w:t>
      </w:r>
      <w:r w:rsidR="00D4154B" w:rsidRPr="003234E9">
        <w:rPr>
          <w:b/>
          <w:bCs/>
          <w:sz w:val="28"/>
          <w:szCs w:val="28"/>
        </w:rPr>
        <w:t>.2.3. Phương án khai thác, sử dụng, bảo vệ tài nguyên nước, phòng, chống khắc phục hậu quả tác hại do nước gây ra</w:t>
      </w:r>
    </w:p>
    <w:p w14:paraId="309F7634" w14:textId="77777777" w:rsidR="00D4154B" w:rsidRPr="003234E9" w:rsidRDefault="00D4154B" w:rsidP="00B45452">
      <w:pPr>
        <w:pStyle w:val="ThngthngWeb"/>
        <w:spacing w:before="0" w:beforeAutospacing="0" w:after="0" w:afterAutospacing="0" w:line="340" w:lineRule="atLeast"/>
        <w:ind w:firstLine="720"/>
        <w:jc w:val="both"/>
        <w:rPr>
          <w:sz w:val="28"/>
          <w:szCs w:val="28"/>
        </w:rPr>
      </w:pPr>
      <w:r w:rsidRPr="003234E9">
        <w:rPr>
          <w:b/>
          <w:bCs/>
          <w:i/>
          <w:iCs/>
          <w:sz w:val="28"/>
          <w:szCs w:val="28"/>
        </w:rPr>
        <w:t>a) Phân vùng tài nguyên nước</w:t>
      </w:r>
    </w:p>
    <w:p w14:paraId="70867D2F" w14:textId="77777777" w:rsidR="00D4154B" w:rsidRPr="003234E9" w:rsidRDefault="00D4154B" w:rsidP="00B45452">
      <w:pPr>
        <w:pStyle w:val="ThngthngWeb"/>
        <w:spacing w:before="0" w:beforeAutospacing="0" w:after="0" w:afterAutospacing="0" w:line="340" w:lineRule="atLeast"/>
        <w:ind w:firstLine="720"/>
        <w:jc w:val="both"/>
        <w:rPr>
          <w:sz w:val="28"/>
          <w:szCs w:val="28"/>
        </w:rPr>
      </w:pPr>
      <w:r w:rsidRPr="003234E9">
        <w:rPr>
          <w:sz w:val="28"/>
          <w:szCs w:val="28"/>
        </w:rPr>
        <w:t>- Tỉnh An Giang phân chia 04 vùng chức năng tài nguyên nước: Vùng I: Vùng ngọt hóa thượng nguồn (Lưu vực sông Tiền – Sông Hậu); Vùng II: Vùng Tứ giác Long Xuyên mở rộng và Bảy Núi; Vùng III: Vùng Tây Sông Hậu (Vùng dẫn nước và chuyển tiếp); Vùng IV: Vùng ven biển U Minh và bán đảo Cà Mau.</w:t>
      </w:r>
    </w:p>
    <w:p w14:paraId="727D5B2C" w14:textId="11B6B57A" w:rsidR="00D4154B" w:rsidRPr="003234E9" w:rsidRDefault="00D4154B" w:rsidP="005F12A0">
      <w:pPr>
        <w:pStyle w:val="ThngthngWeb"/>
        <w:spacing w:before="120" w:beforeAutospacing="0" w:after="120" w:afterAutospacing="0" w:line="340" w:lineRule="atLeast"/>
        <w:ind w:firstLine="720"/>
        <w:jc w:val="both"/>
        <w:rPr>
          <w:sz w:val="28"/>
          <w:szCs w:val="28"/>
        </w:rPr>
      </w:pPr>
      <w:r w:rsidRPr="003234E9">
        <w:rPr>
          <w:sz w:val="28"/>
          <w:szCs w:val="28"/>
        </w:rPr>
        <w:t xml:space="preserve">- Xã </w:t>
      </w:r>
      <w:r w:rsidR="009E3E20">
        <w:rPr>
          <w:sz w:val="28"/>
          <w:szCs w:val="28"/>
        </w:rPr>
        <w:t>Tân Hội</w:t>
      </w:r>
      <w:r w:rsidRPr="003234E9">
        <w:rPr>
          <w:sz w:val="28"/>
          <w:szCs w:val="28"/>
        </w:rPr>
        <w:t xml:space="preserve"> thuộc vùng III: Vùng Tây Sông Hậu (Vùng dẫn nước và chuyển tiếp) của tỉnh An Giang.</w:t>
      </w:r>
    </w:p>
    <w:p w14:paraId="4E1FA4CA" w14:textId="77777777" w:rsidR="00D4154B" w:rsidRPr="003234E9" w:rsidRDefault="00D4154B" w:rsidP="00BE69EF">
      <w:pPr>
        <w:pStyle w:val="ThngthngWeb"/>
        <w:spacing w:before="120" w:beforeAutospacing="0" w:after="120" w:afterAutospacing="0" w:line="340" w:lineRule="atLeast"/>
        <w:ind w:firstLine="720"/>
        <w:jc w:val="both"/>
        <w:rPr>
          <w:sz w:val="28"/>
          <w:szCs w:val="28"/>
        </w:rPr>
      </w:pPr>
      <w:r w:rsidRPr="003234E9">
        <w:rPr>
          <w:b/>
          <w:bCs/>
          <w:i/>
          <w:iCs/>
          <w:sz w:val="28"/>
          <w:szCs w:val="28"/>
        </w:rPr>
        <w:t>b) Bảo vệ, phục hồi tài nguyên nước</w:t>
      </w:r>
    </w:p>
    <w:p w14:paraId="2F01B253" w14:textId="77777777" w:rsidR="00D4154B" w:rsidRPr="003234E9" w:rsidRDefault="00D4154B" w:rsidP="00BE69EF">
      <w:pPr>
        <w:pStyle w:val="ThngthngWeb"/>
        <w:spacing w:before="120" w:beforeAutospacing="0" w:after="120" w:afterAutospacing="0" w:line="340" w:lineRule="atLeast"/>
        <w:ind w:firstLine="720"/>
        <w:jc w:val="both"/>
        <w:rPr>
          <w:sz w:val="28"/>
          <w:szCs w:val="28"/>
        </w:rPr>
      </w:pPr>
      <w:r w:rsidRPr="003234E9">
        <w:rPr>
          <w:sz w:val="28"/>
          <w:szCs w:val="28"/>
        </w:rPr>
        <w:t>Xây dựng và vận hành hợp lý các công trình thủy lợi, tăng khả năng trữ nước trên hệ thống kênh nội đồng, đảm bảo nước cho sản xuất và sinh hoạt, đồng thời phòng, chống thiên tai liên quan đến nước. Điều tra, đánh giá trữ lượng nước dưới đất; khoanh định và kiểm soát khu vực hạn chế khai thác; ưu tiên khai thác nước dưới đất cho sinh hoạt và trong tình huống khẩn cấp do biến đổi khí hậu, thiên tai, dịch bệnh. Tăng cường mạng lưới quan trắc, giám sát khai thác, sử dụng tài nguyên nước; kiểm soát chặt hoạt động khoan, thăm dò, khai thác nước dưới đất.</w:t>
      </w:r>
    </w:p>
    <w:p w14:paraId="6F22E4EE" w14:textId="77777777" w:rsidR="00D4154B" w:rsidRPr="003234E9" w:rsidRDefault="00D4154B" w:rsidP="00BE69EF">
      <w:pPr>
        <w:pStyle w:val="ThngthngWeb"/>
        <w:spacing w:before="120" w:beforeAutospacing="0" w:after="120" w:afterAutospacing="0" w:line="340" w:lineRule="atLeast"/>
        <w:ind w:firstLine="720"/>
        <w:jc w:val="both"/>
        <w:rPr>
          <w:sz w:val="28"/>
          <w:szCs w:val="28"/>
        </w:rPr>
      </w:pPr>
      <w:r w:rsidRPr="003234E9">
        <w:rPr>
          <w:b/>
          <w:bCs/>
          <w:i/>
          <w:iCs/>
          <w:sz w:val="28"/>
          <w:szCs w:val="28"/>
        </w:rPr>
        <w:t>c) Phân bổ tài nguyên nước</w:t>
      </w:r>
    </w:p>
    <w:p w14:paraId="28B562F1" w14:textId="77777777" w:rsidR="00D4154B" w:rsidRPr="003234E9" w:rsidRDefault="00D4154B" w:rsidP="00BE69EF">
      <w:pPr>
        <w:pStyle w:val="ThngthngWeb"/>
        <w:spacing w:before="120" w:beforeAutospacing="0" w:after="120" w:afterAutospacing="0" w:line="340" w:lineRule="atLeast"/>
        <w:ind w:firstLine="720"/>
        <w:jc w:val="both"/>
        <w:rPr>
          <w:sz w:val="28"/>
          <w:szCs w:val="28"/>
        </w:rPr>
      </w:pPr>
      <w:r w:rsidRPr="003234E9">
        <w:rPr>
          <w:sz w:val="28"/>
          <w:szCs w:val="28"/>
        </w:rPr>
        <w:t>- Điều kiện bình thường: Đảm bảo 100% nhu cầu nước cho sinh hoạt, ưu tiên các ngành sản xuất có hiệu quả kinh tế - xã hội cao, phân bổ hài hòa giữa các ngành sử dụng nước.</w:t>
      </w:r>
    </w:p>
    <w:p w14:paraId="51A1815B"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 Khi hạn hán, thiếu nước: Đảm bảo 100% nhu cầu nước sinh hoạt, y tế; phần nước còn lại được phân bổ cho giáo dục, sản xuất, dịch vụ và nông nghiệp theo tỷ lệ phù hợp, gắn với đặc thù từng vùng cấp nước.</w:t>
      </w:r>
    </w:p>
    <w:p w14:paraId="3BEC56AD"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b/>
          <w:bCs/>
          <w:i/>
          <w:iCs/>
          <w:sz w:val="28"/>
          <w:szCs w:val="28"/>
        </w:rPr>
        <w:lastRenderedPageBreak/>
        <w:t>d) Phương án quản lý rủi ro và phòng, chống xâm nhập mặn</w:t>
      </w:r>
    </w:p>
    <w:p w14:paraId="74C603C9"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Để nâng cao hiệu quả quản lý rủi ro do xâm nhập mặn và chủ động phòng, chống thiên tai tại các khu vực có mức độ rủi ro lớn và rất lớn trên địa bàn xã tập trung triển khai một số nhiệm vụ sau:</w:t>
      </w:r>
    </w:p>
    <w:p w14:paraId="6B8C2729"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 Tăng cường năng lực dự báo, cảnh báo sớm về xâm nhập mặn, bão, áp thấp nhiệt đới và các loại hình thiên tai khác; nâng cao chất lượng, tính kịp thời của các bản tin dự báo, cảnh báo nhằm hỗ trợ người dân và chính quyền chủ động ứng phó.</w:t>
      </w:r>
    </w:p>
    <w:p w14:paraId="7AC73485"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 Đầu tư, nâng cấp, gia cố hệ thống hạ tầng phòng, chống thiên tai; hướng dẫn, hỗ trợ người dân gia cố, chằng chống nhà cửa, công trình dân sinh nhằm giảm thiểu thiệt hại do bão, áp thấp nhiệt đới và các hiện tượng thời tiết cực đoan.</w:t>
      </w:r>
    </w:p>
    <w:p w14:paraId="4736D06C"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 Tăng cường công tác bảo vệ rừng, trồng rừng thay thế, phục hồi và tái tạo hệ sinh thái, đặc biệt tại các khu vực chịu ảnh hưởng của hạn hán, điều hòa nguồn nước và thích ứng biến đổi khí hậu.</w:t>
      </w:r>
    </w:p>
    <w:p w14:paraId="1CE68DB0"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 Nâng cao năng lực tổ chức, chỉ huy và phối hợp của lực lượng phòng, chống thiên tai và tìm kiếm cứu nạn; từng bước chuyên nghiệp hóa lực lượng từ cấp xã, bảo đảm sẵn sàng ứng phó kịp thời, hiệu quả.</w:t>
      </w:r>
    </w:p>
    <w:p w14:paraId="53D6533B"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 Chủ động tích trữ, điều tiết và phân bổ hợp lý nguồn nước, đặc biệt tại các hồ chứa trọng điểm trên địa bàn tỉnh; triển khai các giải pháp sử dụng nước tiết kiệm, hiệu quả, bảo đảm nhu cầu cho sản xuất và sinh hoạt của người dân trong điều kiện xâm nhập mặn và hạn hán gia tăng.</w:t>
      </w:r>
    </w:p>
    <w:p w14:paraId="6043E469" w14:textId="652E3681" w:rsidR="00D4154B" w:rsidRPr="005F12A0" w:rsidRDefault="009E3E20" w:rsidP="005F12A0">
      <w:pPr>
        <w:pStyle w:val="u2"/>
        <w:spacing w:before="120" w:after="120" w:line="340" w:lineRule="atLeast"/>
        <w:ind w:firstLine="720"/>
        <w:jc w:val="both"/>
        <w:rPr>
          <w:rFonts w:ascii="Times New Roman" w:hAnsi="Times New Roman" w:cs="Times New Roman"/>
          <w:b/>
          <w:bCs/>
          <w:color w:val="auto"/>
          <w:sz w:val="28"/>
          <w:szCs w:val="28"/>
        </w:rPr>
      </w:pPr>
      <w:bookmarkStart w:id="44" w:name="_Toc238230647"/>
      <w:r>
        <w:rPr>
          <w:rFonts w:ascii="Times New Roman" w:hAnsi="Times New Roman" w:cs="Times New Roman"/>
          <w:b/>
          <w:bCs/>
          <w:color w:val="auto"/>
          <w:sz w:val="28"/>
          <w:szCs w:val="28"/>
        </w:rPr>
        <w:t>6</w:t>
      </w:r>
      <w:r w:rsidR="00D4154B" w:rsidRPr="005F12A0">
        <w:rPr>
          <w:rFonts w:ascii="Times New Roman" w:hAnsi="Times New Roman" w:cs="Times New Roman"/>
          <w:b/>
          <w:bCs/>
          <w:color w:val="auto"/>
          <w:sz w:val="28"/>
          <w:szCs w:val="28"/>
        </w:rPr>
        <w:t>.3. Phương án bảo vệ môi trường</w:t>
      </w:r>
      <w:bookmarkEnd w:id="44"/>
    </w:p>
    <w:p w14:paraId="279E7227" w14:textId="2CBEF6BB" w:rsidR="00D4154B" w:rsidRPr="003234E9" w:rsidRDefault="009E3E20" w:rsidP="005F12A0">
      <w:pPr>
        <w:pStyle w:val="ThngthngWeb"/>
        <w:spacing w:before="120" w:beforeAutospacing="0" w:after="120" w:afterAutospacing="0" w:line="340" w:lineRule="atLeast"/>
        <w:ind w:firstLine="720"/>
        <w:jc w:val="both"/>
        <w:rPr>
          <w:sz w:val="28"/>
          <w:szCs w:val="28"/>
        </w:rPr>
      </w:pPr>
      <w:r>
        <w:rPr>
          <w:b/>
          <w:bCs/>
          <w:sz w:val="28"/>
          <w:szCs w:val="28"/>
        </w:rPr>
        <w:t>6</w:t>
      </w:r>
      <w:r w:rsidR="00D4154B" w:rsidRPr="003234E9">
        <w:rPr>
          <w:b/>
          <w:bCs/>
          <w:sz w:val="28"/>
          <w:szCs w:val="28"/>
        </w:rPr>
        <w:t>.3.1. Phân vùng môi trường</w:t>
      </w:r>
    </w:p>
    <w:p w14:paraId="048E0C20" w14:textId="350C3049" w:rsidR="00D4154B" w:rsidRPr="003234E9" w:rsidRDefault="00D4154B" w:rsidP="005F12A0">
      <w:pPr>
        <w:pStyle w:val="ThngthngWeb"/>
        <w:spacing w:before="120" w:beforeAutospacing="0" w:after="120" w:afterAutospacing="0" w:line="340" w:lineRule="atLeast"/>
        <w:ind w:firstLine="720"/>
        <w:jc w:val="both"/>
        <w:rPr>
          <w:sz w:val="28"/>
          <w:szCs w:val="28"/>
        </w:rPr>
      </w:pPr>
      <w:r w:rsidRPr="003234E9">
        <w:rPr>
          <w:sz w:val="28"/>
          <w:szCs w:val="28"/>
        </w:rPr>
        <w:t>Phân vùng bảo vệ môi trường xã theo 03 vùng làm cơ sở triển khai các biện pháp bảo vệ môi trường, gồm:</w:t>
      </w:r>
    </w:p>
    <w:p w14:paraId="5873E5D0" w14:textId="77777777" w:rsidR="00D4154B" w:rsidRPr="003234E9" w:rsidRDefault="00D4154B" w:rsidP="005F12A0">
      <w:pPr>
        <w:pStyle w:val="ThngthngWeb"/>
        <w:spacing w:before="120" w:beforeAutospacing="0" w:after="120" w:afterAutospacing="0" w:line="340" w:lineRule="atLeast"/>
        <w:ind w:firstLine="720"/>
        <w:jc w:val="both"/>
        <w:rPr>
          <w:sz w:val="28"/>
          <w:szCs w:val="28"/>
        </w:rPr>
      </w:pPr>
      <w:r w:rsidRPr="003234E9">
        <w:rPr>
          <w:sz w:val="28"/>
          <w:szCs w:val="28"/>
        </w:rPr>
        <w:t>- Vùng bảo vệ nghiêm ngặt là khu vực có nguồn nước mặt được dùng cho mục đích cấp nước sinh hoạt, sản xuất.</w:t>
      </w:r>
    </w:p>
    <w:p w14:paraId="7144539F" w14:textId="7777777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 Vùng hạn chế phát thải là công trình di tích văn hóa – lịch sử; hành lang bảo vệ nguồn nước mặt được dùng cho mục đích cấp nước sinh hoạt; khu vực có yếu tố nhạy cảm về môi trường dễ bị tổn thương trước tác động của ô nhiễm môi trường khác cần được bảo vệ.</w:t>
      </w:r>
    </w:p>
    <w:p w14:paraId="6548ECA7"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Vùng khác là các khu vực còn lại trên địa bàn xã.</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616"/>
        <w:gridCol w:w="3592"/>
        <w:gridCol w:w="5131"/>
      </w:tblGrid>
      <w:tr w:rsidR="00D4154B" w:rsidRPr="002F0D6E" w14:paraId="3E41E3DF" w14:textId="77777777" w:rsidTr="00BE69EF">
        <w:trPr>
          <w:tblHeader/>
        </w:trPr>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ABA01B" w14:textId="77777777" w:rsidR="00D4154B" w:rsidRPr="002F0D6E" w:rsidRDefault="00D4154B" w:rsidP="005F12A0">
            <w:pPr>
              <w:pStyle w:val="ThngthngWeb"/>
              <w:spacing w:before="0" w:beforeAutospacing="0" w:after="0" w:afterAutospacing="0"/>
              <w:jc w:val="center"/>
              <w:rPr>
                <w:sz w:val="22"/>
                <w:szCs w:val="22"/>
              </w:rPr>
            </w:pPr>
            <w:r w:rsidRPr="002F0D6E">
              <w:rPr>
                <w:b/>
                <w:bCs/>
                <w:sz w:val="22"/>
                <w:szCs w:val="22"/>
              </w:rPr>
              <w:t>STT</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829F2B2" w14:textId="77777777" w:rsidR="00D4154B" w:rsidRPr="002F0D6E" w:rsidRDefault="00D4154B" w:rsidP="005F12A0">
            <w:pPr>
              <w:pStyle w:val="ThngthngWeb"/>
              <w:spacing w:before="0" w:beforeAutospacing="0" w:after="0" w:afterAutospacing="0"/>
              <w:jc w:val="center"/>
              <w:rPr>
                <w:sz w:val="22"/>
                <w:szCs w:val="22"/>
              </w:rPr>
            </w:pPr>
            <w:r w:rsidRPr="002F0D6E">
              <w:rPr>
                <w:b/>
                <w:bCs/>
                <w:sz w:val="22"/>
                <w:szCs w:val="22"/>
              </w:rPr>
              <w:t>Tên khu vực</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5043B2" w14:textId="77777777" w:rsidR="00D4154B" w:rsidRPr="002F0D6E" w:rsidRDefault="00D4154B" w:rsidP="005F12A0">
            <w:pPr>
              <w:pStyle w:val="ThngthngWeb"/>
              <w:spacing w:before="0" w:beforeAutospacing="0" w:after="0" w:afterAutospacing="0"/>
              <w:jc w:val="center"/>
              <w:rPr>
                <w:sz w:val="22"/>
                <w:szCs w:val="22"/>
              </w:rPr>
            </w:pPr>
            <w:r w:rsidRPr="002F0D6E">
              <w:rPr>
                <w:b/>
                <w:bCs/>
                <w:sz w:val="22"/>
                <w:szCs w:val="22"/>
              </w:rPr>
              <w:t>Vị trí dự kiến</w:t>
            </w:r>
          </w:p>
        </w:tc>
      </w:tr>
      <w:tr w:rsidR="00D4154B" w:rsidRPr="002F0D6E" w14:paraId="304099D8" w14:textId="77777777" w:rsidTr="005F12A0">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CFC48C" w14:textId="77777777" w:rsidR="00D4154B" w:rsidRPr="002F0D6E" w:rsidRDefault="00D4154B" w:rsidP="005F12A0">
            <w:pPr>
              <w:pStyle w:val="ThngthngWeb"/>
              <w:spacing w:before="0" w:beforeAutospacing="0" w:after="0" w:afterAutospacing="0"/>
              <w:jc w:val="center"/>
              <w:rPr>
                <w:sz w:val="22"/>
                <w:szCs w:val="22"/>
              </w:rPr>
            </w:pPr>
            <w:r w:rsidRPr="002F0D6E">
              <w:rPr>
                <w:b/>
                <w:bCs/>
                <w:sz w:val="22"/>
                <w:szCs w:val="22"/>
              </w:rPr>
              <w:t>I</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B3DCDE" w14:textId="77777777" w:rsidR="00D4154B" w:rsidRPr="002F0D6E" w:rsidRDefault="00D4154B" w:rsidP="005F12A0">
            <w:pPr>
              <w:pStyle w:val="ThngthngWeb"/>
              <w:spacing w:before="0" w:beforeAutospacing="0" w:after="0" w:afterAutospacing="0"/>
              <w:rPr>
                <w:sz w:val="22"/>
                <w:szCs w:val="22"/>
              </w:rPr>
            </w:pPr>
            <w:r w:rsidRPr="002F0D6E">
              <w:rPr>
                <w:b/>
                <w:bCs/>
                <w:sz w:val="22"/>
                <w:szCs w:val="22"/>
              </w:rPr>
              <w:t>Vùng bảo vệ nghiêm ngặt</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hideMark/>
          </w:tcPr>
          <w:p w14:paraId="382CF85B" w14:textId="77777777" w:rsidR="00D4154B" w:rsidRPr="002F0D6E" w:rsidRDefault="00D4154B" w:rsidP="005F12A0">
            <w:pPr>
              <w:pStyle w:val="ThngthngWeb"/>
              <w:spacing w:before="0" w:beforeAutospacing="0" w:after="0" w:afterAutospacing="0"/>
              <w:rPr>
                <w:sz w:val="22"/>
                <w:szCs w:val="22"/>
              </w:rPr>
            </w:pPr>
            <w:r w:rsidRPr="002F0D6E">
              <w:rPr>
                <w:sz w:val="22"/>
                <w:szCs w:val="22"/>
              </w:rPr>
              <w:t> </w:t>
            </w:r>
          </w:p>
        </w:tc>
      </w:tr>
      <w:tr w:rsidR="00D4154B" w:rsidRPr="002F0D6E" w14:paraId="562DEED3" w14:textId="77777777" w:rsidTr="005F12A0">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5AC4B1" w14:textId="77777777" w:rsidR="00D4154B" w:rsidRPr="002F0D6E" w:rsidRDefault="00D4154B" w:rsidP="005F12A0">
            <w:pPr>
              <w:pStyle w:val="ThngthngWeb"/>
              <w:spacing w:before="0" w:beforeAutospacing="0" w:after="0" w:afterAutospacing="0"/>
              <w:jc w:val="center"/>
              <w:rPr>
                <w:sz w:val="22"/>
                <w:szCs w:val="22"/>
              </w:rPr>
            </w:pPr>
            <w:r w:rsidRPr="002F0D6E">
              <w:rPr>
                <w:sz w:val="22"/>
                <w:szCs w:val="22"/>
              </w:rPr>
              <w:t>1</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6A38903E" w14:textId="77777777" w:rsidR="00D4154B" w:rsidRPr="002F0D6E" w:rsidRDefault="00D4154B" w:rsidP="005F12A0">
            <w:pPr>
              <w:pStyle w:val="ThngthngWeb"/>
              <w:spacing w:before="0" w:beforeAutospacing="0" w:after="0" w:afterAutospacing="0"/>
              <w:jc w:val="both"/>
              <w:rPr>
                <w:sz w:val="22"/>
                <w:szCs w:val="22"/>
              </w:rPr>
            </w:pPr>
            <w:r w:rsidRPr="002F0D6E">
              <w:rPr>
                <w:sz w:val="22"/>
                <w:szCs w:val="22"/>
              </w:rPr>
              <w:t>Toàn bộ khu vực có nguồn nước mặt được dùng cho mục đích cấp nước sinh hoạt theo quy định của pháp luật về tài nguyên nước</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1702817A" w14:textId="7B380AB6" w:rsidR="00D4154B" w:rsidRPr="002F0D6E" w:rsidRDefault="00D4154B" w:rsidP="00491CFC">
            <w:pPr>
              <w:pStyle w:val="ThngthngWeb"/>
              <w:spacing w:after="0"/>
              <w:jc w:val="both"/>
              <w:rPr>
                <w:sz w:val="22"/>
                <w:szCs w:val="22"/>
              </w:rPr>
            </w:pPr>
            <w:r w:rsidRPr="002F0D6E">
              <w:rPr>
                <w:sz w:val="22"/>
                <w:szCs w:val="22"/>
              </w:rPr>
              <w:t xml:space="preserve">Toàn bộ nguồn nước mặt được dùng cho cấp nước sinh hoạt, sản xuất: </w:t>
            </w:r>
            <w:r w:rsidR="00491CFC" w:rsidRPr="002F0D6E">
              <w:rPr>
                <w:sz w:val="22"/>
                <w:szCs w:val="22"/>
              </w:rPr>
              <w:t>Kênh Xáng Tân Hội (Rạch giá - Long Xuyên); Kênh Đòn Dông (KH1); Kênh 300 (kênh đầu ngàn kênh A - Kênh 4); Kênh 600 (kênh đầu ngan kênh A - Kênh ranh thầy thông)</w:t>
            </w:r>
            <w:r w:rsidRPr="002F0D6E">
              <w:rPr>
                <w:sz w:val="22"/>
                <w:szCs w:val="22"/>
              </w:rPr>
              <w:t>,…và các hồ cấp nước sinh hoạt.</w:t>
            </w:r>
          </w:p>
        </w:tc>
      </w:tr>
      <w:tr w:rsidR="00D4154B" w:rsidRPr="002F0D6E" w14:paraId="2A33B7BB" w14:textId="77777777" w:rsidTr="005F12A0">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2FF5C3" w14:textId="77777777" w:rsidR="00D4154B" w:rsidRPr="002F0D6E" w:rsidRDefault="00D4154B" w:rsidP="005F12A0">
            <w:pPr>
              <w:pStyle w:val="ThngthngWeb"/>
              <w:spacing w:before="0" w:beforeAutospacing="0" w:after="0" w:afterAutospacing="0"/>
              <w:jc w:val="center"/>
              <w:rPr>
                <w:sz w:val="22"/>
                <w:szCs w:val="22"/>
              </w:rPr>
            </w:pPr>
            <w:r w:rsidRPr="002F0D6E">
              <w:rPr>
                <w:sz w:val="22"/>
                <w:szCs w:val="22"/>
              </w:rPr>
              <w:t>2</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39F3FCE7" w14:textId="77777777" w:rsidR="00D4154B" w:rsidRPr="002F0D6E" w:rsidRDefault="00D4154B" w:rsidP="005F12A0">
            <w:pPr>
              <w:pStyle w:val="ThngthngWeb"/>
              <w:spacing w:before="0" w:beforeAutospacing="0" w:after="0" w:afterAutospacing="0"/>
              <w:jc w:val="both"/>
              <w:rPr>
                <w:sz w:val="22"/>
                <w:szCs w:val="22"/>
              </w:rPr>
            </w:pPr>
            <w:r w:rsidRPr="002F0D6E">
              <w:rPr>
                <w:sz w:val="22"/>
                <w:szCs w:val="22"/>
              </w:rPr>
              <w:t>Khu vực bảo vệ 1 của di tích lịch sử - văn hóa theo quy định của pháp luật về di sản văn hóa</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6039F332" w14:textId="318F5CC4" w:rsidR="00D4154B" w:rsidRPr="002F0D6E" w:rsidRDefault="00491CFC" w:rsidP="005F12A0">
            <w:pPr>
              <w:pStyle w:val="ThngthngWeb"/>
              <w:spacing w:before="0" w:beforeAutospacing="0" w:after="0" w:afterAutospacing="0"/>
              <w:jc w:val="both"/>
              <w:rPr>
                <w:sz w:val="22"/>
                <w:szCs w:val="22"/>
              </w:rPr>
            </w:pPr>
            <w:r w:rsidRPr="002F0D6E">
              <w:rPr>
                <w:sz w:val="22"/>
                <w:szCs w:val="22"/>
              </w:rPr>
              <w:t>Các đình, chùa, di tích văn hóa lịch sử</w:t>
            </w:r>
            <w:r w:rsidR="00BE69EF">
              <w:rPr>
                <w:sz w:val="22"/>
                <w:szCs w:val="22"/>
              </w:rPr>
              <w:t xml:space="preserve"> như Chùa Quan Âm…</w:t>
            </w:r>
          </w:p>
        </w:tc>
      </w:tr>
      <w:tr w:rsidR="00D4154B" w:rsidRPr="002F0D6E" w14:paraId="5D682548" w14:textId="77777777" w:rsidTr="005F12A0">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1C505C" w14:textId="77777777" w:rsidR="00D4154B" w:rsidRPr="002F0D6E" w:rsidRDefault="00D4154B" w:rsidP="005F12A0">
            <w:pPr>
              <w:pStyle w:val="ThngthngWeb"/>
              <w:spacing w:before="0" w:beforeAutospacing="0" w:after="0" w:afterAutospacing="0"/>
              <w:jc w:val="center"/>
              <w:rPr>
                <w:sz w:val="22"/>
                <w:szCs w:val="22"/>
              </w:rPr>
            </w:pPr>
            <w:r w:rsidRPr="002F0D6E">
              <w:rPr>
                <w:b/>
                <w:bCs/>
                <w:sz w:val="22"/>
                <w:szCs w:val="22"/>
              </w:rPr>
              <w:t>II</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6243A193" w14:textId="77777777" w:rsidR="00D4154B" w:rsidRPr="002F0D6E" w:rsidRDefault="00D4154B" w:rsidP="005F12A0">
            <w:pPr>
              <w:pStyle w:val="ThngthngWeb"/>
              <w:spacing w:before="0" w:beforeAutospacing="0" w:after="0" w:afterAutospacing="0"/>
              <w:jc w:val="both"/>
              <w:rPr>
                <w:sz w:val="22"/>
                <w:szCs w:val="22"/>
              </w:rPr>
            </w:pPr>
            <w:r w:rsidRPr="002F0D6E">
              <w:rPr>
                <w:b/>
                <w:bCs/>
                <w:sz w:val="22"/>
                <w:szCs w:val="22"/>
              </w:rPr>
              <w:t>Vùng hạn chế phát thải</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579A8188" w14:textId="47234981" w:rsidR="00D4154B" w:rsidRPr="002F0D6E" w:rsidRDefault="00D4154B" w:rsidP="005F12A0">
            <w:pPr>
              <w:pStyle w:val="ThngthngWeb"/>
              <w:spacing w:before="0" w:beforeAutospacing="0" w:after="0" w:afterAutospacing="0"/>
              <w:jc w:val="both"/>
              <w:rPr>
                <w:sz w:val="22"/>
                <w:szCs w:val="22"/>
              </w:rPr>
            </w:pPr>
          </w:p>
        </w:tc>
      </w:tr>
      <w:tr w:rsidR="00D4154B" w:rsidRPr="002F0D6E" w14:paraId="54C6B535" w14:textId="77777777" w:rsidTr="005F12A0">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6B240D" w14:textId="77777777" w:rsidR="00D4154B" w:rsidRPr="002F0D6E" w:rsidRDefault="00D4154B" w:rsidP="005F12A0">
            <w:pPr>
              <w:pStyle w:val="ThngthngWeb"/>
              <w:spacing w:before="0" w:beforeAutospacing="0" w:after="0" w:afterAutospacing="0"/>
              <w:jc w:val="center"/>
              <w:rPr>
                <w:sz w:val="22"/>
                <w:szCs w:val="22"/>
              </w:rPr>
            </w:pPr>
            <w:r w:rsidRPr="002F0D6E">
              <w:rPr>
                <w:sz w:val="22"/>
                <w:szCs w:val="22"/>
              </w:rPr>
              <w:lastRenderedPageBreak/>
              <w:t>1</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4C531250" w14:textId="77777777" w:rsidR="00D4154B" w:rsidRPr="002F0D6E" w:rsidRDefault="00D4154B" w:rsidP="005F12A0">
            <w:pPr>
              <w:pStyle w:val="ThngthngWeb"/>
              <w:spacing w:before="0" w:beforeAutospacing="0" w:after="0" w:afterAutospacing="0"/>
              <w:jc w:val="both"/>
              <w:rPr>
                <w:sz w:val="22"/>
                <w:szCs w:val="22"/>
              </w:rPr>
            </w:pPr>
            <w:r w:rsidRPr="002F0D6E">
              <w:rPr>
                <w:sz w:val="22"/>
                <w:szCs w:val="22"/>
              </w:rPr>
              <w:t>Ranh giới của các công trình di tích văn hóa - lịch sử, khu vực bảo tồn cảnh quan, danh thắng</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29F27030" w14:textId="77777777" w:rsidR="00D4154B" w:rsidRPr="002F0D6E" w:rsidRDefault="00D4154B" w:rsidP="005F12A0">
            <w:pPr>
              <w:pStyle w:val="ThngthngWeb"/>
              <w:spacing w:before="0" w:beforeAutospacing="0" w:after="0" w:afterAutospacing="0"/>
              <w:jc w:val="both"/>
              <w:rPr>
                <w:sz w:val="22"/>
                <w:szCs w:val="22"/>
              </w:rPr>
            </w:pPr>
            <w:r w:rsidRPr="002F0D6E">
              <w:rPr>
                <w:sz w:val="22"/>
                <w:szCs w:val="22"/>
              </w:rPr>
              <w:t>Bao gồm toàn bộ phạm vi thuộc quản lý của các đơn vị quản lý các khu danh thắng, khu di tích văn hóa - lịch sử, khu vực được quy hoạch phát triển du lịch trong thời kỳ 2021 – 2030</w:t>
            </w:r>
          </w:p>
        </w:tc>
      </w:tr>
      <w:tr w:rsidR="00D4154B" w:rsidRPr="002F0D6E" w14:paraId="67689FC6" w14:textId="77777777" w:rsidTr="005F12A0">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6228EF0" w14:textId="77777777" w:rsidR="00D4154B" w:rsidRPr="002F0D6E" w:rsidRDefault="00D4154B" w:rsidP="005F12A0">
            <w:pPr>
              <w:pStyle w:val="ThngthngWeb"/>
              <w:spacing w:before="0" w:beforeAutospacing="0" w:after="0" w:afterAutospacing="0"/>
              <w:jc w:val="center"/>
              <w:rPr>
                <w:sz w:val="22"/>
                <w:szCs w:val="22"/>
              </w:rPr>
            </w:pPr>
            <w:r w:rsidRPr="002F0D6E">
              <w:rPr>
                <w:sz w:val="22"/>
                <w:szCs w:val="22"/>
              </w:rPr>
              <w:t>2</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56D2817A" w14:textId="77777777" w:rsidR="00D4154B" w:rsidRPr="002F0D6E" w:rsidRDefault="00D4154B" w:rsidP="005F12A0">
            <w:pPr>
              <w:pStyle w:val="ThngthngWeb"/>
              <w:spacing w:before="0" w:beforeAutospacing="0" w:after="0" w:afterAutospacing="0"/>
              <w:jc w:val="both"/>
              <w:rPr>
                <w:sz w:val="22"/>
                <w:szCs w:val="22"/>
              </w:rPr>
            </w:pPr>
            <w:r w:rsidRPr="002F0D6E">
              <w:rPr>
                <w:sz w:val="22"/>
                <w:szCs w:val="22"/>
              </w:rPr>
              <w:t>Hành lang bảo vệ nguồn nước mặt</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64BDFB90" w14:textId="77777777" w:rsidR="00D4154B" w:rsidRPr="002F0D6E" w:rsidRDefault="00D4154B" w:rsidP="005F12A0">
            <w:pPr>
              <w:pStyle w:val="ThngthngWeb"/>
              <w:spacing w:before="0" w:beforeAutospacing="0" w:after="0" w:afterAutospacing="0"/>
              <w:jc w:val="both"/>
              <w:rPr>
                <w:sz w:val="22"/>
                <w:szCs w:val="22"/>
              </w:rPr>
            </w:pPr>
            <w:r w:rsidRPr="002F0D6E">
              <w:rPr>
                <w:sz w:val="22"/>
                <w:szCs w:val="22"/>
              </w:rPr>
              <w:t>Hành lang bảo vệ của toàn bộ sông, kênh, hồ… được dùng cho mục đích cấp nước sinh hoạt theo quy định của pháp luật về tài nguyên nước</w:t>
            </w:r>
          </w:p>
        </w:tc>
      </w:tr>
      <w:tr w:rsidR="00D4154B" w:rsidRPr="002F0D6E" w14:paraId="6C54BE73" w14:textId="77777777" w:rsidTr="005F12A0">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C64E51" w14:textId="77777777" w:rsidR="00D4154B" w:rsidRPr="002F0D6E" w:rsidRDefault="00D4154B" w:rsidP="005F12A0">
            <w:pPr>
              <w:pStyle w:val="ThngthngWeb"/>
              <w:spacing w:before="0" w:beforeAutospacing="0" w:after="0" w:afterAutospacing="0"/>
              <w:jc w:val="center"/>
              <w:rPr>
                <w:sz w:val="22"/>
                <w:szCs w:val="22"/>
              </w:rPr>
            </w:pPr>
            <w:r w:rsidRPr="002F0D6E">
              <w:rPr>
                <w:sz w:val="22"/>
                <w:szCs w:val="22"/>
              </w:rPr>
              <w:t>3</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59B735AB" w14:textId="77777777" w:rsidR="00D4154B" w:rsidRPr="002F0D6E" w:rsidRDefault="00D4154B" w:rsidP="005F12A0">
            <w:pPr>
              <w:pStyle w:val="ThngthngWeb"/>
              <w:spacing w:before="0" w:beforeAutospacing="0" w:after="0" w:afterAutospacing="0"/>
              <w:jc w:val="both"/>
              <w:rPr>
                <w:sz w:val="22"/>
                <w:szCs w:val="22"/>
              </w:rPr>
            </w:pPr>
            <w:r w:rsidRPr="002F0D6E">
              <w:rPr>
                <w:sz w:val="22"/>
                <w:szCs w:val="22"/>
              </w:rPr>
              <w:t>Khu vực có yếu tố nhạy cảm môi trường</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6492BC75" w14:textId="77777777" w:rsidR="00D4154B" w:rsidRPr="002F0D6E" w:rsidRDefault="00D4154B" w:rsidP="005F12A0">
            <w:pPr>
              <w:pStyle w:val="ThngthngWeb"/>
              <w:spacing w:before="0" w:beforeAutospacing="0" w:after="0" w:afterAutospacing="0"/>
              <w:jc w:val="both"/>
              <w:rPr>
                <w:sz w:val="22"/>
                <w:szCs w:val="22"/>
              </w:rPr>
            </w:pPr>
            <w:r w:rsidRPr="002F0D6E">
              <w:rPr>
                <w:sz w:val="22"/>
                <w:szCs w:val="22"/>
              </w:rPr>
              <w:t>Khu vực có yếu tố nhạy cảm về môi trường dễ bị tổn thương trước tác động của ô nhiễm môi trường khác cần được bảo vệ</w:t>
            </w:r>
          </w:p>
        </w:tc>
      </w:tr>
      <w:tr w:rsidR="00D4154B" w:rsidRPr="002F0D6E" w14:paraId="59F756C4" w14:textId="77777777" w:rsidTr="005F12A0">
        <w:tc>
          <w:tcPr>
            <w:tcW w:w="61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A1B3BD7" w14:textId="77777777" w:rsidR="00D4154B" w:rsidRPr="002F0D6E" w:rsidRDefault="00D4154B" w:rsidP="005F12A0">
            <w:pPr>
              <w:pStyle w:val="ThngthngWeb"/>
              <w:spacing w:before="0" w:beforeAutospacing="0" w:after="0" w:afterAutospacing="0"/>
              <w:jc w:val="center"/>
              <w:rPr>
                <w:sz w:val="22"/>
                <w:szCs w:val="22"/>
              </w:rPr>
            </w:pPr>
            <w:r w:rsidRPr="002F0D6E">
              <w:rPr>
                <w:b/>
                <w:bCs/>
                <w:sz w:val="22"/>
                <w:szCs w:val="22"/>
              </w:rPr>
              <w:t>III</w:t>
            </w:r>
          </w:p>
        </w:tc>
        <w:tc>
          <w:tcPr>
            <w:tcW w:w="35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51D35689" w14:textId="77777777" w:rsidR="00D4154B" w:rsidRPr="002F0D6E" w:rsidRDefault="00D4154B" w:rsidP="005F12A0">
            <w:pPr>
              <w:pStyle w:val="ThngthngWeb"/>
              <w:spacing w:before="0" w:beforeAutospacing="0" w:after="0" w:afterAutospacing="0"/>
              <w:jc w:val="both"/>
              <w:rPr>
                <w:sz w:val="22"/>
                <w:szCs w:val="22"/>
              </w:rPr>
            </w:pPr>
            <w:r w:rsidRPr="002F0D6E">
              <w:rPr>
                <w:b/>
                <w:bCs/>
                <w:sz w:val="22"/>
                <w:szCs w:val="22"/>
              </w:rPr>
              <w:t>Vùng khác</w:t>
            </w:r>
          </w:p>
        </w:tc>
        <w:tc>
          <w:tcPr>
            <w:tcW w:w="513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center"/>
            <w:hideMark/>
          </w:tcPr>
          <w:p w14:paraId="33AB9EC9" w14:textId="2DBF29BB" w:rsidR="00D4154B" w:rsidRPr="002F0D6E" w:rsidRDefault="00D4154B" w:rsidP="005F12A0">
            <w:pPr>
              <w:pStyle w:val="ThngthngWeb"/>
              <w:spacing w:before="0" w:beforeAutospacing="0" w:after="0" w:afterAutospacing="0"/>
              <w:jc w:val="both"/>
              <w:rPr>
                <w:sz w:val="22"/>
                <w:szCs w:val="22"/>
              </w:rPr>
            </w:pPr>
            <w:r w:rsidRPr="002F0D6E">
              <w:rPr>
                <w:sz w:val="22"/>
                <w:szCs w:val="22"/>
              </w:rPr>
              <w:t xml:space="preserve">Các khu vực còn lại trên địa bàn xã </w:t>
            </w:r>
            <w:r w:rsidR="00491CFC" w:rsidRPr="002F0D6E">
              <w:rPr>
                <w:sz w:val="22"/>
                <w:szCs w:val="22"/>
              </w:rPr>
              <w:t>Tân Hội</w:t>
            </w:r>
          </w:p>
        </w:tc>
      </w:tr>
    </w:tbl>
    <w:p w14:paraId="00C87D91" w14:textId="77777777" w:rsidR="00D4154B" w:rsidRPr="003234E9" w:rsidRDefault="00D4154B" w:rsidP="00BE69EF">
      <w:pPr>
        <w:pStyle w:val="ThngthngWeb"/>
        <w:spacing w:before="120" w:beforeAutospacing="0" w:after="120" w:afterAutospacing="0"/>
        <w:ind w:firstLine="697"/>
        <w:jc w:val="both"/>
        <w:rPr>
          <w:sz w:val="28"/>
          <w:szCs w:val="28"/>
        </w:rPr>
      </w:pPr>
      <w:r w:rsidRPr="003234E9">
        <w:rPr>
          <w:i/>
          <w:iCs/>
          <w:sz w:val="28"/>
          <w:szCs w:val="28"/>
        </w:rPr>
        <w:t>Ghi chú:</w:t>
      </w:r>
      <w:r w:rsidRPr="003234E9">
        <w:rPr>
          <w:b/>
          <w:bCs/>
          <w:i/>
          <w:iCs/>
          <w:sz w:val="28"/>
          <w:szCs w:val="28"/>
        </w:rPr>
        <w:t xml:space="preserve"> </w:t>
      </w:r>
      <w:r w:rsidRPr="003234E9">
        <w:rPr>
          <w:i/>
          <w:iCs/>
          <w:sz w:val="28"/>
          <w:szCs w:val="28"/>
        </w:rPr>
        <w:t>Vị trí, ranh giới của vùng bảo vệ nghiêm ngặt, vùng hạn chế phát thải trên địa bàn xã quản lý đã được xác định trong quy hoạch xã theo quy định của pháp luật về bảo vệ môi trường.</w:t>
      </w:r>
    </w:p>
    <w:p w14:paraId="2685C76B" w14:textId="4087DFB7" w:rsidR="00D4154B" w:rsidRPr="003234E9" w:rsidRDefault="009E3E20" w:rsidP="00BE69EF">
      <w:pPr>
        <w:pStyle w:val="ThngthngWeb"/>
        <w:spacing w:before="120" w:beforeAutospacing="0" w:after="120" w:afterAutospacing="0"/>
        <w:ind w:firstLine="697"/>
        <w:jc w:val="both"/>
        <w:rPr>
          <w:sz w:val="28"/>
          <w:szCs w:val="28"/>
        </w:rPr>
      </w:pPr>
      <w:r>
        <w:rPr>
          <w:b/>
          <w:bCs/>
          <w:sz w:val="28"/>
          <w:szCs w:val="28"/>
        </w:rPr>
        <w:t>6</w:t>
      </w:r>
      <w:r w:rsidR="00D4154B" w:rsidRPr="003234E9">
        <w:rPr>
          <w:b/>
          <w:bCs/>
          <w:sz w:val="28"/>
          <w:szCs w:val="28"/>
        </w:rPr>
        <w:t>.3.2. Bảo tồn thiên nhiên và đa dạng sinh học</w:t>
      </w:r>
    </w:p>
    <w:p w14:paraId="75401FFF" w14:textId="77777777"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 Bảo tồn và phát huy các giá trị về thiên nhiên, đa dạng sinh học, các loài sinh vật, nguồn gen và hệ sinh thái đặc trưng của xã; ngăn chặn suy giảm đa dạng sinh học, khai thác bền vững, sử dụng hiệu quả tài nguyên thiên nhiên. Duy trì, phục hồi các hệ sinh thái quan trọng, đặc biệt là hệ sinh thái sông nước, cây ăn trái,…; gắn bảo tồn với phát triển du lịch sinh thái, giáo dục môi trường và thích ứng với biến đổi khí hậu.</w:t>
      </w:r>
    </w:p>
    <w:p w14:paraId="381873F5" w14:textId="77777777"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 Tổ chức quản lý, vận hành hiệu quả các khu bảo tồn thiên nhiên, khu bảo vệ cảnh quan, khu bảo tồn loài - sinh cảnh, khu dự trữ thiên nhiên và các khu di tích lịch sử.</w:t>
      </w:r>
    </w:p>
    <w:p w14:paraId="1D25590B" w14:textId="77777777" w:rsidR="00D4154B" w:rsidRPr="003234E9" w:rsidRDefault="00D4154B" w:rsidP="00BE69EF">
      <w:pPr>
        <w:pStyle w:val="ThngthngWeb"/>
        <w:spacing w:before="120" w:beforeAutospacing="0" w:after="120" w:afterAutospacing="0"/>
        <w:ind w:firstLine="697"/>
        <w:jc w:val="both"/>
        <w:rPr>
          <w:sz w:val="28"/>
          <w:szCs w:val="28"/>
        </w:rPr>
      </w:pPr>
      <w:r w:rsidRPr="003234E9">
        <w:rPr>
          <w:sz w:val="28"/>
          <w:szCs w:val="28"/>
        </w:rPr>
        <w:t>- Xây dựng các chương trình, đề án phòng, chống suy giảm đa dạng sinh học, khai thác bền vững, sử dụng hiệu quả tài nguyên thiên nhiên; tiếp tục bảo tồn, gìn giữ, phục hồi các hệ sinh thái, cảnh quan thiên nhiên; duy trì và phát triển dịch vụ hệ sinh thái thích ứng với biến đổi khí hậu nhằm thúc đẩy phát triển bền vững.</w:t>
      </w:r>
    </w:p>
    <w:p w14:paraId="3CD5C912" w14:textId="4F3E9726" w:rsidR="00D4154B" w:rsidRPr="003234E9" w:rsidRDefault="009E3E20" w:rsidP="00BE69EF">
      <w:pPr>
        <w:pStyle w:val="ThngthngWeb"/>
        <w:spacing w:before="120" w:beforeAutospacing="0" w:after="120" w:afterAutospacing="0"/>
        <w:ind w:firstLine="697"/>
        <w:jc w:val="both"/>
        <w:rPr>
          <w:sz w:val="28"/>
          <w:szCs w:val="28"/>
        </w:rPr>
      </w:pPr>
      <w:r>
        <w:rPr>
          <w:b/>
          <w:bCs/>
          <w:sz w:val="28"/>
          <w:szCs w:val="28"/>
        </w:rPr>
        <w:t>6</w:t>
      </w:r>
      <w:r w:rsidR="00D4154B" w:rsidRPr="003234E9">
        <w:rPr>
          <w:b/>
          <w:bCs/>
          <w:sz w:val="28"/>
          <w:szCs w:val="28"/>
        </w:rPr>
        <w:t>.3.3. Phát triển mạng lưới quan trắc môi trường</w:t>
      </w:r>
    </w:p>
    <w:p w14:paraId="708F9BB7" w14:textId="77777777" w:rsidR="00D4154B" w:rsidRDefault="00D4154B" w:rsidP="00BE69EF">
      <w:pPr>
        <w:pStyle w:val="ThngthngWeb"/>
        <w:spacing w:before="120" w:beforeAutospacing="0" w:after="120" w:afterAutospacing="0"/>
        <w:ind w:firstLine="697"/>
        <w:jc w:val="both"/>
        <w:rPr>
          <w:sz w:val="28"/>
          <w:szCs w:val="28"/>
        </w:rPr>
      </w:pPr>
      <w:r w:rsidRPr="003234E9">
        <w:rPr>
          <w:sz w:val="28"/>
          <w:szCs w:val="28"/>
        </w:rPr>
        <w:t>Hoàn thiện cơ sở dữ liệu môi trường; đầu tư hạ tầng, trang thiết bị quan trắc môi trường tự động, liên tục; xây dựng mạng lưới trạm quan trắc phục vụ giám sát chất lượng không khí, nước mặt, nước dưới đất, chất thải tại các khu dân cư, khu trung tâm xã, khu chợ và khu vực nhạy cảm về môi trường.</w:t>
      </w:r>
    </w:p>
    <w:p w14:paraId="208D5D3C" w14:textId="77777777" w:rsidR="00BE69EF" w:rsidRDefault="00BE69EF" w:rsidP="00B45452">
      <w:pPr>
        <w:pStyle w:val="ThngthngWeb"/>
        <w:spacing w:before="120" w:beforeAutospacing="0" w:after="120" w:afterAutospacing="0" w:line="340" w:lineRule="atLeast"/>
        <w:ind w:firstLine="697"/>
        <w:jc w:val="both"/>
        <w:rPr>
          <w:sz w:val="28"/>
          <w:szCs w:val="28"/>
        </w:rPr>
      </w:pPr>
    </w:p>
    <w:p w14:paraId="5055B610" w14:textId="77777777" w:rsidR="00D4154B" w:rsidRPr="003234E9" w:rsidRDefault="00D4154B" w:rsidP="00B433C2">
      <w:pPr>
        <w:pStyle w:val="ThngthngWeb"/>
        <w:shd w:val="clear" w:color="auto" w:fill="FFFFFF"/>
        <w:spacing w:before="120" w:beforeAutospacing="0" w:after="120" w:afterAutospacing="0" w:line="340" w:lineRule="atLeast"/>
        <w:jc w:val="center"/>
        <w:outlineLvl w:val="0"/>
        <w:rPr>
          <w:sz w:val="28"/>
          <w:szCs w:val="28"/>
        </w:rPr>
      </w:pPr>
      <w:bookmarkStart w:id="45" w:name="_Toc238230648"/>
      <w:r w:rsidRPr="003234E9">
        <w:rPr>
          <w:b/>
          <w:bCs/>
          <w:sz w:val="28"/>
          <w:szCs w:val="28"/>
        </w:rPr>
        <w:t>PHẦN III</w:t>
      </w:r>
      <w:bookmarkEnd w:id="45"/>
    </w:p>
    <w:p w14:paraId="033663F3" w14:textId="77777777" w:rsidR="00D4154B" w:rsidRPr="00A54AB6" w:rsidRDefault="00D4154B" w:rsidP="00B433C2">
      <w:pPr>
        <w:pStyle w:val="ThngthngWeb"/>
        <w:shd w:val="clear" w:color="auto" w:fill="FFFFFF"/>
        <w:spacing w:before="120" w:beforeAutospacing="0" w:after="120" w:afterAutospacing="0" w:line="340" w:lineRule="atLeast"/>
        <w:jc w:val="center"/>
        <w:outlineLvl w:val="0"/>
        <w:rPr>
          <w:rFonts w:ascii="Times New Roman Bold" w:hAnsi="Times New Roman Bold"/>
          <w:spacing w:val="-10"/>
          <w:sz w:val="28"/>
          <w:szCs w:val="28"/>
        </w:rPr>
      </w:pPr>
      <w:bookmarkStart w:id="46" w:name="_Toc238230649"/>
      <w:r w:rsidRPr="00A54AB6">
        <w:rPr>
          <w:rFonts w:ascii="Times New Roman Bold" w:hAnsi="Times New Roman Bold"/>
          <w:b/>
          <w:bCs/>
          <w:spacing w:val="-10"/>
          <w:sz w:val="28"/>
          <w:szCs w:val="28"/>
        </w:rPr>
        <w:t>XÁC ĐỊNH ĐỘNG LỰC VÀ TIỀM NĂNG PHÁT TRIỂN CỦA XÃ; ĐỊNH HƯỚNG PHÁT TRIỂN CẤP QUỐC GIA, CẤP VÙNG, CẤP TỈNH ĐỐI VỚI XÃ</w:t>
      </w:r>
      <w:bookmarkEnd w:id="46"/>
    </w:p>
    <w:p w14:paraId="58A5167A" w14:textId="77777777" w:rsidR="00D4154B" w:rsidRPr="003234E9" w:rsidRDefault="00D4154B" w:rsidP="004F3020">
      <w:pPr>
        <w:pStyle w:val="ThngthngWeb"/>
        <w:spacing w:before="120" w:beforeAutospacing="0" w:after="120" w:afterAutospacing="0" w:line="340" w:lineRule="atLeast"/>
        <w:rPr>
          <w:sz w:val="28"/>
          <w:szCs w:val="28"/>
        </w:rPr>
      </w:pPr>
      <w:r w:rsidRPr="003234E9">
        <w:rPr>
          <w:b/>
          <w:bCs/>
          <w:sz w:val="28"/>
          <w:szCs w:val="28"/>
        </w:rPr>
        <w:t> </w:t>
      </w:r>
    </w:p>
    <w:p w14:paraId="505C1ED0" w14:textId="77777777" w:rsidR="00D4154B" w:rsidRPr="00A54AB6" w:rsidRDefault="00D4154B" w:rsidP="00B45452">
      <w:pPr>
        <w:pStyle w:val="u1"/>
        <w:spacing w:before="120" w:after="120" w:line="320" w:lineRule="atLeast"/>
        <w:ind w:firstLine="720"/>
        <w:rPr>
          <w:rFonts w:ascii="Times New Roman" w:hAnsi="Times New Roman" w:cs="Times New Roman"/>
          <w:b/>
          <w:bCs/>
          <w:color w:val="auto"/>
          <w:sz w:val="28"/>
          <w:szCs w:val="28"/>
        </w:rPr>
      </w:pPr>
      <w:bookmarkStart w:id="47" w:name="_Toc238230650"/>
      <w:r w:rsidRPr="00A54AB6">
        <w:rPr>
          <w:rFonts w:ascii="Times New Roman" w:hAnsi="Times New Roman" w:cs="Times New Roman"/>
          <w:b/>
          <w:bCs/>
          <w:color w:val="auto"/>
          <w:sz w:val="28"/>
          <w:szCs w:val="28"/>
        </w:rPr>
        <w:t>1. XÁC ĐỊNH ĐỘNG LỰC VÀ TIỀM NĂNG PHÁT TRIỂN CỦA XÃ</w:t>
      </w:r>
      <w:bookmarkEnd w:id="47"/>
    </w:p>
    <w:p w14:paraId="7916EFE5" w14:textId="3970AB63" w:rsidR="00D4154B" w:rsidRPr="003234E9" w:rsidRDefault="00D4154B" w:rsidP="00B45452">
      <w:pPr>
        <w:pStyle w:val="ThngthngWeb"/>
        <w:shd w:val="clear" w:color="auto" w:fill="FFFFFF"/>
        <w:spacing w:before="120" w:beforeAutospacing="0" w:after="120" w:afterAutospacing="0" w:line="320" w:lineRule="atLeast"/>
        <w:ind w:firstLine="720"/>
        <w:jc w:val="both"/>
        <w:rPr>
          <w:sz w:val="28"/>
          <w:szCs w:val="28"/>
        </w:rPr>
      </w:pPr>
      <w:r w:rsidRPr="003234E9">
        <w:rPr>
          <w:sz w:val="28"/>
          <w:szCs w:val="28"/>
        </w:rPr>
        <w:t xml:space="preserve">- Phát triển xã </w:t>
      </w:r>
      <w:r w:rsidR="009E3E20">
        <w:rPr>
          <w:sz w:val="28"/>
          <w:szCs w:val="28"/>
        </w:rPr>
        <w:t>Tân Hội</w:t>
      </w:r>
      <w:r w:rsidRPr="003234E9">
        <w:rPr>
          <w:sz w:val="28"/>
          <w:szCs w:val="28"/>
        </w:rPr>
        <w:t xml:space="preserve">, tỉnh An Giang trở thành xã văn minh, hiện đại mang đậm bản sắc văn hóa sông nước vùng đồng bằng sông Cửu Long. Định hướng không gian phát triển theo hướng “Tiểu vùng phía Nam An Giang” là 01 trong 05 tiểu vùng kinh tế - xã hội chuyên biệt của tỉnh An Giang được phê duyệt tại Quyết định số </w:t>
      </w:r>
      <w:r w:rsidRPr="003234E9">
        <w:rPr>
          <w:sz w:val="28"/>
          <w:szCs w:val="28"/>
        </w:rPr>
        <w:lastRenderedPageBreak/>
        <w:t>676/QĐ-UBND ngày 24/02/2026 của UBND tỉnh An Giang. Là xã hỗ trợ tỉnh về nông nghiệp ứng dụng công nghệ cao; giáo dục và đào tạo; tăng cường kết nối hạ tầng giao thông giữa thành phố Cần Thơ và các địa phương trong vùng, trong tỉnh nhằm đảm bảo khả năng tiếp cận của người dân đối với các dịch vụ có chất lượng cao tương đương trình độ của khu vực, vùng và quốc tế.</w:t>
      </w:r>
    </w:p>
    <w:p w14:paraId="7FFE1854" w14:textId="35C9F94F" w:rsidR="00D4154B" w:rsidRPr="003234E9" w:rsidRDefault="00D4154B" w:rsidP="00B45452">
      <w:pPr>
        <w:pStyle w:val="ThngthngWeb"/>
        <w:shd w:val="clear" w:color="auto" w:fill="FFFFFF"/>
        <w:spacing w:before="120" w:beforeAutospacing="0" w:after="120" w:afterAutospacing="0" w:line="320" w:lineRule="atLeast"/>
        <w:ind w:firstLine="720"/>
        <w:jc w:val="both"/>
        <w:outlineLvl w:val="0"/>
        <w:rPr>
          <w:sz w:val="28"/>
          <w:szCs w:val="28"/>
        </w:rPr>
      </w:pPr>
      <w:bookmarkStart w:id="48" w:name="_Toc238230651"/>
      <w:r w:rsidRPr="003234E9">
        <w:rPr>
          <w:b/>
          <w:bCs/>
          <w:sz w:val="28"/>
          <w:szCs w:val="28"/>
        </w:rPr>
        <w:t>2. ĐỊNH HƯỚNG PHÁT TRIỂN CẤP QUỐC GIA, CẤP VÙNG, CẤP TỈNH ĐỐI VỚI XÃ</w:t>
      </w:r>
      <w:bookmarkEnd w:id="48"/>
      <w:r w:rsidR="00B45452">
        <w:rPr>
          <w:b/>
          <w:bCs/>
          <w:sz w:val="28"/>
          <w:szCs w:val="28"/>
        </w:rPr>
        <w:t xml:space="preserve"> </w:t>
      </w:r>
    </w:p>
    <w:p w14:paraId="51F83D55" w14:textId="77777777" w:rsidR="00D4154B" w:rsidRPr="00B433C2" w:rsidRDefault="00D4154B" w:rsidP="00B45452">
      <w:pPr>
        <w:pStyle w:val="u2"/>
        <w:spacing w:before="120" w:after="120" w:line="320" w:lineRule="atLeast"/>
        <w:ind w:firstLine="720"/>
        <w:jc w:val="both"/>
        <w:rPr>
          <w:rFonts w:ascii="Times New Roman Bold" w:hAnsi="Times New Roman Bold" w:cs="Times New Roman"/>
          <w:b/>
          <w:bCs/>
          <w:color w:val="auto"/>
          <w:sz w:val="28"/>
          <w:szCs w:val="28"/>
        </w:rPr>
      </w:pPr>
      <w:bookmarkStart w:id="49" w:name="_Toc238230652"/>
      <w:r w:rsidRPr="00B433C2">
        <w:rPr>
          <w:rFonts w:ascii="Times New Roman Bold" w:hAnsi="Times New Roman Bold" w:cs="Times New Roman"/>
          <w:b/>
          <w:bCs/>
          <w:color w:val="auto"/>
          <w:sz w:val="28"/>
          <w:szCs w:val="28"/>
        </w:rPr>
        <w:t>2.1. Cấp Quốc gia</w:t>
      </w:r>
      <w:bookmarkEnd w:id="49"/>
    </w:p>
    <w:p w14:paraId="3B55D898"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Căn cứ Nghị Quyết số 306/NQ-CP ngày 05/10/2025 của Chính phủ về điều chỉnh Quy hoạch tổng thể quốc gia thời kỳ 2021 - 2030, tầm nhìn đến năm 2050. </w:t>
      </w:r>
    </w:p>
    <w:p w14:paraId="67631C94" w14:textId="03853B45" w:rsidR="00D4154B" w:rsidRPr="00A54AB6" w:rsidRDefault="00D4154B" w:rsidP="00B45452">
      <w:pPr>
        <w:pStyle w:val="u2"/>
        <w:spacing w:before="120" w:after="120" w:line="320" w:lineRule="atLeast"/>
        <w:ind w:firstLine="720"/>
        <w:jc w:val="both"/>
        <w:rPr>
          <w:rFonts w:ascii="Times New Roman" w:hAnsi="Times New Roman" w:cs="Times New Roman"/>
          <w:b/>
          <w:bCs/>
          <w:color w:val="auto"/>
          <w:sz w:val="28"/>
          <w:szCs w:val="28"/>
        </w:rPr>
      </w:pPr>
      <w:bookmarkStart w:id="50" w:name="_Toc238230653"/>
      <w:r w:rsidRPr="00A54AB6">
        <w:rPr>
          <w:rFonts w:ascii="Times New Roman" w:hAnsi="Times New Roman" w:cs="Times New Roman"/>
          <w:b/>
          <w:bCs/>
          <w:color w:val="auto"/>
          <w:sz w:val="28"/>
          <w:szCs w:val="28"/>
        </w:rPr>
        <w:t xml:space="preserve">2.1.1. Vị trí, vai trò xã </w:t>
      </w:r>
      <w:r w:rsidR="009E3E20">
        <w:rPr>
          <w:rFonts w:ascii="Times New Roman" w:hAnsi="Times New Roman" w:cs="Times New Roman"/>
          <w:b/>
          <w:bCs/>
          <w:color w:val="auto"/>
          <w:sz w:val="28"/>
          <w:szCs w:val="28"/>
        </w:rPr>
        <w:t>Tân Hội</w:t>
      </w:r>
      <w:r w:rsidRPr="00A54AB6">
        <w:rPr>
          <w:rFonts w:ascii="Times New Roman" w:hAnsi="Times New Roman" w:cs="Times New Roman"/>
          <w:b/>
          <w:bCs/>
          <w:color w:val="auto"/>
          <w:sz w:val="28"/>
          <w:szCs w:val="28"/>
        </w:rPr>
        <w:t xml:space="preserve"> đối với Quốc gia</w:t>
      </w:r>
      <w:bookmarkEnd w:id="50"/>
    </w:p>
    <w:p w14:paraId="604C400B" w14:textId="0E673B6D" w:rsidR="00D4154B" w:rsidRPr="003234E9" w:rsidRDefault="00D4154B" w:rsidP="00B45452">
      <w:pPr>
        <w:pStyle w:val="ThngthngWeb"/>
        <w:spacing w:before="120" w:beforeAutospacing="0" w:after="120" w:afterAutospacing="0" w:line="32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xml:space="preserve">Phân vùng kinh tế - xã hội đất nước thành 06 vùng kinh tế - xã hội: </w:t>
      </w:r>
      <w:r w:rsidRPr="003234E9">
        <w:rPr>
          <w:i/>
          <w:iCs/>
          <w:sz w:val="28"/>
          <w:szCs w:val="28"/>
        </w:rPr>
        <w:t>Vùng trung du và miền núi phía Bắc; Vùng đồng bằng sông Hồng; Vùng Bắc Trung Bộ; Vùng duyên hải Nam Trung Bộ và Tây Nguyên; Vùng Đông Nam Bộ; Vùng đồng bằng sông Cửu Long.</w:t>
      </w:r>
      <w:r w:rsidRPr="003234E9">
        <w:rPr>
          <w:sz w:val="28"/>
          <w:szCs w:val="28"/>
        </w:rPr>
        <w:t xml:space="preserve"> Tỉnh An Giang thuộc Vùng đồng bằng sông Cửu Long (gồm 5 tỉnh, thành phố: Cần Thơ, Vĩnh Long, Đồng Tháp, An Giang, Cà Mau). Xã </w:t>
      </w:r>
      <w:r w:rsidR="009E3E20">
        <w:rPr>
          <w:sz w:val="28"/>
          <w:szCs w:val="28"/>
        </w:rPr>
        <w:t>Tân Hội</w:t>
      </w:r>
      <w:r w:rsidRPr="003234E9">
        <w:rPr>
          <w:sz w:val="28"/>
          <w:szCs w:val="28"/>
        </w:rPr>
        <w:t xml:space="preserve"> là 01 trong 102 đơn vị hành chính cấp xã của tỉnh An Giang. Do đó, đối với Quốc gia xã thuộc Vùng đồng bằng sông Cửu Long.</w:t>
      </w:r>
    </w:p>
    <w:p w14:paraId="6841BD83" w14:textId="77777777" w:rsidR="00D4154B" w:rsidRPr="003234E9" w:rsidRDefault="00D4154B" w:rsidP="004F3020">
      <w:pPr>
        <w:pStyle w:val="ThngthngWeb"/>
        <w:spacing w:before="120" w:beforeAutospacing="0" w:after="120" w:afterAutospacing="0" w:line="340" w:lineRule="atLeast"/>
        <w:jc w:val="center"/>
        <w:rPr>
          <w:sz w:val="28"/>
          <w:szCs w:val="28"/>
        </w:rPr>
      </w:pPr>
      <w:r w:rsidRPr="003234E9">
        <w:rPr>
          <w:b/>
          <w:bCs/>
          <w:i/>
          <w:iCs/>
          <w:sz w:val="28"/>
          <w:szCs w:val="28"/>
        </w:rPr>
        <w:t>Danh sách 6 vùng kinh tế - xã hội của Việt Nam từ 34 tỉnh thành sau sáp nhập</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21"/>
        <w:gridCol w:w="2969"/>
        <w:gridCol w:w="5849"/>
      </w:tblGrid>
      <w:tr w:rsidR="00D4154B" w:rsidRPr="00A54AB6" w14:paraId="5A76F1F8" w14:textId="77777777" w:rsidTr="00A54AB6">
        <w:tc>
          <w:tcPr>
            <w:tcW w:w="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D102A6C" w14:textId="77777777" w:rsidR="00D4154B" w:rsidRPr="00A54AB6" w:rsidRDefault="00D4154B" w:rsidP="00A54AB6">
            <w:pPr>
              <w:pStyle w:val="ThngthngWeb"/>
              <w:spacing w:before="0" w:beforeAutospacing="0" w:after="0" w:afterAutospacing="0"/>
              <w:jc w:val="center"/>
            </w:pPr>
            <w:r w:rsidRPr="00A54AB6">
              <w:rPr>
                <w:b/>
                <w:bCs/>
              </w:rPr>
              <w:t>TT</w:t>
            </w:r>
          </w:p>
        </w:tc>
        <w:tc>
          <w:tcPr>
            <w:tcW w:w="296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038574A" w14:textId="77777777" w:rsidR="00D4154B" w:rsidRPr="00A54AB6" w:rsidRDefault="00D4154B" w:rsidP="00A54AB6">
            <w:pPr>
              <w:pStyle w:val="ThngthngWeb"/>
              <w:spacing w:before="0" w:beforeAutospacing="0" w:after="0" w:afterAutospacing="0"/>
              <w:jc w:val="center"/>
            </w:pPr>
            <w:r w:rsidRPr="00A54AB6">
              <w:rPr>
                <w:b/>
                <w:bCs/>
              </w:rPr>
              <w:t>Vùng kinh tế - xã hội</w:t>
            </w:r>
          </w:p>
        </w:tc>
        <w:tc>
          <w:tcPr>
            <w:tcW w:w="58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7C79747E" w14:textId="77777777" w:rsidR="00D4154B" w:rsidRPr="00A54AB6" w:rsidRDefault="00D4154B" w:rsidP="00A54AB6">
            <w:pPr>
              <w:pStyle w:val="ThngthngWeb"/>
              <w:spacing w:before="0" w:beforeAutospacing="0" w:after="0" w:afterAutospacing="0"/>
              <w:jc w:val="center"/>
            </w:pPr>
            <w:r w:rsidRPr="00A54AB6">
              <w:rPr>
                <w:b/>
                <w:bCs/>
              </w:rPr>
              <w:t>Tỉnh/Thành phố</w:t>
            </w:r>
          </w:p>
        </w:tc>
      </w:tr>
      <w:tr w:rsidR="00D4154B" w:rsidRPr="00A54AB6" w14:paraId="21672648" w14:textId="77777777" w:rsidTr="00A54AB6">
        <w:tc>
          <w:tcPr>
            <w:tcW w:w="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202D9C06" w14:textId="77777777" w:rsidR="00D4154B" w:rsidRPr="00A54AB6" w:rsidRDefault="00D4154B" w:rsidP="00A54AB6">
            <w:pPr>
              <w:pStyle w:val="ThngthngWeb"/>
              <w:spacing w:before="0" w:beforeAutospacing="0" w:after="0" w:afterAutospacing="0"/>
              <w:jc w:val="center"/>
            </w:pPr>
            <w:r w:rsidRPr="00A54AB6">
              <w:t>1</w:t>
            </w:r>
          </w:p>
        </w:tc>
        <w:tc>
          <w:tcPr>
            <w:tcW w:w="296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10C75F5C" w14:textId="77777777" w:rsidR="00D4154B" w:rsidRPr="00A54AB6" w:rsidRDefault="00D4154B" w:rsidP="00A54AB6">
            <w:pPr>
              <w:pStyle w:val="ThngthngWeb"/>
              <w:spacing w:before="0" w:beforeAutospacing="0" w:after="0" w:afterAutospacing="0"/>
            </w:pPr>
            <w:r w:rsidRPr="00A54AB6">
              <w:t>Vùng trung du và miền núi phía Bắc</w:t>
            </w:r>
          </w:p>
        </w:tc>
        <w:tc>
          <w:tcPr>
            <w:tcW w:w="58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4BA20358" w14:textId="77777777" w:rsidR="00D4154B" w:rsidRPr="00A54AB6" w:rsidRDefault="00D4154B" w:rsidP="00A54AB6">
            <w:pPr>
              <w:pStyle w:val="ThngthngWeb"/>
              <w:spacing w:before="0" w:beforeAutospacing="0" w:after="0" w:afterAutospacing="0"/>
            </w:pPr>
            <w:r w:rsidRPr="00A54AB6">
              <w:t>Lạng Sơn, Cao Bằng, Thái Nguyên, Tuyên Quang, Phú Thọ, Lào Cai, Lai Châu, Điện Biên, Sơn La;</w:t>
            </w:r>
          </w:p>
        </w:tc>
      </w:tr>
      <w:tr w:rsidR="00D4154B" w:rsidRPr="00A54AB6" w14:paraId="30F6CAA2" w14:textId="77777777" w:rsidTr="00A54AB6">
        <w:tc>
          <w:tcPr>
            <w:tcW w:w="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0D344D6F" w14:textId="77777777" w:rsidR="00D4154B" w:rsidRPr="00A54AB6" w:rsidRDefault="00D4154B" w:rsidP="00A54AB6">
            <w:pPr>
              <w:pStyle w:val="ThngthngWeb"/>
              <w:spacing w:before="0" w:beforeAutospacing="0" w:after="0" w:afterAutospacing="0"/>
              <w:jc w:val="center"/>
            </w:pPr>
            <w:r w:rsidRPr="00A54AB6">
              <w:t>2</w:t>
            </w:r>
          </w:p>
        </w:tc>
        <w:tc>
          <w:tcPr>
            <w:tcW w:w="296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2A8B546C" w14:textId="77777777" w:rsidR="00D4154B" w:rsidRPr="00A54AB6" w:rsidRDefault="00D4154B" w:rsidP="00A54AB6">
            <w:pPr>
              <w:pStyle w:val="ThngthngWeb"/>
              <w:spacing w:before="0" w:beforeAutospacing="0" w:after="0" w:afterAutospacing="0"/>
            </w:pPr>
            <w:r w:rsidRPr="00A54AB6">
              <w:t>Vùng đồng bằng sông Hồng</w:t>
            </w:r>
          </w:p>
        </w:tc>
        <w:tc>
          <w:tcPr>
            <w:tcW w:w="58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3E327672" w14:textId="77777777" w:rsidR="00D4154B" w:rsidRPr="00A54AB6" w:rsidRDefault="00D4154B" w:rsidP="00A54AB6">
            <w:pPr>
              <w:pStyle w:val="ThngthngWeb"/>
              <w:spacing w:before="0" w:beforeAutospacing="0" w:after="0" w:afterAutospacing="0"/>
            </w:pPr>
            <w:r w:rsidRPr="00A54AB6">
              <w:t>Hà Nội, Hải Phòng, Ninh Bình, Hưng Yên, Bắc Ninh, Quảng Ninh;</w:t>
            </w:r>
          </w:p>
        </w:tc>
      </w:tr>
      <w:tr w:rsidR="00D4154B" w:rsidRPr="00A54AB6" w14:paraId="5F0995D9" w14:textId="77777777" w:rsidTr="00A54AB6">
        <w:tc>
          <w:tcPr>
            <w:tcW w:w="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06C86CD1" w14:textId="77777777" w:rsidR="00D4154B" w:rsidRPr="00A54AB6" w:rsidRDefault="00D4154B" w:rsidP="00A54AB6">
            <w:pPr>
              <w:pStyle w:val="ThngthngWeb"/>
              <w:spacing w:before="0" w:beforeAutospacing="0" w:after="0" w:afterAutospacing="0"/>
              <w:jc w:val="center"/>
            </w:pPr>
            <w:r w:rsidRPr="00A54AB6">
              <w:t>3</w:t>
            </w:r>
          </w:p>
        </w:tc>
        <w:tc>
          <w:tcPr>
            <w:tcW w:w="296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520337BC" w14:textId="77777777" w:rsidR="00D4154B" w:rsidRPr="00A54AB6" w:rsidRDefault="00D4154B" w:rsidP="00A54AB6">
            <w:pPr>
              <w:pStyle w:val="ThngthngWeb"/>
              <w:spacing w:before="0" w:beforeAutospacing="0" w:after="0" w:afterAutospacing="0"/>
            </w:pPr>
            <w:r w:rsidRPr="00A54AB6">
              <w:t>Vùng Bắc Trung Bộ</w:t>
            </w:r>
          </w:p>
        </w:tc>
        <w:tc>
          <w:tcPr>
            <w:tcW w:w="58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607E0EC5" w14:textId="77777777" w:rsidR="00D4154B" w:rsidRPr="00A54AB6" w:rsidRDefault="00D4154B" w:rsidP="00A54AB6">
            <w:pPr>
              <w:pStyle w:val="ThngthngWeb"/>
              <w:spacing w:before="0" w:beforeAutospacing="0" w:after="0" w:afterAutospacing="0"/>
            </w:pPr>
            <w:r w:rsidRPr="00A54AB6">
              <w:t>Thanh Hóa, Nghệ An, Hà Tĩnh, Quảng Trị, Huế;</w:t>
            </w:r>
          </w:p>
        </w:tc>
      </w:tr>
      <w:tr w:rsidR="00D4154B" w:rsidRPr="00A54AB6" w14:paraId="5C564761" w14:textId="77777777" w:rsidTr="00A54AB6">
        <w:tc>
          <w:tcPr>
            <w:tcW w:w="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0DC69075" w14:textId="77777777" w:rsidR="00D4154B" w:rsidRPr="00A54AB6" w:rsidRDefault="00D4154B" w:rsidP="00A54AB6">
            <w:pPr>
              <w:pStyle w:val="ThngthngWeb"/>
              <w:spacing w:before="0" w:beforeAutospacing="0" w:after="0" w:afterAutospacing="0"/>
              <w:jc w:val="center"/>
            </w:pPr>
            <w:r w:rsidRPr="00A54AB6">
              <w:t>4</w:t>
            </w:r>
          </w:p>
        </w:tc>
        <w:tc>
          <w:tcPr>
            <w:tcW w:w="296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15A09E31" w14:textId="77777777" w:rsidR="00D4154B" w:rsidRPr="00A54AB6" w:rsidRDefault="00D4154B" w:rsidP="00A54AB6">
            <w:pPr>
              <w:pStyle w:val="ThngthngWeb"/>
              <w:spacing w:before="0" w:beforeAutospacing="0" w:after="0" w:afterAutospacing="0"/>
            </w:pPr>
            <w:r w:rsidRPr="00A54AB6">
              <w:t>Vùng duyên hải Nam Trung Bộ và Tây Nguyên</w:t>
            </w:r>
          </w:p>
        </w:tc>
        <w:tc>
          <w:tcPr>
            <w:tcW w:w="58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4DE16E6E" w14:textId="77777777" w:rsidR="00D4154B" w:rsidRPr="00A54AB6" w:rsidRDefault="00D4154B" w:rsidP="00A54AB6">
            <w:pPr>
              <w:pStyle w:val="ThngthngWeb"/>
              <w:spacing w:before="0" w:beforeAutospacing="0" w:after="0" w:afterAutospacing="0"/>
            </w:pPr>
            <w:r w:rsidRPr="00A54AB6">
              <w:t>Đà Nẵng, Quảng Ngãi, Gia Lai, Đắk Lắk, Khánh Hòa, Lâm Đồng;</w:t>
            </w:r>
          </w:p>
        </w:tc>
      </w:tr>
      <w:tr w:rsidR="00D4154B" w:rsidRPr="00A54AB6" w14:paraId="4C5BC908" w14:textId="77777777" w:rsidTr="00A54AB6">
        <w:tc>
          <w:tcPr>
            <w:tcW w:w="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74FD30C6" w14:textId="77777777" w:rsidR="00D4154B" w:rsidRPr="00A54AB6" w:rsidRDefault="00D4154B" w:rsidP="00A54AB6">
            <w:pPr>
              <w:pStyle w:val="ThngthngWeb"/>
              <w:spacing w:before="0" w:beforeAutospacing="0" w:after="0" w:afterAutospacing="0"/>
              <w:jc w:val="center"/>
            </w:pPr>
            <w:r w:rsidRPr="00A54AB6">
              <w:t>5</w:t>
            </w:r>
          </w:p>
        </w:tc>
        <w:tc>
          <w:tcPr>
            <w:tcW w:w="296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30450248" w14:textId="77777777" w:rsidR="00D4154B" w:rsidRPr="00A54AB6" w:rsidRDefault="00D4154B" w:rsidP="00A54AB6">
            <w:pPr>
              <w:pStyle w:val="ThngthngWeb"/>
              <w:spacing w:before="0" w:beforeAutospacing="0" w:after="0" w:afterAutospacing="0"/>
            </w:pPr>
            <w:r w:rsidRPr="00A54AB6">
              <w:t>Vùng Đông Nam Bộ</w:t>
            </w:r>
          </w:p>
        </w:tc>
        <w:tc>
          <w:tcPr>
            <w:tcW w:w="58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627562CA" w14:textId="77777777" w:rsidR="00D4154B" w:rsidRPr="00A54AB6" w:rsidRDefault="00D4154B" w:rsidP="00A54AB6">
            <w:pPr>
              <w:pStyle w:val="ThngthngWeb"/>
              <w:spacing w:before="0" w:beforeAutospacing="0" w:after="0" w:afterAutospacing="0"/>
            </w:pPr>
            <w:r w:rsidRPr="00A54AB6">
              <w:t>Thành phố Hồ Chí Minh, Đồng Nai, Tây Ninh;</w:t>
            </w:r>
          </w:p>
        </w:tc>
      </w:tr>
      <w:tr w:rsidR="00D4154B" w:rsidRPr="00A54AB6" w14:paraId="70EDF817" w14:textId="77777777" w:rsidTr="00A54AB6">
        <w:tc>
          <w:tcPr>
            <w:tcW w:w="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783C1617" w14:textId="77777777" w:rsidR="00D4154B" w:rsidRPr="00A54AB6" w:rsidRDefault="00D4154B" w:rsidP="00A54AB6">
            <w:pPr>
              <w:pStyle w:val="ThngthngWeb"/>
              <w:spacing w:before="0" w:beforeAutospacing="0" w:after="0" w:afterAutospacing="0"/>
              <w:jc w:val="center"/>
            </w:pPr>
            <w:r w:rsidRPr="00A54AB6">
              <w:t>6</w:t>
            </w:r>
          </w:p>
        </w:tc>
        <w:tc>
          <w:tcPr>
            <w:tcW w:w="296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3428568F" w14:textId="77777777" w:rsidR="00D4154B" w:rsidRPr="00A54AB6" w:rsidRDefault="00D4154B" w:rsidP="00A54AB6">
            <w:pPr>
              <w:pStyle w:val="ThngthngWeb"/>
              <w:spacing w:before="0" w:beforeAutospacing="0" w:after="0" w:afterAutospacing="0"/>
            </w:pPr>
            <w:r w:rsidRPr="00A54AB6">
              <w:t>Vùng đồng bằng sông Cửu Long</w:t>
            </w:r>
          </w:p>
        </w:tc>
        <w:tc>
          <w:tcPr>
            <w:tcW w:w="584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vAlign w:val="center"/>
            <w:hideMark/>
          </w:tcPr>
          <w:p w14:paraId="0A8D7C80" w14:textId="77777777" w:rsidR="00D4154B" w:rsidRPr="00A54AB6" w:rsidRDefault="00D4154B" w:rsidP="00A54AB6">
            <w:pPr>
              <w:pStyle w:val="ThngthngWeb"/>
              <w:spacing w:before="0" w:beforeAutospacing="0" w:after="0" w:afterAutospacing="0"/>
            </w:pPr>
            <w:r w:rsidRPr="00A54AB6">
              <w:t>Cần Thơ, Vĩnh Long, Đồng Tháp, An Giang, Cà Mau.</w:t>
            </w:r>
          </w:p>
        </w:tc>
      </w:tr>
    </w:tbl>
    <w:p w14:paraId="74537008" w14:textId="295F8650" w:rsidR="00D4154B" w:rsidRPr="00B433C2" w:rsidRDefault="00D4154B" w:rsidP="00F23267">
      <w:pPr>
        <w:pStyle w:val="u2"/>
        <w:spacing w:before="120" w:after="120" w:line="340" w:lineRule="atLeast"/>
        <w:ind w:firstLine="720"/>
        <w:jc w:val="both"/>
        <w:rPr>
          <w:rFonts w:ascii="Times New Roman Bold" w:hAnsi="Times New Roman Bold" w:cs="Times New Roman"/>
          <w:b/>
          <w:bCs/>
          <w:color w:val="auto"/>
          <w:sz w:val="28"/>
          <w:szCs w:val="28"/>
        </w:rPr>
      </w:pPr>
      <w:bookmarkStart w:id="51" w:name="_Toc238230654"/>
      <w:r w:rsidRPr="00B433C2">
        <w:rPr>
          <w:rFonts w:ascii="Times New Roman Bold" w:hAnsi="Times New Roman Bold" w:cs="Times New Roman"/>
          <w:b/>
          <w:bCs/>
          <w:color w:val="auto"/>
          <w:sz w:val="28"/>
          <w:szCs w:val="28"/>
        </w:rPr>
        <w:t>2.1.2. Định hướng phát triển cấp Quốc Gia tác động đối với xã</w:t>
      </w:r>
      <w:bookmarkEnd w:id="51"/>
      <w:r w:rsidRPr="00B433C2">
        <w:rPr>
          <w:rFonts w:ascii="Times New Roman Bold" w:hAnsi="Times New Roman Bold" w:cs="Times New Roman"/>
          <w:b/>
          <w:bCs/>
          <w:color w:val="auto"/>
          <w:sz w:val="28"/>
          <w:szCs w:val="28"/>
        </w:rPr>
        <w:t xml:space="preserve"> </w:t>
      </w:r>
    </w:p>
    <w:p w14:paraId="3FFDCF7A" w14:textId="0FD4D352" w:rsidR="00D4154B" w:rsidRPr="003234E9" w:rsidRDefault="00D4154B" w:rsidP="00F23267">
      <w:pPr>
        <w:pStyle w:val="ThngthngWeb"/>
        <w:spacing w:before="120" w:beforeAutospacing="0" w:after="120" w:afterAutospacing="0" w:line="340" w:lineRule="atLeast"/>
        <w:ind w:firstLine="720"/>
        <w:jc w:val="both"/>
        <w:rPr>
          <w:sz w:val="28"/>
          <w:szCs w:val="28"/>
        </w:rPr>
      </w:pPr>
      <w:r w:rsidRPr="003234E9">
        <w:rPr>
          <w:sz w:val="28"/>
          <w:szCs w:val="28"/>
        </w:rPr>
        <w:t xml:space="preserve">Định hướng phát triển Quốc gia tác động đến tỉnh An Giang nói chung xã </w:t>
      </w:r>
      <w:r w:rsidR="009E3E20">
        <w:rPr>
          <w:sz w:val="28"/>
          <w:szCs w:val="28"/>
        </w:rPr>
        <w:t>Tân Hội</w:t>
      </w:r>
      <w:r w:rsidR="009E3E20" w:rsidRPr="003234E9">
        <w:rPr>
          <w:sz w:val="28"/>
          <w:szCs w:val="28"/>
        </w:rPr>
        <w:t xml:space="preserve"> </w:t>
      </w:r>
      <w:r w:rsidRPr="003234E9">
        <w:rPr>
          <w:sz w:val="28"/>
          <w:szCs w:val="28"/>
        </w:rPr>
        <w:t xml:space="preserve">nói riêng là một trong những cực tăng trưởng tổng hợp quan trọng của vùng Đồng bằng sông Cửu Long, đóng góp đáng kể vào bảo đảm an ninh lương thực, an ninh nguồn cung nông sản - thủy sản, ổn định thị trường nông sản của cả nước và kim ngạch xuất khẩu nông - thủy sản. Cùng với lợi thế về không gian nông nghiệp, thủy sản và du lịch của tỉnh, xã </w:t>
      </w:r>
      <w:r w:rsidR="009E3E20">
        <w:rPr>
          <w:sz w:val="28"/>
          <w:szCs w:val="28"/>
        </w:rPr>
        <w:t>Tân Hội</w:t>
      </w:r>
      <w:r w:rsidR="009E3E20" w:rsidRPr="003234E9">
        <w:rPr>
          <w:sz w:val="28"/>
          <w:szCs w:val="28"/>
        </w:rPr>
        <w:t xml:space="preserve"> </w:t>
      </w:r>
      <w:r w:rsidRPr="003234E9">
        <w:rPr>
          <w:sz w:val="28"/>
          <w:szCs w:val="28"/>
        </w:rPr>
        <w:t>cũng là trung tâm sản xuất và chế biến lúa gạo, thủy sản, nông sản, góp phần vào chuyển dịch cơ cấu kinh tế, nâng cao giá trị gia tăng và năng lực cạnh tranh của nền kinh tế của quốc gia. </w:t>
      </w:r>
    </w:p>
    <w:p w14:paraId="070D5CCE" w14:textId="26FACF73" w:rsidR="00D4154B" w:rsidRPr="003234E9" w:rsidRDefault="00D4154B" w:rsidP="00F23267">
      <w:pPr>
        <w:pStyle w:val="ThngthngWeb"/>
        <w:spacing w:before="120" w:beforeAutospacing="0" w:after="120" w:afterAutospacing="0" w:line="340" w:lineRule="atLeast"/>
        <w:ind w:firstLine="720"/>
        <w:jc w:val="both"/>
        <w:rPr>
          <w:sz w:val="28"/>
          <w:szCs w:val="28"/>
        </w:rPr>
      </w:pPr>
      <w:r w:rsidRPr="003234E9">
        <w:rPr>
          <w:sz w:val="28"/>
          <w:szCs w:val="28"/>
        </w:rPr>
        <w:t xml:space="preserve">Đối với xã </w:t>
      </w:r>
      <w:r w:rsidR="009E3E20">
        <w:rPr>
          <w:sz w:val="28"/>
          <w:szCs w:val="28"/>
        </w:rPr>
        <w:t>Tân Hội</w:t>
      </w:r>
      <w:r w:rsidRPr="003234E9">
        <w:rPr>
          <w:sz w:val="28"/>
          <w:szCs w:val="28"/>
        </w:rPr>
        <w:t xml:space="preserve">, tỉnh An Giang, đặc biệt trong bối cảnh mới sau sáp nhập có vị trí chiến lược ở cửa ngõ Tây Nam của Tổ quốc, các định hướng trên giúp xã mở rộng dư địa trong việc quyết định chính sách phát triển, tổ chức không gian kinh tế - xã hội, đô thị - nông thôn gắn với bảo đảm quốc phòng - an ninh; chủ động hơn </w:t>
      </w:r>
      <w:r w:rsidRPr="003234E9">
        <w:rPr>
          <w:sz w:val="28"/>
          <w:szCs w:val="28"/>
        </w:rPr>
        <w:lastRenderedPageBreak/>
        <w:t>trong huy động, phân bổ và sử dụng nguồn lực, tăng cường liên kết vùng với các địa phương trong Đồng bằng sông Cửu Long, TP. Hồ Chí Minh, Đông Nam Bộ và với Campuchia, các nước trong Tiểu vùng Mê Công. Môi trường chính trị, pháp lý ổn định góp phần nâng cao năng lực thu hút đầu tư phục vụ phát triển nông nghiệp công nghệ cao, công nghiệp chế biến, logistics, thương mại, dịch vụ.  </w:t>
      </w:r>
    </w:p>
    <w:p w14:paraId="26AE0A61" w14:textId="20F5BDD5" w:rsidR="00D4154B" w:rsidRPr="003234E9" w:rsidRDefault="00D4154B" w:rsidP="00F23267">
      <w:pPr>
        <w:pStyle w:val="ThngthngWeb"/>
        <w:spacing w:before="120" w:beforeAutospacing="0" w:after="120" w:afterAutospacing="0" w:line="340" w:lineRule="atLeast"/>
        <w:ind w:firstLine="720"/>
        <w:jc w:val="both"/>
        <w:rPr>
          <w:sz w:val="28"/>
          <w:szCs w:val="28"/>
        </w:rPr>
      </w:pPr>
      <w:r w:rsidRPr="003234E9">
        <w:rPr>
          <w:sz w:val="28"/>
          <w:szCs w:val="28"/>
        </w:rPr>
        <w:t xml:space="preserve">Xã </w:t>
      </w:r>
      <w:r w:rsidR="009E3E20">
        <w:rPr>
          <w:sz w:val="28"/>
          <w:szCs w:val="28"/>
        </w:rPr>
        <w:t>Tân Hội</w:t>
      </w:r>
      <w:r w:rsidR="009E3E20" w:rsidRPr="003234E9">
        <w:rPr>
          <w:sz w:val="28"/>
          <w:szCs w:val="28"/>
        </w:rPr>
        <w:t xml:space="preserve"> </w:t>
      </w:r>
      <w:r w:rsidRPr="003234E9">
        <w:rPr>
          <w:sz w:val="28"/>
          <w:szCs w:val="28"/>
        </w:rPr>
        <w:t>nói riêng, tỉnh An Giang nói chung</w:t>
      </w:r>
      <w:r w:rsidRPr="003234E9">
        <w:rPr>
          <w:b/>
          <w:bCs/>
          <w:sz w:val="28"/>
          <w:szCs w:val="28"/>
        </w:rPr>
        <w:t xml:space="preserve"> </w:t>
      </w:r>
      <w:r w:rsidRPr="003234E9">
        <w:rPr>
          <w:sz w:val="28"/>
          <w:szCs w:val="28"/>
        </w:rPr>
        <w:t>định hướng “Xây dựng nông thôn mới phát triển toàn diện, hiện đại, xanh, sạch, đẹp gắn với quá trình đô thị hóa; có cơ sở hạ tầng, dịch vụ xã hội đồng bộ và tiệm cận với khu vực đô thị; giữ gìn và phát huy bản sắc văn hóa dân tộc; chuyển đổi cơ cấu kinh tế nông thôn và tổ chức sản xuất hợp lý, tiếp tục mở rộng và nâng cao hiệu quả chương trình mỗi xã một sản phẩm (OCOP) trở thành động lực phát triển bản địa, tạo sinh kế bền vững cho người dân; xã hội nông thôn ổn định, dân trí được nâng cao; an ninh, trật tự được bảo đảm. Đầu tư tương xứng vào tăng cường năng lực của chính quyền các xã, số hóa dịch vụ công để bảo đảm đáp ứng yêu cầu đối với cấp cơ sở trong mô hình chính quyền địa phương 2 cấp”.</w:t>
      </w:r>
    </w:p>
    <w:p w14:paraId="7DD0DFE9" w14:textId="77777777" w:rsidR="00D4154B" w:rsidRPr="00B433C2" w:rsidRDefault="00D4154B" w:rsidP="00F23267">
      <w:pPr>
        <w:pStyle w:val="u2"/>
        <w:spacing w:before="120" w:after="120" w:line="340" w:lineRule="atLeast"/>
        <w:ind w:firstLine="720"/>
        <w:jc w:val="both"/>
        <w:rPr>
          <w:rFonts w:ascii="Times New Roman Bold" w:hAnsi="Times New Roman Bold" w:cs="Times New Roman"/>
          <w:b/>
          <w:bCs/>
          <w:color w:val="auto"/>
          <w:sz w:val="28"/>
          <w:szCs w:val="28"/>
        </w:rPr>
      </w:pPr>
      <w:bookmarkStart w:id="52" w:name="_Toc238230655"/>
      <w:r w:rsidRPr="00B433C2">
        <w:rPr>
          <w:rFonts w:ascii="Times New Roman Bold" w:hAnsi="Times New Roman Bold" w:cs="Times New Roman"/>
          <w:b/>
          <w:bCs/>
          <w:color w:val="auto"/>
          <w:sz w:val="28"/>
          <w:szCs w:val="28"/>
        </w:rPr>
        <w:t>2.2. Cấp Vùng</w:t>
      </w:r>
      <w:bookmarkEnd w:id="52"/>
    </w:p>
    <w:p w14:paraId="512AE215" w14:textId="77777777" w:rsidR="00D4154B" w:rsidRPr="003234E9" w:rsidRDefault="00D4154B" w:rsidP="00F23267">
      <w:pPr>
        <w:pStyle w:val="ThngthngWeb"/>
        <w:spacing w:before="120" w:beforeAutospacing="0" w:after="120" w:afterAutospacing="0" w:line="340" w:lineRule="atLeast"/>
        <w:ind w:firstLine="720"/>
        <w:jc w:val="both"/>
        <w:rPr>
          <w:sz w:val="28"/>
          <w:szCs w:val="28"/>
        </w:rPr>
      </w:pPr>
      <w:r w:rsidRPr="003234E9">
        <w:rPr>
          <w:sz w:val="28"/>
          <w:szCs w:val="28"/>
        </w:rPr>
        <w:t xml:space="preserve">Theo Quyết định số </w:t>
      </w:r>
      <w:hyperlink r:id="rId16" w:history="1">
        <w:r w:rsidRPr="003234E9">
          <w:rPr>
            <w:rStyle w:val="Siuktni"/>
            <w:rFonts w:eastAsiaTheme="majorEastAsia"/>
            <w:color w:val="auto"/>
            <w:sz w:val="28"/>
            <w:szCs w:val="28"/>
            <w:u w:val="none"/>
          </w:rPr>
          <w:t>287/QĐ-TTg</w:t>
        </w:r>
      </w:hyperlink>
      <w:r w:rsidRPr="003234E9">
        <w:rPr>
          <w:sz w:val="28"/>
          <w:szCs w:val="28"/>
        </w:rPr>
        <w:t xml:space="preserve"> ngày 28/02/2022 của Thủ tướng Chính phủ về phê duyệt Quy hoạch vùng đồng bằng sông Cửu Long thời kỳ 2021 - 2030, tầm nhìn đến năm 2050; Quyết định số </w:t>
      </w:r>
      <w:hyperlink r:id="rId17" w:history="1">
        <w:r w:rsidRPr="003234E9">
          <w:rPr>
            <w:rStyle w:val="Siuktni"/>
            <w:rFonts w:eastAsiaTheme="majorEastAsia"/>
            <w:color w:val="auto"/>
            <w:sz w:val="28"/>
            <w:szCs w:val="28"/>
            <w:u w:val="none"/>
          </w:rPr>
          <w:t>616/QĐ-TTg</w:t>
        </w:r>
      </w:hyperlink>
      <w:r w:rsidRPr="003234E9">
        <w:rPr>
          <w:sz w:val="28"/>
          <w:szCs w:val="28"/>
        </w:rPr>
        <w:t xml:space="preserve"> ngày 04/4/2026 của Thủ tướng Chính phủ về phê duyệt điều chỉnh Quy hoạch vùng đồng bằng sông Cửu Long thời kỳ 2021 - 2030, tầm nhìn đến năm 2050.</w:t>
      </w:r>
    </w:p>
    <w:p w14:paraId="753023F4" w14:textId="6F7BB2BD" w:rsidR="00D4154B" w:rsidRPr="00B433C2" w:rsidRDefault="00D4154B" w:rsidP="00B45452">
      <w:pPr>
        <w:pStyle w:val="u2"/>
        <w:spacing w:before="120" w:after="120" w:line="320" w:lineRule="atLeast"/>
        <w:ind w:firstLine="720"/>
        <w:jc w:val="both"/>
        <w:rPr>
          <w:rFonts w:ascii="Times New Roman Bold" w:hAnsi="Times New Roman Bold" w:cs="Times New Roman"/>
          <w:b/>
          <w:bCs/>
          <w:color w:val="auto"/>
          <w:sz w:val="28"/>
          <w:szCs w:val="28"/>
        </w:rPr>
      </w:pPr>
      <w:bookmarkStart w:id="53" w:name="_Toc238230656"/>
      <w:r w:rsidRPr="00B433C2">
        <w:rPr>
          <w:rFonts w:ascii="Times New Roman Bold" w:hAnsi="Times New Roman Bold" w:cs="Times New Roman"/>
          <w:b/>
          <w:bCs/>
          <w:color w:val="auto"/>
          <w:sz w:val="28"/>
          <w:szCs w:val="28"/>
        </w:rPr>
        <w:t xml:space="preserve">2.2.1. Vị trí, vai trò </w:t>
      </w:r>
      <w:r w:rsidRPr="009E3E20">
        <w:rPr>
          <w:rFonts w:ascii="Times New Roman" w:hAnsi="Times New Roman" w:cs="Times New Roman"/>
          <w:b/>
          <w:bCs/>
          <w:color w:val="auto"/>
          <w:sz w:val="28"/>
          <w:szCs w:val="28"/>
        </w:rPr>
        <w:t xml:space="preserve">xã </w:t>
      </w:r>
      <w:r w:rsidR="009E3E20" w:rsidRPr="009E3E20">
        <w:rPr>
          <w:rFonts w:ascii="Times New Roman" w:hAnsi="Times New Roman" w:cs="Times New Roman"/>
          <w:b/>
          <w:bCs/>
          <w:color w:val="auto"/>
          <w:sz w:val="28"/>
          <w:szCs w:val="28"/>
        </w:rPr>
        <w:t xml:space="preserve">Tân Hội </w:t>
      </w:r>
      <w:r w:rsidRPr="009E3E20">
        <w:rPr>
          <w:rFonts w:ascii="Times New Roman" w:hAnsi="Times New Roman" w:cs="Times New Roman"/>
          <w:b/>
          <w:bCs/>
          <w:color w:val="auto"/>
          <w:sz w:val="28"/>
          <w:szCs w:val="28"/>
        </w:rPr>
        <w:t>đối</w:t>
      </w:r>
      <w:r w:rsidRPr="009E3E20">
        <w:rPr>
          <w:rFonts w:ascii="Times New Roman Bold" w:hAnsi="Times New Roman Bold" w:cs="Times New Roman"/>
          <w:b/>
          <w:bCs/>
          <w:color w:val="auto"/>
          <w:sz w:val="28"/>
          <w:szCs w:val="28"/>
        </w:rPr>
        <w:t xml:space="preserve"> </w:t>
      </w:r>
      <w:r w:rsidRPr="00B433C2">
        <w:rPr>
          <w:rFonts w:ascii="Times New Roman Bold" w:hAnsi="Times New Roman Bold" w:cs="Times New Roman"/>
          <w:b/>
          <w:bCs/>
          <w:color w:val="auto"/>
          <w:sz w:val="28"/>
          <w:szCs w:val="28"/>
        </w:rPr>
        <w:t>với Vùng</w:t>
      </w:r>
      <w:bookmarkEnd w:id="53"/>
    </w:p>
    <w:p w14:paraId="52E05029" w14:textId="6446E93D" w:rsidR="00D4154B" w:rsidRPr="009E3E20" w:rsidRDefault="009E3E20" w:rsidP="004F3020">
      <w:pPr>
        <w:pStyle w:val="ThngthngWeb"/>
        <w:spacing w:before="120" w:beforeAutospacing="0" w:after="120" w:afterAutospacing="0" w:line="340" w:lineRule="atLeast"/>
        <w:ind w:firstLine="720"/>
        <w:jc w:val="both"/>
        <w:rPr>
          <w:spacing w:val="-6"/>
          <w:sz w:val="28"/>
          <w:szCs w:val="28"/>
        </w:rPr>
      </w:pPr>
      <w:r w:rsidRPr="009E3E20">
        <w:rPr>
          <w:spacing w:val="-6"/>
          <w:sz w:val="28"/>
          <w:szCs w:val="28"/>
        </w:rPr>
        <w:t>T</w:t>
      </w:r>
      <w:r w:rsidR="00D4154B" w:rsidRPr="009E3E20">
        <w:rPr>
          <w:spacing w:val="-6"/>
          <w:sz w:val="28"/>
          <w:szCs w:val="28"/>
        </w:rPr>
        <w:t>ỉnh An Giang là 1 trong 5 tỉnh, thành phố thuộc Vùng đồng bằng sông Cửu Long.</w:t>
      </w:r>
      <w:r w:rsidRPr="009E3E20">
        <w:rPr>
          <w:spacing w:val="-6"/>
          <w:sz w:val="28"/>
          <w:szCs w:val="28"/>
        </w:rPr>
        <w:t xml:space="preserve"> </w:t>
      </w:r>
    </w:p>
    <w:tbl>
      <w:tblPr>
        <w:tblW w:w="9072" w:type="dxa"/>
        <w:jc w:val="center"/>
        <w:tblLook w:val="04A0" w:firstRow="1" w:lastRow="0" w:firstColumn="1" w:lastColumn="0" w:noHBand="0" w:noVBand="1"/>
      </w:tblPr>
      <w:tblGrid>
        <w:gridCol w:w="537"/>
        <w:gridCol w:w="5275"/>
        <w:gridCol w:w="1701"/>
        <w:gridCol w:w="1559"/>
      </w:tblGrid>
      <w:tr w:rsidR="00A54AB6" w:rsidRPr="00B014E5" w14:paraId="75B4D7F6" w14:textId="77777777" w:rsidTr="005D612E">
        <w:trPr>
          <w:tblHeader/>
          <w:jc w:val="center"/>
        </w:trPr>
        <w:tc>
          <w:tcPr>
            <w:tcW w:w="9072" w:type="dxa"/>
            <w:gridSpan w:val="4"/>
            <w:tcBorders>
              <w:top w:val="nil"/>
              <w:left w:val="nil"/>
              <w:bottom w:val="single" w:sz="4" w:space="0" w:color="000000"/>
              <w:right w:val="nil"/>
            </w:tcBorders>
            <w:shd w:val="clear" w:color="000000" w:fill="FFFFFF"/>
            <w:vAlign w:val="center"/>
            <w:hideMark/>
          </w:tcPr>
          <w:p w14:paraId="593F8A98"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 xml:space="preserve">Danh sách 05 tỉnh thành vùng đồng bằng sông Cửu Long mới </w:t>
            </w:r>
          </w:p>
        </w:tc>
      </w:tr>
      <w:tr w:rsidR="00A54AB6" w:rsidRPr="00B014E5" w14:paraId="5C51D0A6" w14:textId="77777777" w:rsidTr="005D612E">
        <w:trPr>
          <w:tblHeader/>
          <w:jc w:val="center"/>
        </w:trPr>
        <w:tc>
          <w:tcPr>
            <w:tcW w:w="0" w:type="auto"/>
            <w:tcBorders>
              <w:top w:val="nil"/>
              <w:left w:val="single" w:sz="4" w:space="0" w:color="000000"/>
              <w:bottom w:val="nil"/>
              <w:right w:val="single" w:sz="4" w:space="0" w:color="000000"/>
            </w:tcBorders>
            <w:shd w:val="clear" w:color="000000" w:fill="FFFFFF"/>
            <w:vAlign w:val="center"/>
            <w:hideMark/>
          </w:tcPr>
          <w:p w14:paraId="35CDEF81"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TT</w:t>
            </w:r>
          </w:p>
        </w:tc>
        <w:tc>
          <w:tcPr>
            <w:tcW w:w="5275" w:type="dxa"/>
            <w:tcBorders>
              <w:top w:val="nil"/>
              <w:left w:val="nil"/>
              <w:bottom w:val="nil"/>
              <w:right w:val="single" w:sz="4" w:space="0" w:color="000000"/>
            </w:tcBorders>
            <w:shd w:val="clear" w:color="000000" w:fill="FFFFFF"/>
            <w:vAlign w:val="center"/>
            <w:hideMark/>
          </w:tcPr>
          <w:p w14:paraId="3869FA83"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 xml:space="preserve">Tên tỉnh, thành </w:t>
            </w:r>
            <w:r w:rsidRPr="00B014E5">
              <w:rPr>
                <w:rFonts w:eastAsia="Times New Roman" w:cs="Times New Roman"/>
                <w:b/>
                <w:bCs/>
                <w:kern w:val="0"/>
                <w:sz w:val="24"/>
                <w14:ligatures w14:val="none"/>
              </w:rPr>
              <w:br/>
            </w:r>
            <w:r w:rsidRPr="00B014E5">
              <w:rPr>
                <w:rFonts w:eastAsia="Times New Roman" w:cs="Times New Roman"/>
                <w:i/>
                <w:iCs/>
                <w:kern w:val="0"/>
                <w:sz w:val="24"/>
                <w14:ligatures w14:val="none"/>
              </w:rPr>
              <w:t>(Tỉnh, thành trước sáp nhập)</w:t>
            </w:r>
          </w:p>
        </w:tc>
        <w:tc>
          <w:tcPr>
            <w:tcW w:w="1701" w:type="dxa"/>
            <w:tcBorders>
              <w:top w:val="nil"/>
              <w:left w:val="nil"/>
              <w:bottom w:val="nil"/>
              <w:right w:val="single" w:sz="4" w:space="0" w:color="000000"/>
            </w:tcBorders>
            <w:shd w:val="clear" w:color="000000" w:fill="FFFFFF"/>
            <w:vAlign w:val="center"/>
            <w:hideMark/>
          </w:tcPr>
          <w:p w14:paraId="54BC347A"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Diện tích</w:t>
            </w:r>
            <w:r w:rsidRPr="00B014E5">
              <w:rPr>
                <w:rFonts w:eastAsia="Times New Roman" w:cs="Times New Roman"/>
                <w:b/>
                <w:bCs/>
                <w:kern w:val="0"/>
                <w:sz w:val="24"/>
                <w14:ligatures w14:val="none"/>
              </w:rPr>
              <w:br/>
            </w:r>
            <w:r w:rsidRPr="00B014E5">
              <w:rPr>
                <w:rFonts w:eastAsia="Times New Roman" w:cs="Times New Roman"/>
                <w:i/>
                <w:iCs/>
                <w:kern w:val="0"/>
                <w:sz w:val="24"/>
                <w14:ligatures w14:val="none"/>
              </w:rPr>
              <w:t xml:space="preserve"> (km2)</w:t>
            </w:r>
          </w:p>
        </w:tc>
        <w:tc>
          <w:tcPr>
            <w:tcW w:w="1559" w:type="dxa"/>
            <w:tcBorders>
              <w:top w:val="nil"/>
              <w:left w:val="nil"/>
              <w:bottom w:val="nil"/>
              <w:right w:val="single" w:sz="4" w:space="0" w:color="000000"/>
            </w:tcBorders>
            <w:shd w:val="clear" w:color="000000" w:fill="FFFFFF"/>
            <w:vAlign w:val="center"/>
            <w:hideMark/>
          </w:tcPr>
          <w:p w14:paraId="533611B3"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Dân số</w:t>
            </w:r>
            <w:r w:rsidRPr="00B014E5">
              <w:rPr>
                <w:rFonts w:eastAsia="Times New Roman" w:cs="Times New Roman"/>
                <w:b/>
                <w:bCs/>
                <w:kern w:val="0"/>
                <w:sz w:val="24"/>
                <w14:ligatures w14:val="none"/>
              </w:rPr>
              <w:br/>
            </w:r>
            <w:r w:rsidRPr="00B014E5">
              <w:rPr>
                <w:rFonts w:eastAsia="Times New Roman" w:cs="Times New Roman"/>
                <w:i/>
                <w:iCs/>
                <w:kern w:val="0"/>
                <w:sz w:val="24"/>
                <w14:ligatures w14:val="none"/>
              </w:rPr>
              <w:t xml:space="preserve"> (người)</w:t>
            </w:r>
          </w:p>
        </w:tc>
      </w:tr>
      <w:tr w:rsidR="00A54AB6" w:rsidRPr="00B014E5" w14:paraId="26BEA1A1" w14:textId="77777777" w:rsidTr="005D612E">
        <w:trPr>
          <w:jc w:val="center"/>
        </w:trPr>
        <w:tc>
          <w:tcPr>
            <w:tcW w:w="9072" w:type="dxa"/>
            <w:gridSpan w:val="4"/>
            <w:tcBorders>
              <w:top w:val="single" w:sz="4" w:space="0" w:color="000000"/>
              <w:left w:val="single" w:sz="4" w:space="0" w:color="000000"/>
              <w:bottom w:val="nil"/>
              <w:right w:val="single" w:sz="4" w:space="0" w:color="000000"/>
            </w:tcBorders>
            <w:shd w:val="clear" w:color="000000" w:fill="FFFFFF"/>
            <w:vAlign w:val="center"/>
            <w:hideMark/>
          </w:tcPr>
          <w:p w14:paraId="49BE5B3A"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 xml:space="preserve">Vùng đồng bằng sông Cửu Long </w:t>
            </w:r>
          </w:p>
        </w:tc>
      </w:tr>
      <w:tr w:rsidR="00A54AB6" w:rsidRPr="00B014E5" w14:paraId="3948048E" w14:textId="77777777" w:rsidTr="005D612E">
        <w:trPr>
          <w:jc w:val="center"/>
        </w:trPr>
        <w:tc>
          <w:tcPr>
            <w:tcW w:w="9072" w:type="dxa"/>
            <w:gridSpan w:val="4"/>
            <w:tcBorders>
              <w:top w:val="nil"/>
              <w:left w:val="single" w:sz="4" w:space="0" w:color="000000"/>
              <w:bottom w:val="single" w:sz="4" w:space="0" w:color="000000"/>
              <w:right w:val="single" w:sz="4" w:space="0" w:color="000000"/>
            </w:tcBorders>
            <w:shd w:val="clear" w:color="000000" w:fill="FFFFFF"/>
            <w:vAlign w:val="center"/>
            <w:hideMark/>
          </w:tcPr>
          <w:p w14:paraId="7A4B63FE" w14:textId="77777777" w:rsidR="00A54AB6" w:rsidRPr="00B014E5" w:rsidRDefault="00A54AB6" w:rsidP="005D612E">
            <w:pPr>
              <w:spacing w:after="0" w:line="240" w:lineRule="auto"/>
              <w:jc w:val="center"/>
              <w:rPr>
                <w:rFonts w:eastAsia="Times New Roman" w:cs="Times New Roman"/>
                <w:i/>
                <w:iCs/>
                <w:kern w:val="0"/>
                <w:sz w:val="24"/>
                <w14:ligatures w14:val="none"/>
              </w:rPr>
            </w:pPr>
            <w:r w:rsidRPr="00B014E5">
              <w:rPr>
                <w:rFonts w:eastAsia="Times New Roman" w:cs="Times New Roman"/>
                <w:i/>
                <w:iCs/>
                <w:kern w:val="0"/>
                <w:sz w:val="24"/>
                <w14:ligatures w14:val="none"/>
              </w:rPr>
              <w:t>(05 tỉnh, thành)</w:t>
            </w:r>
          </w:p>
        </w:tc>
      </w:tr>
      <w:tr w:rsidR="00A54AB6" w:rsidRPr="00B014E5" w14:paraId="51E04799" w14:textId="77777777" w:rsidTr="005D612E">
        <w:trPr>
          <w:jc w:val="center"/>
        </w:trPr>
        <w:tc>
          <w:tcPr>
            <w:tcW w:w="0" w:type="auto"/>
            <w:tcBorders>
              <w:top w:val="nil"/>
              <w:left w:val="single" w:sz="4" w:space="0" w:color="000000"/>
              <w:bottom w:val="nil"/>
              <w:right w:val="single" w:sz="4" w:space="0" w:color="000000"/>
            </w:tcBorders>
            <w:shd w:val="clear" w:color="000000" w:fill="FFFFFF"/>
            <w:vAlign w:val="center"/>
            <w:hideMark/>
          </w:tcPr>
          <w:p w14:paraId="1AE38A0A" w14:textId="77777777" w:rsidR="00A54AB6" w:rsidRPr="00B014E5" w:rsidRDefault="00A54AB6" w:rsidP="005D612E">
            <w:pPr>
              <w:spacing w:after="0" w:line="240" w:lineRule="auto"/>
              <w:jc w:val="center"/>
              <w:rPr>
                <w:rFonts w:eastAsia="Times New Roman" w:cs="Times New Roman"/>
                <w:kern w:val="0"/>
                <w:sz w:val="24"/>
                <w14:ligatures w14:val="none"/>
              </w:rPr>
            </w:pPr>
            <w:r w:rsidRPr="00B014E5">
              <w:rPr>
                <w:rFonts w:eastAsia="Times New Roman" w:cs="Times New Roman"/>
                <w:kern w:val="0"/>
                <w:sz w:val="24"/>
                <w14:ligatures w14:val="none"/>
              </w:rPr>
              <w:t>1</w:t>
            </w:r>
          </w:p>
        </w:tc>
        <w:tc>
          <w:tcPr>
            <w:tcW w:w="5275" w:type="dxa"/>
            <w:tcBorders>
              <w:top w:val="nil"/>
              <w:left w:val="nil"/>
              <w:bottom w:val="nil"/>
              <w:right w:val="single" w:sz="4" w:space="0" w:color="000000"/>
            </w:tcBorders>
            <w:shd w:val="clear" w:color="000000" w:fill="FFFFFF"/>
            <w:vAlign w:val="center"/>
            <w:hideMark/>
          </w:tcPr>
          <w:p w14:paraId="26335BEE"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Đồng Tháp</w:t>
            </w:r>
            <w:r w:rsidRPr="00B014E5">
              <w:rPr>
                <w:rFonts w:eastAsia="Times New Roman" w:cs="Times New Roman"/>
                <w:b/>
                <w:bCs/>
                <w:kern w:val="0"/>
                <w:sz w:val="24"/>
                <w14:ligatures w14:val="none"/>
              </w:rPr>
              <w:br/>
            </w:r>
            <w:r w:rsidRPr="00B014E5">
              <w:rPr>
                <w:rFonts w:eastAsia="Times New Roman" w:cs="Times New Roman"/>
                <w:i/>
                <w:iCs/>
                <w:kern w:val="0"/>
                <w:sz w:val="24"/>
                <w14:ligatures w14:val="none"/>
              </w:rPr>
              <w:t>(Tiền Giang + Đồng Tháp)</w:t>
            </w:r>
          </w:p>
        </w:tc>
        <w:tc>
          <w:tcPr>
            <w:tcW w:w="1701" w:type="dxa"/>
            <w:tcBorders>
              <w:top w:val="nil"/>
              <w:left w:val="nil"/>
              <w:bottom w:val="nil"/>
              <w:right w:val="single" w:sz="4" w:space="0" w:color="000000"/>
            </w:tcBorders>
            <w:shd w:val="clear" w:color="000000" w:fill="FFFFFF"/>
            <w:vAlign w:val="center"/>
            <w:hideMark/>
          </w:tcPr>
          <w:p w14:paraId="1B5A7914"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5.938,70</w:t>
            </w:r>
          </w:p>
        </w:tc>
        <w:tc>
          <w:tcPr>
            <w:tcW w:w="1559" w:type="dxa"/>
            <w:tcBorders>
              <w:top w:val="nil"/>
              <w:left w:val="nil"/>
              <w:bottom w:val="nil"/>
              <w:right w:val="single" w:sz="4" w:space="0" w:color="000000"/>
            </w:tcBorders>
            <w:shd w:val="clear" w:color="000000" w:fill="FFFFFF"/>
            <w:vAlign w:val="center"/>
            <w:hideMark/>
          </w:tcPr>
          <w:p w14:paraId="78E3AFE8"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4.370.046</w:t>
            </w:r>
          </w:p>
        </w:tc>
      </w:tr>
      <w:tr w:rsidR="00A54AB6" w:rsidRPr="00B014E5" w14:paraId="6E857201" w14:textId="77777777" w:rsidTr="005D612E">
        <w:trPr>
          <w:jc w:val="center"/>
        </w:trPr>
        <w:tc>
          <w:tcPr>
            <w:tcW w:w="0" w:type="auto"/>
            <w:tcBorders>
              <w:top w:val="single" w:sz="4" w:space="0" w:color="000000"/>
              <w:left w:val="single" w:sz="4" w:space="0" w:color="000000"/>
              <w:bottom w:val="nil"/>
              <w:right w:val="single" w:sz="4" w:space="0" w:color="000000"/>
            </w:tcBorders>
            <w:shd w:val="clear" w:color="000000" w:fill="FFFFFF"/>
            <w:vAlign w:val="center"/>
            <w:hideMark/>
          </w:tcPr>
          <w:p w14:paraId="24279D36" w14:textId="77777777" w:rsidR="00A54AB6" w:rsidRPr="00B014E5" w:rsidRDefault="00A54AB6" w:rsidP="005D612E">
            <w:pPr>
              <w:spacing w:after="0" w:line="240" w:lineRule="auto"/>
              <w:jc w:val="center"/>
              <w:rPr>
                <w:rFonts w:eastAsia="Times New Roman" w:cs="Times New Roman"/>
                <w:kern w:val="0"/>
                <w:sz w:val="24"/>
                <w14:ligatures w14:val="none"/>
              </w:rPr>
            </w:pPr>
            <w:r w:rsidRPr="00B014E5">
              <w:rPr>
                <w:rFonts w:eastAsia="Times New Roman" w:cs="Times New Roman"/>
                <w:kern w:val="0"/>
                <w:sz w:val="24"/>
                <w14:ligatures w14:val="none"/>
              </w:rPr>
              <w:t>2</w:t>
            </w:r>
          </w:p>
        </w:tc>
        <w:tc>
          <w:tcPr>
            <w:tcW w:w="5275" w:type="dxa"/>
            <w:tcBorders>
              <w:top w:val="single" w:sz="4" w:space="0" w:color="000000"/>
              <w:left w:val="nil"/>
              <w:bottom w:val="nil"/>
              <w:right w:val="single" w:sz="4" w:space="0" w:color="000000"/>
            </w:tcBorders>
            <w:shd w:val="clear" w:color="000000" w:fill="FFFFFF"/>
            <w:vAlign w:val="center"/>
            <w:hideMark/>
          </w:tcPr>
          <w:p w14:paraId="1EC6F849"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An Giang</w:t>
            </w:r>
            <w:r w:rsidRPr="00B014E5">
              <w:rPr>
                <w:rFonts w:eastAsia="Times New Roman" w:cs="Times New Roman"/>
                <w:b/>
                <w:bCs/>
                <w:kern w:val="0"/>
                <w:sz w:val="24"/>
                <w14:ligatures w14:val="none"/>
              </w:rPr>
              <w:br/>
            </w:r>
            <w:r w:rsidRPr="00B014E5">
              <w:rPr>
                <w:rFonts w:eastAsia="Times New Roman" w:cs="Times New Roman"/>
                <w:i/>
                <w:iCs/>
                <w:kern w:val="0"/>
                <w:sz w:val="24"/>
                <w14:ligatures w14:val="none"/>
              </w:rPr>
              <w:t>(Kiên Giang + An Giang)</w:t>
            </w:r>
          </w:p>
        </w:tc>
        <w:tc>
          <w:tcPr>
            <w:tcW w:w="1701" w:type="dxa"/>
            <w:tcBorders>
              <w:top w:val="single" w:sz="4" w:space="0" w:color="000000"/>
              <w:left w:val="nil"/>
              <w:bottom w:val="nil"/>
              <w:right w:val="single" w:sz="4" w:space="0" w:color="000000"/>
            </w:tcBorders>
            <w:shd w:val="clear" w:color="000000" w:fill="FFFFFF"/>
            <w:vAlign w:val="center"/>
            <w:hideMark/>
          </w:tcPr>
          <w:p w14:paraId="522FCFED"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9.888,90</w:t>
            </w:r>
          </w:p>
        </w:tc>
        <w:tc>
          <w:tcPr>
            <w:tcW w:w="1559" w:type="dxa"/>
            <w:tcBorders>
              <w:top w:val="single" w:sz="4" w:space="0" w:color="000000"/>
              <w:left w:val="nil"/>
              <w:bottom w:val="nil"/>
              <w:right w:val="single" w:sz="4" w:space="0" w:color="000000"/>
            </w:tcBorders>
            <w:shd w:val="clear" w:color="000000" w:fill="FFFFFF"/>
            <w:vAlign w:val="center"/>
            <w:hideMark/>
          </w:tcPr>
          <w:p w14:paraId="0F4894E9"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4.952.238</w:t>
            </w:r>
          </w:p>
        </w:tc>
      </w:tr>
      <w:tr w:rsidR="00A54AB6" w:rsidRPr="00B014E5" w14:paraId="2E409847" w14:textId="77777777" w:rsidTr="005D612E">
        <w:trPr>
          <w:jc w:val="center"/>
        </w:trPr>
        <w:tc>
          <w:tcPr>
            <w:tcW w:w="0" w:type="auto"/>
            <w:tcBorders>
              <w:top w:val="single" w:sz="4" w:space="0" w:color="000000"/>
              <w:left w:val="single" w:sz="4" w:space="0" w:color="000000"/>
              <w:bottom w:val="nil"/>
              <w:right w:val="single" w:sz="4" w:space="0" w:color="000000"/>
            </w:tcBorders>
            <w:shd w:val="clear" w:color="000000" w:fill="FFFFFF"/>
            <w:vAlign w:val="center"/>
            <w:hideMark/>
          </w:tcPr>
          <w:p w14:paraId="10737585" w14:textId="77777777" w:rsidR="00A54AB6" w:rsidRPr="00B014E5" w:rsidRDefault="00A54AB6" w:rsidP="005D612E">
            <w:pPr>
              <w:spacing w:after="0" w:line="240" w:lineRule="auto"/>
              <w:jc w:val="center"/>
              <w:rPr>
                <w:rFonts w:eastAsia="Times New Roman" w:cs="Times New Roman"/>
                <w:kern w:val="0"/>
                <w:sz w:val="24"/>
                <w14:ligatures w14:val="none"/>
              </w:rPr>
            </w:pPr>
            <w:r w:rsidRPr="00B014E5">
              <w:rPr>
                <w:rFonts w:eastAsia="Times New Roman" w:cs="Times New Roman"/>
                <w:kern w:val="0"/>
                <w:sz w:val="24"/>
                <w14:ligatures w14:val="none"/>
              </w:rPr>
              <w:t>3</w:t>
            </w:r>
          </w:p>
        </w:tc>
        <w:tc>
          <w:tcPr>
            <w:tcW w:w="5275" w:type="dxa"/>
            <w:tcBorders>
              <w:top w:val="single" w:sz="4" w:space="0" w:color="000000"/>
              <w:left w:val="nil"/>
              <w:bottom w:val="nil"/>
              <w:right w:val="single" w:sz="4" w:space="0" w:color="000000"/>
            </w:tcBorders>
            <w:shd w:val="clear" w:color="000000" w:fill="FFFFFF"/>
            <w:vAlign w:val="center"/>
            <w:hideMark/>
          </w:tcPr>
          <w:p w14:paraId="38702B2F"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 xml:space="preserve">Vĩnh Long </w:t>
            </w:r>
            <w:r w:rsidRPr="00B014E5">
              <w:rPr>
                <w:rFonts w:eastAsia="Times New Roman" w:cs="Times New Roman"/>
                <w:b/>
                <w:bCs/>
                <w:kern w:val="0"/>
                <w:sz w:val="24"/>
                <w14:ligatures w14:val="none"/>
              </w:rPr>
              <w:br/>
            </w:r>
            <w:r w:rsidRPr="00B014E5">
              <w:rPr>
                <w:rFonts w:eastAsia="Times New Roman" w:cs="Times New Roman"/>
                <w:i/>
                <w:iCs/>
                <w:kern w:val="0"/>
                <w:sz w:val="24"/>
                <w14:ligatures w14:val="none"/>
              </w:rPr>
              <w:t>(Bến Tre + Vĩnh Long  + Trà Vinh)</w:t>
            </w:r>
          </w:p>
        </w:tc>
        <w:tc>
          <w:tcPr>
            <w:tcW w:w="1701" w:type="dxa"/>
            <w:tcBorders>
              <w:top w:val="single" w:sz="4" w:space="0" w:color="000000"/>
              <w:left w:val="nil"/>
              <w:bottom w:val="nil"/>
              <w:right w:val="single" w:sz="4" w:space="0" w:color="000000"/>
            </w:tcBorders>
            <w:shd w:val="clear" w:color="000000" w:fill="FFFFFF"/>
            <w:vAlign w:val="center"/>
            <w:hideMark/>
          </w:tcPr>
          <w:p w14:paraId="423588EF"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6.296,20</w:t>
            </w:r>
          </w:p>
        </w:tc>
        <w:tc>
          <w:tcPr>
            <w:tcW w:w="1559" w:type="dxa"/>
            <w:tcBorders>
              <w:top w:val="single" w:sz="4" w:space="0" w:color="000000"/>
              <w:left w:val="nil"/>
              <w:bottom w:val="nil"/>
              <w:right w:val="single" w:sz="4" w:space="0" w:color="000000"/>
            </w:tcBorders>
            <w:shd w:val="clear" w:color="000000" w:fill="FFFFFF"/>
            <w:vAlign w:val="center"/>
            <w:hideMark/>
          </w:tcPr>
          <w:p w14:paraId="1AD31104"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4.257.581</w:t>
            </w:r>
          </w:p>
        </w:tc>
      </w:tr>
      <w:tr w:rsidR="00A54AB6" w:rsidRPr="00B014E5" w14:paraId="3CB04B61" w14:textId="77777777" w:rsidTr="005D612E">
        <w:trPr>
          <w:jc w:val="center"/>
        </w:trPr>
        <w:tc>
          <w:tcPr>
            <w:tcW w:w="0" w:type="auto"/>
            <w:tcBorders>
              <w:top w:val="single" w:sz="4" w:space="0" w:color="000000"/>
              <w:left w:val="single" w:sz="4" w:space="0" w:color="000000"/>
              <w:bottom w:val="nil"/>
              <w:right w:val="single" w:sz="4" w:space="0" w:color="000000"/>
            </w:tcBorders>
            <w:shd w:val="clear" w:color="000000" w:fill="FFFFFF"/>
            <w:vAlign w:val="center"/>
            <w:hideMark/>
          </w:tcPr>
          <w:p w14:paraId="7F1E9CC1" w14:textId="77777777" w:rsidR="00A54AB6" w:rsidRPr="00B014E5" w:rsidRDefault="00A54AB6" w:rsidP="005D612E">
            <w:pPr>
              <w:spacing w:after="0" w:line="240" w:lineRule="auto"/>
              <w:jc w:val="center"/>
              <w:rPr>
                <w:rFonts w:eastAsia="Times New Roman" w:cs="Times New Roman"/>
                <w:kern w:val="0"/>
                <w:sz w:val="24"/>
                <w14:ligatures w14:val="none"/>
              </w:rPr>
            </w:pPr>
            <w:r w:rsidRPr="00B014E5">
              <w:rPr>
                <w:rFonts w:eastAsia="Times New Roman" w:cs="Times New Roman"/>
                <w:kern w:val="0"/>
                <w:sz w:val="24"/>
                <w14:ligatures w14:val="none"/>
              </w:rPr>
              <w:t>4</w:t>
            </w:r>
          </w:p>
        </w:tc>
        <w:tc>
          <w:tcPr>
            <w:tcW w:w="5275" w:type="dxa"/>
            <w:tcBorders>
              <w:top w:val="single" w:sz="4" w:space="0" w:color="000000"/>
              <w:left w:val="nil"/>
              <w:bottom w:val="nil"/>
              <w:right w:val="single" w:sz="4" w:space="0" w:color="000000"/>
            </w:tcBorders>
            <w:shd w:val="clear" w:color="000000" w:fill="FFFFFF"/>
            <w:vAlign w:val="center"/>
            <w:hideMark/>
          </w:tcPr>
          <w:p w14:paraId="54708475"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 xml:space="preserve">TP. Cần Thơ </w:t>
            </w:r>
            <w:r w:rsidRPr="00B014E5">
              <w:rPr>
                <w:rFonts w:eastAsia="Times New Roman" w:cs="Times New Roman"/>
                <w:b/>
                <w:bCs/>
                <w:kern w:val="0"/>
                <w:sz w:val="24"/>
                <w14:ligatures w14:val="none"/>
              </w:rPr>
              <w:br/>
            </w:r>
            <w:r w:rsidRPr="00B014E5">
              <w:rPr>
                <w:rFonts w:eastAsia="Times New Roman" w:cs="Times New Roman"/>
                <w:i/>
                <w:iCs/>
                <w:kern w:val="0"/>
                <w:sz w:val="24"/>
                <w14:ligatures w14:val="none"/>
              </w:rPr>
              <w:t>(Sóc Trăng + Hậu Giang + TP. Cần Thơ)</w:t>
            </w:r>
          </w:p>
        </w:tc>
        <w:tc>
          <w:tcPr>
            <w:tcW w:w="1701" w:type="dxa"/>
            <w:tcBorders>
              <w:top w:val="single" w:sz="4" w:space="0" w:color="000000"/>
              <w:left w:val="nil"/>
              <w:bottom w:val="nil"/>
              <w:right w:val="single" w:sz="4" w:space="0" w:color="000000"/>
            </w:tcBorders>
            <w:shd w:val="clear" w:color="000000" w:fill="FFFFFF"/>
            <w:vAlign w:val="center"/>
            <w:hideMark/>
          </w:tcPr>
          <w:p w14:paraId="7B966F84"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6.360,80</w:t>
            </w:r>
          </w:p>
        </w:tc>
        <w:tc>
          <w:tcPr>
            <w:tcW w:w="1559" w:type="dxa"/>
            <w:tcBorders>
              <w:top w:val="single" w:sz="4" w:space="0" w:color="000000"/>
              <w:left w:val="nil"/>
              <w:bottom w:val="nil"/>
              <w:right w:val="single" w:sz="4" w:space="0" w:color="000000"/>
            </w:tcBorders>
            <w:shd w:val="clear" w:color="000000" w:fill="FFFFFF"/>
            <w:vAlign w:val="center"/>
            <w:hideMark/>
          </w:tcPr>
          <w:p w14:paraId="55411430"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4.199.824</w:t>
            </w:r>
          </w:p>
        </w:tc>
      </w:tr>
      <w:tr w:rsidR="00A54AB6" w:rsidRPr="00B014E5" w14:paraId="3B49E69A" w14:textId="77777777" w:rsidTr="005D612E">
        <w:trPr>
          <w:jc w:val="center"/>
        </w:trPr>
        <w:tc>
          <w:tcPr>
            <w:tcW w:w="0" w:type="auto"/>
            <w:tcBorders>
              <w:top w:val="single" w:sz="4" w:space="0" w:color="000000"/>
              <w:left w:val="single" w:sz="4" w:space="0" w:color="000000"/>
              <w:bottom w:val="single" w:sz="4" w:space="0" w:color="auto"/>
              <w:right w:val="single" w:sz="4" w:space="0" w:color="000000"/>
            </w:tcBorders>
            <w:shd w:val="clear" w:color="000000" w:fill="FFFFFF"/>
            <w:vAlign w:val="center"/>
            <w:hideMark/>
          </w:tcPr>
          <w:p w14:paraId="5248AF30" w14:textId="77777777" w:rsidR="00A54AB6" w:rsidRPr="00B014E5" w:rsidRDefault="00A54AB6" w:rsidP="005D612E">
            <w:pPr>
              <w:spacing w:after="0" w:line="240" w:lineRule="auto"/>
              <w:jc w:val="center"/>
              <w:rPr>
                <w:rFonts w:eastAsia="Times New Roman" w:cs="Times New Roman"/>
                <w:kern w:val="0"/>
                <w:sz w:val="24"/>
                <w14:ligatures w14:val="none"/>
              </w:rPr>
            </w:pPr>
            <w:r w:rsidRPr="00B014E5">
              <w:rPr>
                <w:rFonts w:eastAsia="Times New Roman" w:cs="Times New Roman"/>
                <w:kern w:val="0"/>
                <w:sz w:val="24"/>
                <w14:ligatures w14:val="none"/>
              </w:rPr>
              <w:t>5</w:t>
            </w:r>
          </w:p>
        </w:tc>
        <w:tc>
          <w:tcPr>
            <w:tcW w:w="5275" w:type="dxa"/>
            <w:tcBorders>
              <w:top w:val="single" w:sz="4" w:space="0" w:color="000000"/>
              <w:left w:val="nil"/>
              <w:bottom w:val="single" w:sz="4" w:space="0" w:color="auto"/>
              <w:right w:val="single" w:sz="4" w:space="0" w:color="000000"/>
            </w:tcBorders>
            <w:shd w:val="clear" w:color="000000" w:fill="FFFFFF"/>
            <w:vAlign w:val="center"/>
            <w:hideMark/>
          </w:tcPr>
          <w:p w14:paraId="4975B44E" w14:textId="77777777" w:rsidR="00A54AB6" w:rsidRPr="00B014E5" w:rsidRDefault="00A54AB6" w:rsidP="005D612E">
            <w:pPr>
              <w:spacing w:after="0" w:line="240" w:lineRule="auto"/>
              <w:jc w:val="center"/>
              <w:rPr>
                <w:rFonts w:eastAsia="Times New Roman" w:cs="Times New Roman"/>
                <w:b/>
                <w:bCs/>
                <w:kern w:val="0"/>
                <w:sz w:val="24"/>
                <w14:ligatures w14:val="none"/>
              </w:rPr>
            </w:pPr>
            <w:r w:rsidRPr="00B014E5">
              <w:rPr>
                <w:rFonts w:eastAsia="Times New Roman" w:cs="Times New Roman"/>
                <w:b/>
                <w:bCs/>
                <w:kern w:val="0"/>
                <w:sz w:val="24"/>
                <w14:ligatures w14:val="none"/>
              </w:rPr>
              <w:t>Cà</w:t>
            </w:r>
            <w:r w:rsidRPr="00B014E5">
              <w:rPr>
                <w:rFonts w:eastAsia="Times New Roman" w:cs="Times New Roman"/>
                <w:kern w:val="0"/>
                <w:sz w:val="24"/>
                <w14:ligatures w14:val="none"/>
              </w:rPr>
              <w:t> </w:t>
            </w:r>
            <w:r w:rsidRPr="00B014E5">
              <w:rPr>
                <w:rFonts w:eastAsia="Times New Roman" w:cs="Times New Roman"/>
                <w:b/>
                <w:bCs/>
                <w:kern w:val="0"/>
                <w:sz w:val="24"/>
                <w14:ligatures w14:val="none"/>
              </w:rPr>
              <w:t xml:space="preserve">Mau </w:t>
            </w:r>
            <w:r w:rsidRPr="00B014E5">
              <w:rPr>
                <w:rFonts w:eastAsia="Times New Roman" w:cs="Times New Roman"/>
                <w:b/>
                <w:bCs/>
                <w:kern w:val="0"/>
                <w:sz w:val="24"/>
                <w14:ligatures w14:val="none"/>
              </w:rPr>
              <w:br/>
            </w:r>
            <w:r w:rsidRPr="00B014E5">
              <w:rPr>
                <w:rFonts w:eastAsia="Times New Roman" w:cs="Times New Roman"/>
                <w:i/>
                <w:iCs/>
                <w:kern w:val="0"/>
                <w:sz w:val="24"/>
                <w14:ligatures w14:val="none"/>
              </w:rPr>
              <w:t>(Bạc Liêu + Cà Mau)</w:t>
            </w:r>
          </w:p>
        </w:tc>
        <w:tc>
          <w:tcPr>
            <w:tcW w:w="1701" w:type="dxa"/>
            <w:tcBorders>
              <w:top w:val="single" w:sz="4" w:space="0" w:color="000000"/>
              <w:left w:val="nil"/>
              <w:bottom w:val="single" w:sz="4" w:space="0" w:color="auto"/>
              <w:right w:val="single" w:sz="4" w:space="0" w:color="000000"/>
            </w:tcBorders>
            <w:shd w:val="clear" w:color="000000" w:fill="FFFFFF"/>
            <w:vAlign w:val="center"/>
            <w:hideMark/>
          </w:tcPr>
          <w:p w14:paraId="4392F571"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7.942,40</w:t>
            </w:r>
          </w:p>
        </w:tc>
        <w:tc>
          <w:tcPr>
            <w:tcW w:w="1559" w:type="dxa"/>
            <w:tcBorders>
              <w:top w:val="single" w:sz="4" w:space="0" w:color="000000"/>
              <w:left w:val="nil"/>
              <w:bottom w:val="single" w:sz="4" w:space="0" w:color="auto"/>
              <w:right w:val="single" w:sz="4" w:space="0" w:color="000000"/>
            </w:tcBorders>
            <w:shd w:val="clear" w:color="000000" w:fill="FFFFFF"/>
            <w:vAlign w:val="center"/>
            <w:hideMark/>
          </w:tcPr>
          <w:p w14:paraId="77DED979" w14:textId="77777777" w:rsidR="00A54AB6" w:rsidRPr="00B014E5" w:rsidRDefault="00A54AB6" w:rsidP="005D612E">
            <w:pPr>
              <w:spacing w:after="0" w:line="240" w:lineRule="auto"/>
              <w:jc w:val="right"/>
              <w:rPr>
                <w:rFonts w:eastAsia="Times New Roman" w:cs="Times New Roman"/>
                <w:kern w:val="0"/>
                <w:sz w:val="24"/>
                <w14:ligatures w14:val="none"/>
              </w:rPr>
            </w:pPr>
            <w:r w:rsidRPr="00B014E5">
              <w:rPr>
                <w:rFonts w:eastAsia="Times New Roman" w:cs="Times New Roman"/>
                <w:kern w:val="0"/>
                <w:sz w:val="24"/>
                <w14:ligatures w14:val="none"/>
              </w:rPr>
              <w:t>2.606.672</w:t>
            </w:r>
          </w:p>
        </w:tc>
      </w:tr>
    </w:tbl>
    <w:p w14:paraId="25BA42C8" w14:textId="0977CEA1" w:rsidR="009E3E20" w:rsidRPr="00A72BE3" w:rsidRDefault="00A72BE3" w:rsidP="00F23267">
      <w:pPr>
        <w:pStyle w:val="u2"/>
        <w:spacing w:before="120" w:after="120" w:line="340" w:lineRule="atLeast"/>
        <w:ind w:firstLine="720"/>
        <w:jc w:val="both"/>
        <w:rPr>
          <w:rFonts w:ascii="Times New Roman" w:eastAsia="Times New Roman" w:hAnsi="Times New Roman" w:cs="Times New Roman"/>
          <w:color w:val="auto"/>
          <w:spacing w:val="4"/>
          <w:kern w:val="0"/>
          <w:sz w:val="28"/>
          <w:szCs w:val="28"/>
          <w14:ligatures w14:val="none"/>
        </w:rPr>
      </w:pPr>
      <w:bookmarkStart w:id="54" w:name="_Toc238230657"/>
      <w:r w:rsidRPr="00A72BE3">
        <w:rPr>
          <w:rFonts w:ascii="Times New Roman" w:eastAsia="Times New Roman" w:hAnsi="Times New Roman" w:cs="Times New Roman"/>
          <w:color w:val="auto"/>
          <w:spacing w:val="4"/>
          <w:kern w:val="0"/>
          <w:sz w:val="28"/>
          <w:szCs w:val="28"/>
          <w14:ligatures w14:val="none"/>
        </w:rPr>
        <w:t>Do đó, x</w:t>
      </w:r>
      <w:r w:rsidR="009E3E20" w:rsidRPr="00A72BE3">
        <w:rPr>
          <w:rFonts w:ascii="Times New Roman" w:eastAsia="Times New Roman" w:hAnsi="Times New Roman" w:cs="Times New Roman"/>
          <w:color w:val="auto"/>
          <w:spacing w:val="4"/>
          <w:kern w:val="0"/>
          <w:sz w:val="28"/>
          <w:szCs w:val="28"/>
          <w14:ligatures w14:val="none"/>
        </w:rPr>
        <w:t xml:space="preserve">ã Tân Hội thuộc </w:t>
      </w:r>
      <w:r w:rsidRPr="00A72BE3">
        <w:rPr>
          <w:rFonts w:ascii="Times New Roman" w:eastAsia="Times New Roman" w:hAnsi="Times New Roman" w:cs="Times New Roman"/>
          <w:color w:val="auto"/>
          <w:spacing w:val="4"/>
          <w:kern w:val="0"/>
          <w:sz w:val="28"/>
          <w:szCs w:val="28"/>
          <w14:ligatures w14:val="none"/>
        </w:rPr>
        <w:t>Vùng đồng bằng sông Cửu Long.</w:t>
      </w:r>
      <w:bookmarkEnd w:id="54"/>
      <w:r>
        <w:rPr>
          <w:rFonts w:ascii="Times New Roman" w:eastAsia="Times New Roman" w:hAnsi="Times New Roman" w:cs="Times New Roman"/>
          <w:color w:val="auto"/>
          <w:spacing w:val="4"/>
          <w:kern w:val="0"/>
          <w:sz w:val="28"/>
          <w:szCs w:val="28"/>
          <w14:ligatures w14:val="none"/>
        </w:rPr>
        <w:t xml:space="preserve"> </w:t>
      </w:r>
    </w:p>
    <w:p w14:paraId="399D5318" w14:textId="543EB3C7" w:rsidR="00D4154B" w:rsidRPr="00B433C2" w:rsidRDefault="00D4154B" w:rsidP="00F23267">
      <w:pPr>
        <w:pStyle w:val="u2"/>
        <w:spacing w:before="120" w:after="120" w:line="340" w:lineRule="atLeast"/>
        <w:ind w:firstLine="720"/>
        <w:jc w:val="both"/>
        <w:rPr>
          <w:rFonts w:ascii="Times New Roman Bold" w:hAnsi="Times New Roman Bold" w:cs="Times New Roman"/>
          <w:b/>
          <w:bCs/>
          <w:color w:val="auto"/>
          <w:sz w:val="28"/>
          <w:szCs w:val="28"/>
        </w:rPr>
      </w:pPr>
      <w:bookmarkStart w:id="55" w:name="_Toc238230658"/>
      <w:r w:rsidRPr="00B433C2">
        <w:rPr>
          <w:rFonts w:ascii="Times New Roman Bold" w:hAnsi="Times New Roman Bold" w:cs="Times New Roman"/>
          <w:b/>
          <w:bCs/>
          <w:color w:val="auto"/>
          <w:sz w:val="28"/>
          <w:szCs w:val="28"/>
        </w:rPr>
        <w:t>2.2.2. Định hướng phát triển cấp Vùng tác động đối với xã</w:t>
      </w:r>
      <w:bookmarkEnd w:id="55"/>
      <w:r w:rsidRPr="00B433C2">
        <w:rPr>
          <w:rFonts w:ascii="Times New Roman Bold" w:hAnsi="Times New Roman Bold" w:cs="Times New Roman"/>
          <w:b/>
          <w:bCs/>
          <w:color w:val="auto"/>
          <w:sz w:val="28"/>
          <w:szCs w:val="28"/>
        </w:rPr>
        <w:t xml:space="preserve"> </w:t>
      </w:r>
    </w:p>
    <w:p w14:paraId="63898D0B" w14:textId="77777777" w:rsidR="00D4154B" w:rsidRPr="003234E9" w:rsidRDefault="00D4154B" w:rsidP="00F23267">
      <w:pPr>
        <w:pStyle w:val="ThngthngWeb"/>
        <w:spacing w:before="120" w:beforeAutospacing="0" w:after="120" w:afterAutospacing="0" w:line="340" w:lineRule="atLeast"/>
        <w:ind w:firstLine="709"/>
        <w:jc w:val="both"/>
        <w:rPr>
          <w:sz w:val="28"/>
          <w:szCs w:val="28"/>
        </w:rPr>
      </w:pPr>
      <w:r w:rsidRPr="00A54AB6">
        <w:rPr>
          <w:spacing w:val="4"/>
          <w:sz w:val="28"/>
          <w:szCs w:val="28"/>
        </w:rPr>
        <w:t xml:space="preserve">- Đồng bằng sông Cửu Long (ĐBSCL) là vùng sản xuất nông nghiệp trọng điểm của cả nước, giữ vai trò then chốt trong bảo đảm an ninh lương thực quốc gia và xuất khẩu nông, thủy sản; đồng thời là một trong những vùng chịu tác động </w:t>
      </w:r>
      <w:r w:rsidRPr="00A54AB6">
        <w:rPr>
          <w:spacing w:val="4"/>
          <w:sz w:val="28"/>
          <w:szCs w:val="28"/>
        </w:rPr>
        <w:lastRenderedPageBreak/>
        <w:t>mạnh nhất của biến đổi khí hậu trên thế giới. Quy hoạch vùng ĐBSCL thời kỳ 2021-2030, tầm nhìn đến năm 2050 xác định giá trị cốt lõi là: phát triển bền vững về môi trường, người dân hạnh phúc, văn hóa sông nước được bảo tồn, an ninh - an toàn được bảo đảm; với tầm</w:t>
      </w:r>
      <w:r w:rsidRPr="003234E9">
        <w:rPr>
          <w:sz w:val="28"/>
          <w:szCs w:val="28"/>
        </w:rPr>
        <w:t xml:space="preserve"> nhìn “Con người là trung tâm - Môi trường sinh thái được giữ gìn - Kinh tế phát triển bền vững, bản sắc văn hóa vùng sông nước được gìn giữ và phát huy”.</w:t>
      </w:r>
    </w:p>
    <w:p w14:paraId="2EF4CA38" w14:textId="77777777" w:rsidR="00D4154B" w:rsidRPr="003234E9" w:rsidRDefault="00D4154B" w:rsidP="00F23267">
      <w:pPr>
        <w:pStyle w:val="ThngthngWeb"/>
        <w:spacing w:before="120" w:beforeAutospacing="0" w:after="120" w:afterAutospacing="0" w:line="340" w:lineRule="atLeast"/>
        <w:ind w:firstLine="709"/>
        <w:jc w:val="both"/>
        <w:rPr>
          <w:sz w:val="28"/>
          <w:szCs w:val="28"/>
        </w:rPr>
      </w:pPr>
      <w:r w:rsidRPr="003234E9">
        <w:rPr>
          <w:sz w:val="28"/>
          <w:szCs w:val="28"/>
        </w:rPr>
        <w:t>- Phát triển vùng đồng bằng sông Cửu Long đến năm 2030 trở thành trung tâm kinh tế nông nghiệp bền vững, năng động và hiệu quả cao của quốc gia, khu vực và thế giới trên cơ sở phát triển hệ thống các trung tâm đầu mối về nông nghiệp, các hành lang kinh tế và các đô thị động lực tập trung các dịch vụ và công nghiệp đa dạng với hệ thống kết cấu hạ tầng đồng bộ, thích ứng với biến đổi khí hậu; tăng cường kết nối nội vùng, liên vùng, trong nước và quốc tế; chú trọng phát triển khoa học, công nghệ và đổi mới sáng tạo; nâng cao chất lượng nguồn nhân lực; tạo dựng môi trường sống bền vững, chất lượng sống tốt cho người dân gắn với bảo tồn các tài nguyên, hệ sinh thái; duy trì và tôn tạo bản sắc văn hóa độc đáo, đa dạng của các dân tộc; bảo đảm ổn định chính trị, quốc phòng và an ninh.</w:t>
      </w:r>
    </w:p>
    <w:p w14:paraId="7FFE9D68" w14:textId="3242ABF1" w:rsidR="00D4154B" w:rsidRPr="003234E9" w:rsidRDefault="00D4154B" w:rsidP="00F23267">
      <w:pPr>
        <w:pStyle w:val="ThngthngWeb"/>
        <w:spacing w:before="120" w:beforeAutospacing="0" w:after="120" w:afterAutospacing="0" w:line="360" w:lineRule="atLeast"/>
        <w:ind w:firstLine="709"/>
        <w:jc w:val="both"/>
        <w:rPr>
          <w:sz w:val="28"/>
          <w:szCs w:val="28"/>
        </w:rPr>
      </w:pPr>
      <w:r w:rsidRPr="003234E9">
        <w:rPr>
          <w:sz w:val="28"/>
          <w:szCs w:val="28"/>
        </w:rPr>
        <w:t xml:space="preserve">- Đối với xã </w:t>
      </w:r>
      <w:r w:rsidR="00A72BE3">
        <w:rPr>
          <w:sz w:val="28"/>
          <w:szCs w:val="28"/>
        </w:rPr>
        <w:t>Tân Hội</w:t>
      </w:r>
      <w:r w:rsidRPr="003234E9">
        <w:rPr>
          <w:sz w:val="28"/>
          <w:szCs w:val="28"/>
        </w:rPr>
        <w:t xml:space="preserve"> các định hướng trên đặt xã vào vị trí là một trong những địa bàn trọng yếu của tỉnh có nhiệm vụ tổ chức, kết nối các chuỗi giá trị nông nghiệp - thủy sản - công nghiệp chế biến, kế thừa và phát triển định hướng chuyển đổi cơ cấu sản xuất nông nghiệp thích ứng với điều kiện tự nhiên.</w:t>
      </w:r>
    </w:p>
    <w:p w14:paraId="65E9A187" w14:textId="77777777" w:rsidR="00D4154B" w:rsidRPr="003234E9" w:rsidRDefault="00D4154B" w:rsidP="00F23267">
      <w:pPr>
        <w:pStyle w:val="ThngthngWeb"/>
        <w:spacing w:before="120" w:beforeAutospacing="0" w:after="120" w:afterAutospacing="0" w:line="360" w:lineRule="atLeast"/>
        <w:ind w:firstLine="709"/>
        <w:jc w:val="both"/>
        <w:rPr>
          <w:sz w:val="28"/>
          <w:szCs w:val="28"/>
        </w:rPr>
      </w:pPr>
      <w:r w:rsidRPr="003234E9">
        <w:rPr>
          <w:sz w:val="28"/>
          <w:szCs w:val="28"/>
        </w:rPr>
        <w:t>- Phát triển các sản phẩm chiến lược theo ba trọng tâm: Thủy sản, trái cây và lúa gạo theo hướng tăng tỷ trọng thủy sản, trái cây và giảm tỷ trọng lúa gạo. Phát triển nông nghiệp hàng hóa chất lượng cao, kết hợp với thương mại, dịch vụ logistic, du lịch sinh thái, công nghiệp, trọng tâm là công nghiệp chế biến, nâng cao giá trị và sức cạnh tranh của sản phẩm nông nghiệp.</w:t>
      </w:r>
    </w:p>
    <w:p w14:paraId="4EE6B6E5" w14:textId="77777777" w:rsidR="00D4154B" w:rsidRPr="003234E9" w:rsidRDefault="00D4154B" w:rsidP="00F23267">
      <w:pPr>
        <w:pStyle w:val="ThngthngWeb"/>
        <w:spacing w:before="120" w:beforeAutospacing="0" w:after="120" w:afterAutospacing="0" w:line="360" w:lineRule="atLeast"/>
        <w:ind w:firstLine="709"/>
        <w:jc w:val="both"/>
        <w:rPr>
          <w:sz w:val="28"/>
          <w:szCs w:val="28"/>
        </w:rPr>
      </w:pPr>
      <w:r w:rsidRPr="00A54AB6">
        <w:rPr>
          <w:spacing w:val="4"/>
          <w:sz w:val="28"/>
          <w:szCs w:val="28"/>
        </w:rPr>
        <w:t>- Phát triển hệ thống các trung tâm đầu mối về nông nghiệp gắn với vùng chuyên canh, kết nối với các đô thị có vai trò là trung tâm cấp vùng, tiểu vùng và các đầu mối hạ tầng quốc gia, liên vùng; là nơi cung cấp các dịch vụ về logistics, nghiên cứu phát triển, đào tạo và chuyển giao công nghệ, thu gom, chế biến sâu, ứng dụng côn</w:t>
      </w:r>
      <w:r w:rsidRPr="003234E9">
        <w:rPr>
          <w:sz w:val="28"/>
          <w:szCs w:val="28"/>
        </w:rPr>
        <w:t>g nghệ cao nhằm nâng cao giá trị và sức cạnh tranh của các sản phẩm nông nghiệp. </w:t>
      </w:r>
    </w:p>
    <w:p w14:paraId="0D03BDA8" w14:textId="77777777" w:rsidR="00A54AB6" w:rsidRDefault="00D4154B" w:rsidP="00F23267">
      <w:pPr>
        <w:pStyle w:val="ThngthngWeb"/>
        <w:spacing w:before="120" w:beforeAutospacing="0" w:after="120" w:afterAutospacing="0" w:line="360" w:lineRule="atLeast"/>
        <w:ind w:firstLine="709"/>
        <w:jc w:val="both"/>
        <w:rPr>
          <w:noProof/>
        </w:rPr>
      </w:pPr>
      <w:r w:rsidRPr="003234E9">
        <w:rPr>
          <w:sz w:val="28"/>
          <w:szCs w:val="28"/>
        </w:rPr>
        <w:t>- Phát triển nông nghiệp vùng đồng bằng sông Cửu Long gắn với Chương trình xây dựng nông thôn mới và quá trình đô thị hóa tại các tiểu vùng để phối hợp và khai thác có hiệu quả các nguồn lực; tăng cường liên kết đô thị - nông thôn trong nghiên cứu, đào tạo, chuyển giao công nghệ trong sản xuất nông nghiệp và đẩy mạnh thương mại, dịch vụ logistic, kết nối thị trường của các sản phẩm nông sản. Thúc đẩy tập trung, tích tụ đất đai hình thành các vùng sản xuất tập trung, vùng nguyên liệu quy mô lớn, có sức cạnh tranh và hiệu quả cao, đặc biệt là nông nghiệp ứng dụng công nghệ cao, nông nghiệp hữu cơ. Đẩy mạnh nghiên cứu ứng dụng khoa học công nghệ trong các lĩnh vực: giống, thức ăn và chế biến; tăng cường canh tác bền vững bảo vệ môi trường, đảm bảo an toàn thực phẩm.</w:t>
      </w:r>
      <w:r w:rsidR="00A54AB6" w:rsidRPr="00A54AB6">
        <w:rPr>
          <w:noProof/>
        </w:rPr>
        <w:t xml:space="preserve"> </w:t>
      </w:r>
    </w:p>
    <w:p w14:paraId="04035CE4" w14:textId="6A3BA3B1" w:rsidR="00D4154B" w:rsidRPr="003234E9" w:rsidRDefault="00A54AB6" w:rsidP="004F3020">
      <w:pPr>
        <w:pStyle w:val="ThngthngWeb"/>
        <w:spacing w:before="120" w:beforeAutospacing="0" w:after="120" w:afterAutospacing="0" w:line="340" w:lineRule="atLeast"/>
        <w:ind w:firstLine="720"/>
        <w:jc w:val="both"/>
        <w:rPr>
          <w:sz w:val="28"/>
          <w:szCs w:val="28"/>
        </w:rPr>
      </w:pPr>
      <w:r>
        <w:rPr>
          <w:noProof/>
        </w:rPr>
        <w:lastRenderedPageBreak/>
        <w:drawing>
          <wp:inline distT="0" distB="0" distL="0" distR="0" wp14:anchorId="3686FA32" wp14:editId="73392817">
            <wp:extent cx="5265683" cy="3635655"/>
            <wp:effectExtent l="0" t="0" r="0" b="3175"/>
            <wp:docPr id="144438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80692" name=""/>
                    <pic:cNvPicPr/>
                  </pic:nvPicPr>
                  <pic:blipFill rotWithShape="1">
                    <a:blip r:embed="rId18"/>
                    <a:srcRect l="3628" r="1137" b="1811"/>
                    <a:stretch>
                      <a:fillRect/>
                    </a:stretch>
                  </pic:blipFill>
                  <pic:spPr bwMode="auto">
                    <a:xfrm>
                      <a:off x="0" y="0"/>
                      <a:ext cx="5306373" cy="3663749"/>
                    </a:xfrm>
                    <a:prstGeom prst="rect">
                      <a:avLst/>
                    </a:prstGeom>
                    <a:ln>
                      <a:noFill/>
                    </a:ln>
                    <a:extLst>
                      <a:ext uri="{53640926-AAD7-44D8-BBD7-CCE9431645EC}">
                        <a14:shadowObscured xmlns:a14="http://schemas.microsoft.com/office/drawing/2010/main"/>
                      </a:ext>
                    </a:extLst>
                  </pic:spPr>
                </pic:pic>
              </a:graphicData>
            </a:graphic>
          </wp:inline>
        </w:drawing>
      </w:r>
    </w:p>
    <w:p w14:paraId="100F474F" w14:textId="77777777" w:rsidR="00D4154B" w:rsidRPr="00A54AB6" w:rsidRDefault="00D4154B" w:rsidP="004F3020">
      <w:pPr>
        <w:pStyle w:val="ThngthngWeb"/>
        <w:spacing w:before="120" w:beforeAutospacing="0" w:after="120" w:afterAutospacing="0" w:line="340" w:lineRule="atLeast"/>
        <w:jc w:val="center"/>
      </w:pPr>
      <w:r w:rsidRPr="00A54AB6">
        <w:rPr>
          <w:i/>
          <w:iCs/>
        </w:rPr>
        <w:t>Tỉnh An Giang trong các tỉnh vùng ĐBSCL</w:t>
      </w:r>
    </w:p>
    <w:p w14:paraId="352F692F" w14:textId="041E2C64" w:rsidR="00D4154B" w:rsidRPr="00B433C2" w:rsidRDefault="00D4154B" w:rsidP="00B45452">
      <w:pPr>
        <w:pStyle w:val="u2"/>
        <w:spacing w:before="120" w:after="120" w:line="320" w:lineRule="atLeast"/>
        <w:ind w:firstLine="720"/>
        <w:jc w:val="both"/>
        <w:rPr>
          <w:rFonts w:ascii="Times New Roman Bold" w:hAnsi="Times New Roman Bold" w:cs="Times New Roman"/>
          <w:b/>
          <w:bCs/>
          <w:color w:val="auto"/>
          <w:sz w:val="28"/>
          <w:szCs w:val="28"/>
        </w:rPr>
      </w:pPr>
      <w:bookmarkStart w:id="56" w:name="_Toc238230659"/>
      <w:r w:rsidRPr="00B433C2">
        <w:rPr>
          <w:rFonts w:ascii="Times New Roman Bold" w:hAnsi="Times New Roman Bold" w:cs="Times New Roman"/>
          <w:b/>
          <w:bCs/>
          <w:color w:val="auto"/>
          <w:sz w:val="28"/>
          <w:szCs w:val="28"/>
        </w:rPr>
        <w:t xml:space="preserve">2.3. Cấp </w:t>
      </w:r>
      <w:r w:rsidR="00A72BE3">
        <w:rPr>
          <w:rFonts w:ascii="Times New Roman Bold" w:hAnsi="Times New Roman Bold" w:cs="Times New Roman"/>
          <w:b/>
          <w:bCs/>
          <w:color w:val="auto"/>
          <w:sz w:val="28"/>
          <w:szCs w:val="28"/>
        </w:rPr>
        <w:t>T</w:t>
      </w:r>
      <w:r w:rsidRPr="00B433C2">
        <w:rPr>
          <w:rFonts w:ascii="Times New Roman Bold" w:hAnsi="Times New Roman Bold" w:cs="Times New Roman"/>
          <w:b/>
          <w:bCs/>
          <w:color w:val="auto"/>
          <w:sz w:val="28"/>
          <w:szCs w:val="28"/>
        </w:rPr>
        <w:t>ỉnh</w:t>
      </w:r>
      <w:bookmarkEnd w:id="56"/>
    </w:p>
    <w:p w14:paraId="76E2EE7D" w14:textId="77777777" w:rsidR="00D4154B" w:rsidRPr="003234E9" w:rsidRDefault="00D4154B" w:rsidP="00CA53C3">
      <w:pPr>
        <w:pStyle w:val="ThngthngWeb"/>
        <w:spacing w:before="120" w:beforeAutospacing="0" w:after="120" w:afterAutospacing="0" w:line="340" w:lineRule="atLeast"/>
        <w:ind w:firstLine="720"/>
        <w:jc w:val="both"/>
        <w:rPr>
          <w:sz w:val="28"/>
          <w:szCs w:val="28"/>
        </w:rPr>
      </w:pPr>
      <w:r w:rsidRPr="003234E9">
        <w:rPr>
          <w:sz w:val="28"/>
          <w:szCs w:val="28"/>
        </w:rPr>
        <w:t>Theo Quyết định số 1289/QĐ-TTg ngày 03/11/2023 của UBND tỉnh Kiên Giang phê duyệt Quy hoạch tỉnh Kiên Giang thời kỳ 2021 - 2030, tầm nhìn đến năm 2050; Quyết định số 676/QĐ-UBND ngày 24/02/2026 của UBND tỉnh An Giang về việc phê duyệt điều chỉnh Quy hoạch tỉnh An Giang thời kỳ 2021 - 2030, tầm nhìn đến năm 2050:</w:t>
      </w:r>
    </w:p>
    <w:p w14:paraId="7AE41702" w14:textId="62AB4F50" w:rsidR="00D4154B" w:rsidRPr="00B433C2" w:rsidRDefault="00D4154B" w:rsidP="00CA53C3">
      <w:pPr>
        <w:pStyle w:val="u2"/>
        <w:spacing w:before="120" w:after="120" w:line="340" w:lineRule="atLeast"/>
        <w:ind w:firstLine="720"/>
        <w:jc w:val="both"/>
        <w:rPr>
          <w:rFonts w:ascii="Times New Roman Bold" w:hAnsi="Times New Roman Bold" w:cs="Times New Roman"/>
          <w:b/>
          <w:bCs/>
          <w:color w:val="auto"/>
          <w:sz w:val="28"/>
          <w:szCs w:val="28"/>
        </w:rPr>
      </w:pPr>
      <w:bookmarkStart w:id="57" w:name="_Toc238230660"/>
      <w:r w:rsidRPr="00B433C2">
        <w:rPr>
          <w:rFonts w:ascii="Times New Roman Bold" w:hAnsi="Times New Roman Bold" w:cs="Times New Roman"/>
          <w:b/>
          <w:bCs/>
          <w:color w:val="auto"/>
          <w:sz w:val="28"/>
          <w:szCs w:val="28"/>
        </w:rPr>
        <w:t xml:space="preserve">2.3.1. Vị trí, vai trò xã </w:t>
      </w:r>
      <w:r w:rsidR="00A72BE3">
        <w:rPr>
          <w:rFonts w:ascii="Times New Roman Bold" w:hAnsi="Times New Roman Bold" w:cs="Times New Roman"/>
          <w:b/>
          <w:bCs/>
          <w:color w:val="auto"/>
          <w:sz w:val="28"/>
          <w:szCs w:val="28"/>
        </w:rPr>
        <w:t>Tân Hội</w:t>
      </w:r>
      <w:r w:rsidRPr="00B433C2">
        <w:rPr>
          <w:rFonts w:ascii="Times New Roman Bold" w:hAnsi="Times New Roman Bold" w:cs="Times New Roman"/>
          <w:b/>
          <w:bCs/>
          <w:color w:val="auto"/>
          <w:sz w:val="28"/>
          <w:szCs w:val="28"/>
        </w:rPr>
        <w:t xml:space="preserve"> trong tỉnh An Giang</w:t>
      </w:r>
      <w:bookmarkEnd w:id="57"/>
    </w:p>
    <w:p w14:paraId="1B53B39F" w14:textId="64A9790D" w:rsidR="00D4154B" w:rsidRPr="003234E9" w:rsidRDefault="00D4154B" w:rsidP="00CA53C3">
      <w:pPr>
        <w:pStyle w:val="ThngthngWeb"/>
        <w:shd w:val="clear" w:color="auto" w:fill="FFFFFF"/>
        <w:spacing w:before="120" w:beforeAutospacing="0" w:after="120" w:afterAutospacing="0" w:line="340" w:lineRule="atLeast"/>
        <w:ind w:firstLine="720"/>
        <w:jc w:val="both"/>
        <w:rPr>
          <w:sz w:val="28"/>
          <w:szCs w:val="28"/>
        </w:rPr>
      </w:pPr>
      <w:r w:rsidRPr="003234E9">
        <w:rPr>
          <w:sz w:val="28"/>
          <w:szCs w:val="28"/>
        </w:rPr>
        <w:t xml:space="preserve">Xã </w:t>
      </w:r>
      <w:r w:rsidR="00A72BE3" w:rsidRPr="00A72BE3">
        <w:rPr>
          <w:sz w:val="28"/>
          <w:szCs w:val="28"/>
        </w:rPr>
        <w:t xml:space="preserve">Tân Hội </w:t>
      </w:r>
      <w:r w:rsidRPr="003234E9">
        <w:rPr>
          <w:sz w:val="28"/>
          <w:szCs w:val="28"/>
        </w:rPr>
        <w:t xml:space="preserve">là 01 trong 102 đơn vị hành chính cấp xã, phường của tỉnh An Giang, là xã thuộc </w:t>
      </w:r>
      <w:r w:rsidRPr="003234E9">
        <w:rPr>
          <w:i/>
          <w:iCs/>
          <w:sz w:val="28"/>
          <w:szCs w:val="28"/>
        </w:rPr>
        <w:t xml:space="preserve">“Tiểu vùng phía Nam An Giang” </w:t>
      </w:r>
      <w:r w:rsidRPr="003234E9">
        <w:rPr>
          <w:sz w:val="28"/>
          <w:szCs w:val="28"/>
        </w:rPr>
        <w:t>là 01 trong 05 tiểu vùng kinh tế - xã hội chuyên biệt của tỉnh An Giang. Là vùng sản xuất nông nghiệp trọng yếu của tỉnh, chuyên về trồng lúa và hoa màu.</w:t>
      </w:r>
    </w:p>
    <w:p w14:paraId="751E9308" w14:textId="5495C874" w:rsidR="00D4154B" w:rsidRPr="00B433C2" w:rsidRDefault="00D4154B" w:rsidP="00CA53C3">
      <w:pPr>
        <w:pStyle w:val="u2"/>
        <w:spacing w:before="120" w:after="120" w:line="340" w:lineRule="atLeast"/>
        <w:ind w:firstLine="720"/>
        <w:jc w:val="both"/>
        <w:rPr>
          <w:rFonts w:ascii="Times New Roman Bold" w:hAnsi="Times New Roman Bold" w:cs="Times New Roman"/>
          <w:b/>
          <w:bCs/>
          <w:color w:val="auto"/>
          <w:sz w:val="28"/>
          <w:szCs w:val="28"/>
        </w:rPr>
      </w:pPr>
      <w:bookmarkStart w:id="58" w:name="_Toc238230661"/>
      <w:r w:rsidRPr="00B433C2">
        <w:rPr>
          <w:rFonts w:ascii="Times New Roman Bold" w:hAnsi="Times New Roman Bold" w:cs="Times New Roman"/>
          <w:b/>
          <w:bCs/>
          <w:color w:val="auto"/>
          <w:sz w:val="28"/>
          <w:szCs w:val="28"/>
        </w:rPr>
        <w:t>2.3.2. Định hướng phát triển cấp tỉnh tác động đối với xã</w:t>
      </w:r>
      <w:bookmarkEnd w:id="58"/>
      <w:r w:rsidRPr="00B433C2">
        <w:rPr>
          <w:rFonts w:ascii="Times New Roman Bold" w:hAnsi="Times New Roman Bold" w:cs="Times New Roman"/>
          <w:b/>
          <w:bCs/>
          <w:color w:val="auto"/>
          <w:sz w:val="28"/>
          <w:szCs w:val="28"/>
        </w:rPr>
        <w:t xml:space="preserve"> </w:t>
      </w:r>
    </w:p>
    <w:p w14:paraId="30FB838E" w14:textId="77777777" w:rsidR="00D4154B" w:rsidRPr="003234E9" w:rsidRDefault="00D4154B" w:rsidP="00CA53C3">
      <w:pPr>
        <w:pStyle w:val="ThngthngWeb"/>
        <w:shd w:val="clear" w:color="auto" w:fill="FFFFFF"/>
        <w:spacing w:before="120" w:beforeAutospacing="0" w:after="120" w:afterAutospacing="0" w:line="340" w:lineRule="atLeast"/>
        <w:ind w:firstLine="720"/>
        <w:jc w:val="both"/>
        <w:rPr>
          <w:sz w:val="28"/>
          <w:szCs w:val="28"/>
        </w:rPr>
      </w:pPr>
      <w:r w:rsidRPr="003234E9">
        <w:rPr>
          <w:sz w:val="28"/>
          <w:szCs w:val="28"/>
        </w:rPr>
        <w:t>Quy hoạch tỉnh An Giang, định hướng bố trí không gian các vùng sản xuất nông nghiệp tập trung theo từng loại hình trồng trọt, chăn nuôi, thủy sản và lâm nghiệp, gắn với điều kiện sinh thái, hạ tầng giao thông, thủy lợi và yêu cầu phát triển đô thị; cho phép linh hoạt chuyển đổi cơ cấu cây trồng, vật nuôi trên đất trồng lúa theo quy định; hình thành các vùng sản xuất hàng hóa tập trung, quy mô lớn, gắn với chuỗi giá trị, trung tâm chế biến và thị trường tiêu thụ trong nước, xuất khẩu.</w:t>
      </w:r>
    </w:p>
    <w:p w14:paraId="3BF2BCEC" w14:textId="2D150B1E" w:rsidR="00D4154B" w:rsidRPr="003234E9" w:rsidRDefault="00D4154B" w:rsidP="00CA53C3">
      <w:pPr>
        <w:pStyle w:val="ThngthngWeb"/>
        <w:shd w:val="clear" w:color="auto" w:fill="FFFFFF"/>
        <w:spacing w:before="120" w:beforeAutospacing="0" w:after="120" w:afterAutospacing="0" w:line="340" w:lineRule="atLeast"/>
        <w:ind w:firstLine="720"/>
        <w:jc w:val="both"/>
        <w:rPr>
          <w:sz w:val="28"/>
          <w:szCs w:val="28"/>
        </w:rPr>
      </w:pPr>
      <w:r w:rsidRPr="003234E9">
        <w:rPr>
          <w:sz w:val="28"/>
          <w:szCs w:val="28"/>
        </w:rPr>
        <w:t xml:space="preserve">- Danh mục các công trình sản xuất nông nghiệp tập trung tỉnh An Giang, có thể định hướng phát triển trên địa bàn xã </w:t>
      </w:r>
      <w:r w:rsidR="00A72BE3" w:rsidRPr="00A72BE3">
        <w:rPr>
          <w:sz w:val="28"/>
          <w:szCs w:val="28"/>
        </w:rPr>
        <w:t xml:space="preserve">Tân Hội </w:t>
      </w:r>
      <w:r w:rsidRPr="003234E9">
        <w:rPr>
          <w:sz w:val="28"/>
          <w:szCs w:val="28"/>
        </w:rPr>
        <w:t>như sau:</w:t>
      </w:r>
    </w:p>
    <w:p w14:paraId="6A467782" w14:textId="77777777" w:rsidR="00D4154B" w:rsidRPr="003234E9" w:rsidRDefault="00D4154B" w:rsidP="00CA53C3">
      <w:pPr>
        <w:pStyle w:val="ThngthngWeb"/>
        <w:shd w:val="clear" w:color="auto" w:fill="FFFFFF"/>
        <w:spacing w:before="120" w:beforeAutospacing="0" w:after="120" w:afterAutospacing="0" w:line="340" w:lineRule="atLeast"/>
        <w:ind w:firstLine="720"/>
        <w:jc w:val="both"/>
        <w:rPr>
          <w:sz w:val="28"/>
          <w:szCs w:val="28"/>
        </w:rPr>
      </w:pPr>
      <w:r w:rsidRPr="003234E9">
        <w:rPr>
          <w:sz w:val="28"/>
          <w:szCs w:val="28"/>
        </w:rPr>
        <w:t>+ Dự án “Phát triển hạ tầng chuỗi giá trị nông nghiệp thông minh thích ứng với biến đổi khí hậu”.</w:t>
      </w:r>
    </w:p>
    <w:p w14:paraId="2C63A4E6" w14:textId="77777777" w:rsidR="00D4154B" w:rsidRPr="003234E9" w:rsidRDefault="00D4154B" w:rsidP="00CA53C3">
      <w:pPr>
        <w:pStyle w:val="ThngthngWeb"/>
        <w:shd w:val="clear" w:color="auto" w:fill="FFFFFF"/>
        <w:spacing w:before="120" w:beforeAutospacing="0" w:after="120" w:afterAutospacing="0" w:line="340" w:lineRule="atLeast"/>
        <w:ind w:firstLine="720"/>
        <w:jc w:val="both"/>
        <w:rPr>
          <w:sz w:val="28"/>
          <w:szCs w:val="28"/>
        </w:rPr>
      </w:pPr>
      <w:r w:rsidRPr="003234E9">
        <w:rPr>
          <w:sz w:val="28"/>
          <w:szCs w:val="28"/>
        </w:rPr>
        <w:t>+ Dự án đầu tư hạ tầng phục vụ sản xuất tại các vùng chuyên canh.</w:t>
      </w:r>
    </w:p>
    <w:p w14:paraId="05B9C9E6" w14:textId="77777777" w:rsidR="00D4154B" w:rsidRPr="003234E9" w:rsidRDefault="00D4154B" w:rsidP="00B45452">
      <w:pPr>
        <w:pStyle w:val="ThngthngWeb"/>
        <w:shd w:val="clear" w:color="auto" w:fill="FFFFFF"/>
        <w:spacing w:before="120" w:beforeAutospacing="0" w:after="120" w:afterAutospacing="0" w:line="320" w:lineRule="atLeast"/>
        <w:ind w:firstLine="720"/>
        <w:jc w:val="both"/>
        <w:rPr>
          <w:sz w:val="28"/>
          <w:szCs w:val="28"/>
        </w:rPr>
      </w:pPr>
      <w:r w:rsidRPr="003234E9">
        <w:rPr>
          <w:sz w:val="28"/>
          <w:szCs w:val="28"/>
        </w:rPr>
        <w:lastRenderedPageBreak/>
        <w:t>+ Dự án đầu tư hạ tầng phục vụ cơ cấu lại ngành nông nghiệp thích ứng với biến đổi khí hậu.</w:t>
      </w:r>
    </w:p>
    <w:p w14:paraId="438334D3" w14:textId="77777777" w:rsidR="00D4154B" w:rsidRPr="003234E9" w:rsidRDefault="00D4154B" w:rsidP="00B45452">
      <w:pPr>
        <w:pStyle w:val="ThngthngWeb"/>
        <w:shd w:val="clear" w:color="auto" w:fill="FFFFFF"/>
        <w:spacing w:before="120" w:beforeAutospacing="0" w:after="120" w:afterAutospacing="0" w:line="320" w:lineRule="atLeast"/>
        <w:ind w:firstLine="720"/>
        <w:jc w:val="both"/>
        <w:rPr>
          <w:sz w:val="28"/>
          <w:szCs w:val="28"/>
        </w:rPr>
      </w:pPr>
      <w:r w:rsidRPr="003234E9">
        <w:rPr>
          <w:sz w:val="28"/>
          <w:szCs w:val="28"/>
        </w:rPr>
        <w:t>+ Hỗ trợ phát triển kinh tế tập thể, hợp tác xã.</w:t>
      </w:r>
    </w:p>
    <w:p w14:paraId="1B8E6C4E" w14:textId="77777777" w:rsidR="00D4154B" w:rsidRPr="003234E9" w:rsidRDefault="00D4154B" w:rsidP="00B45452">
      <w:pPr>
        <w:pStyle w:val="ThngthngWeb"/>
        <w:shd w:val="clear" w:color="auto" w:fill="FFFFFF"/>
        <w:spacing w:before="120" w:beforeAutospacing="0" w:after="120" w:afterAutospacing="0" w:line="320" w:lineRule="atLeast"/>
        <w:ind w:firstLine="720"/>
        <w:jc w:val="both"/>
        <w:rPr>
          <w:sz w:val="28"/>
          <w:szCs w:val="28"/>
        </w:rPr>
      </w:pPr>
      <w:r w:rsidRPr="003234E9">
        <w:rPr>
          <w:sz w:val="28"/>
          <w:szCs w:val="28"/>
        </w:rPr>
        <w:t>+ Dự án Phát triển bền vững một triệu héc-ta chuyên canh lúa chất lượng cao và phát thải thấp.</w:t>
      </w:r>
    </w:p>
    <w:p w14:paraId="41DDA428" w14:textId="1B585425" w:rsidR="00D4154B" w:rsidRPr="003234E9" w:rsidRDefault="00D4154B" w:rsidP="00B45452">
      <w:pPr>
        <w:pStyle w:val="ThngthngWeb"/>
        <w:shd w:val="clear" w:color="auto" w:fill="FFFFFF"/>
        <w:spacing w:before="120" w:beforeAutospacing="0" w:after="120" w:afterAutospacing="0" w:line="320" w:lineRule="atLeast"/>
        <w:ind w:firstLine="720"/>
        <w:jc w:val="both"/>
        <w:rPr>
          <w:sz w:val="28"/>
          <w:szCs w:val="28"/>
        </w:rPr>
      </w:pPr>
      <w:r w:rsidRPr="003234E9">
        <w:rPr>
          <w:sz w:val="28"/>
          <w:szCs w:val="28"/>
        </w:rPr>
        <w:t>- Phát triển cụm công nghiệp:</w:t>
      </w:r>
      <w:r w:rsidRPr="003234E9">
        <w:rPr>
          <w:b/>
          <w:bCs/>
          <w:sz w:val="28"/>
          <w:szCs w:val="28"/>
        </w:rPr>
        <w:t xml:space="preserve"> </w:t>
      </w:r>
      <w:r w:rsidRPr="003234E9">
        <w:rPr>
          <w:sz w:val="28"/>
          <w:szCs w:val="28"/>
        </w:rPr>
        <w:t xml:space="preserve">Để thực hiện đúng quy định về điều kiện thành lập, mở rộng cụm công nghiệp của Chính phủ tại Nghị định số 32/2024/NĐ-CP ngày 15/3/2024 của Chính phủ, đảm bảo tính khả thi trong thu hút đầu tư và phù hợp với đặc điểm của đơn vị hành chính mới sau sáp nhập. Trong thời kỳ quy hoạch, định hướng một đơn vị hành chính cấp xã được quy hoạch tối đa 02 cụm công nghiệp/địa bàn, áp dụng cho địa bàn cấp xã có CCN được nhà đầu tư quan tâm, lập hồ sơ đề xuất đầu tư hạ tầng CCN. Còn lại bình quân mỗi cấp xã sẽ được quy hoạch 01 cụm công nghiệp/địa bàn. </w:t>
      </w:r>
    </w:p>
    <w:p w14:paraId="6EEF78BB" w14:textId="77777777" w:rsidR="00D4154B" w:rsidRPr="003234E9" w:rsidRDefault="00D4154B" w:rsidP="00B45452">
      <w:pPr>
        <w:pStyle w:val="ThngthngWeb"/>
        <w:spacing w:before="0" w:beforeAutospacing="0" w:after="0" w:afterAutospacing="0"/>
        <w:ind w:firstLine="720"/>
        <w:jc w:val="both"/>
        <w:rPr>
          <w:sz w:val="28"/>
          <w:szCs w:val="28"/>
        </w:rPr>
      </w:pPr>
      <w:r w:rsidRPr="003234E9">
        <w:rPr>
          <w:sz w:val="28"/>
          <w:szCs w:val="28"/>
        </w:rPr>
        <w:t>- Mỗi xã một sản phẩm OCOP:</w:t>
      </w:r>
      <w:r w:rsidRPr="003234E9">
        <w:rPr>
          <w:b/>
          <w:bCs/>
          <w:sz w:val="28"/>
          <w:szCs w:val="28"/>
        </w:rPr>
        <w:t xml:space="preserve"> </w:t>
      </w:r>
      <w:r w:rsidRPr="003234E9">
        <w:rPr>
          <w:sz w:val="28"/>
          <w:szCs w:val="28"/>
        </w:rPr>
        <w:t>Đến năm 2030 tỉnh An Giang định hướng phát triển ngành công nghiệp - năng lượng sinh thái là hướng phát triển ưu tiên. Trong đó khuyến khích phát triển cụm công nghiệp (CCN) tại cấp xã, tập trung vào việc quản lý, thành lập và ưu đãi đầu tư nhằm đẩy mạnh công nghiệp hóa nông thôn. Mô hình "mỗi xã một cụm công nghiệp" được hiện thực hóa thông qua việc quy hoạch các CCN nhỏ gắn với lợi thế địa phương, tiểu thủ công nghiệp và Chương trình OCOP theo Chương trình số 206/Ctr-UBND ngày 16/4/2026 của UBND tỉnh An Giang Phát triển sản phẩm quốc gia, sản phẩm của tỉnh, mỗi xã một sản phẩm trên địa bàn tỉnh An Giang giai đoạn 2026 - 2030.</w:t>
      </w:r>
    </w:p>
    <w:p w14:paraId="73F794D8" w14:textId="77777777" w:rsidR="00D4154B" w:rsidRPr="003234E9" w:rsidRDefault="00D4154B" w:rsidP="00B45452">
      <w:pPr>
        <w:pStyle w:val="ThngthngWeb"/>
        <w:shd w:val="clear" w:color="auto" w:fill="FFFFFF"/>
        <w:spacing w:before="0" w:beforeAutospacing="0" w:after="0" w:afterAutospacing="0"/>
        <w:ind w:firstLine="720"/>
        <w:jc w:val="both"/>
        <w:rPr>
          <w:sz w:val="28"/>
          <w:szCs w:val="28"/>
        </w:rPr>
      </w:pPr>
      <w:r w:rsidRPr="003234E9">
        <w:rPr>
          <w:sz w:val="28"/>
          <w:szCs w:val="28"/>
        </w:rPr>
        <w:t> </w:t>
      </w:r>
    </w:p>
    <w:p w14:paraId="7C16067F" w14:textId="77777777" w:rsidR="00D4154B" w:rsidRPr="00A54AB6" w:rsidRDefault="00D4154B" w:rsidP="00B45452">
      <w:pPr>
        <w:pStyle w:val="u1"/>
        <w:spacing w:before="0" w:after="0" w:line="240" w:lineRule="auto"/>
        <w:jc w:val="center"/>
        <w:rPr>
          <w:rFonts w:ascii="Times New Roman" w:hAnsi="Times New Roman" w:cs="Times New Roman"/>
          <w:b/>
          <w:bCs/>
          <w:color w:val="auto"/>
          <w:sz w:val="28"/>
          <w:szCs w:val="28"/>
        </w:rPr>
      </w:pPr>
      <w:bookmarkStart w:id="59" w:name="_Toc238230662"/>
      <w:r w:rsidRPr="00A54AB6">
        <w:rPr>
          <w:rFonts w:ascii="Times New Roman" w:hAnsi="Times New Roman" w:cs="Times New Roman"/>
          <w:b/>
          <w:bCs/>
          <w:color w:val="auto"/>
          <w:sz w:val="28"/>
          <w:szCs w:val="28"/>
        </w:rPr>
        <w:t>Phần IV</w:t>
      </w:r>
      <w:bookmarkEnd w:id="59"/>
    </w:p>
    <w:p w14:paraId="740422DB" w14:textId="77777777" w:rsidR="00D4154B" w:rsidRPr="00A54AB6" w:rsidRDefault="00D4154B" w:rsidP="00B45452">
      <w:pPr>
        <w:pStyle w:val="u1"/>
        <w:spacing w:before="0" w:after="0" w:line="240" w:lineRule="auto"/>
        <w:jc w:val="center"/>
        <w:rPr>
          <w:rFonts w:ascii="Times New Roman" w:hAnsi="Times New Roman" w:cs="Times New Roman"/>
          <w:b/>
          <w:bCs/>
          <w:color w:val="auto"/>
          <w:sz w:val="28"/>
          <w:szCs w:val="28"/>
        </w:rPr>
      </w:pPr>
      <w:bookmarkStart w:id="60" w:name="_Toc238230663"/>
      <w:r w:rsidRPr="00A54AB6">
        <w:rPr>
          <w:rFonts w:ascii="Times New Roman" w:hAnsi="Times New Roman" w:cs="Times New Roman"/>
          <w:b/>
          <w:bCs/>
          <w:color w:val="auto"/>
          <w:sz w:val="28"/>
          <w:szCs w:val="28"/>
        </w:rPr>
        <w:t>DỰ BÁO PHÁT TRIỂN KINH TẾ, DÂN SỐ, LAO ĐỘNG, NHU CẦU SỬ DỤNG ĐẤT, BẢO VỆ MÔI TRƯỜNG; CÁC RỦI RO VỀ BIẾN ĐỘNG, THẢM HỌA THIÊN NHIÊN</w:t>
      </w:r>
      <w:bookmarkEnd w:id="60"/>
    </w:p>
    <w:p w14:paraId="5DBA1AFA" w14:textId="77777777" w:rsidR="00D4154B" w:rsidRPr="00A54AB6" w:rsidRDefault="00D4154B" w:rsidP="00B45452">
      <w:pPr>
        <w:pStyle w:val="ThngthngWeb"/>
        <w:spacing w:before="0" w:beforeAutospacing="0" w:after="0" w:afterAutospacing="0"/>
        <w:rPr>
          <w:b/>
          <w:bCs/>
          <w:sz w:val="28"/>
          <w:szCs w:val="28"/>
        </w:rPr>
      </w:pPr>
      <w:r w:rsidRPr="00A54AB6">
        <w:rPr>
          <w:b/>
          <w:bCs/>
          <w:sz w:val="28"/>
          <w:szCs w:val="28"/>
        </w:rPr>
        <w:t> </w:t>
      </w:r>
    </w:p>
    <w:p w14:paraId="47A9C68E" w14:textId="77777777" w:rsidR="00D4154B" w:rsidRPr="00A54AB6" w:rsidRDefault="00D4154B" w:rsidP="00B45452">
      <w:pPr>
        <w:pStyle w:val="u1"/>
        <w:spacing w:before="120" w:after="120" w:line="320" w:lineRule="atLeast"/>
        <w:ind w:firstLine="720"/>
        <w:jc w:val="both"/>
        <w:rPr>
          <w:rFonts w:ascii="Times New Roman" w:hAnsi="Times New Roman" w:cs="Times New Roman"/>
          <w:b/>
          <w:bCs/>
          <w:color w:val="auto"/>
          <w:sz w:val="28"/>
          <w:szCs w:val="28"/>
        </w:rPr>
      </w:pPr>
      <w:bookmarkStart w:id="61" w:name="_Toc238230664"/>
      <w:r w:rsidRPr="00A54AB6">
        <w:rPr>
          <w:rFonts w:ascii="Times New Roman" w:hAnsi="Times New Roman" w:cs="Times New Roman"/>
          <w:b/>
          <w:bCs/>
          <w:color w:val="auto"/>
          <w:sz w:val="28"/>
          <w:szCs w:val="28"/>
        </w:rPr>
        <w:t>1. DỰ BÁO PHÁT TRIỂN KINH TẾ</w:t>
      </w:r>
      <w:bookmarkEnd w:id="61"/>
    </w:p>
    <w:p w14:paraId="5E39AAE1" w14:textId="5DD852BA"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xml:space="preserve">Định hướng phát triển kinh tế - xã hội của xã </w:t>
      </w:r>
      <w:r w:rsidR="00A72BE3" w:rsidRPr="00A72BE3">
        <w:rPr>
          <w:sz w:val="28"/>
          <w:szCs w:val="28"/>
        </w:rPr>
        <w:t xml:space="preserve">Tân Hội </w:t>
      </w:r>
      <w:r w:rsidRPr="003234E9">
        <w:rPr>
          <w:sz w:val="28"/>
          <w:szCs w:val="28"/>
        </w:rPr>
        <w:t xml:space="preserve">cần bám theo Quyết định số 676/QĐ-UBND ngày 24/02/2026 của UBND tỉnh An Giang về việc phê duyệt điều chỉnh Quy hoạch tỉnh An Giang thời kỳ 2021 - 2030, tầm nhìn đến năm 2050. Được xác định là </w:t>
      </w:r>
      <w:r w:rsidRPr="003234E9">
        <w:rPr>
          <w:i/>
          <w:iCs/>
          <w:sz w:val="28"/>
          <w:szCs w:val="28"/>
        </w:rPr>
        <w:t xml:space="preserve">“Tiểu vùng phía Nam An Giang” </w:t>
      </w:r>
      <w:r w:rsidRPr="003234E9">
        <w:rPr>
          <w:sz w:val="28"/>
          <w:szCs w:val="28"/>
        </w:rPr>
        <w:t>là 01 trong 05 tiểu vùng kinh tế - xã hội chuyên biệt của tỉnh, với vai trò là: vùng sản xuất nông nghiệp trọng yếu của tỉnh, chuyên về trồng lúa và hoa màu, bảo đảm an ninh lương thực và phục vụ công nghiệp chế biến và gắn chặt với lợi thế sản xuất nông nghiệp của vùng.</w:t>
      </w:r>
    </w:p>
    <w:p w14:paraId="655D5B71" w14:textId="667B0161"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 xml:space="preserve">Theo đó xã </w:t>
      </w:r>
      <w:r w:rsidR="00A72BE3" w:rsidRPr="00A72BE3">
        <w:rPr>
          <w:sz w:val="28"/>
          <w:szCs w:val="28"/>
        </w:rPr>
        <w:t xml:space="preserve">Tân Hội </w:t>
      </w:r>
      <w:r w:rsidRPr="003234E9">
        <w:rPr>
          <w:sz w:val="28"/>
          <w:szCs w:val="28"/>
        </w:rPr>
        <w:t>được xác định là vùng sản xuất nông nghiệp trọng điểm, xã thuần nông, nền kinh tế của xã dựa vào sản xuất nông nghiệp là chủ yếu, được sự quan tâm của Đảng bộ và các cấp chính quyền địa phương cùng với sự cần cù lao động sản xuất của nhân dân, nền kinh tế - xã hội của xã có bước phát triển đúng hướng, tăng trưởng ở mức cao, cơ cấu kinh tế chuyển dịch theo hướng tăng tỷ trọng công nghiệp, thương mại - dịch vụ, các chỉ tiêu đạt khá, sản xuất tiếp tục phát triển, văn hoá xã hội có nhiều tiến bộ, xây dựng cơ sở hạ tầng phục vụ phát triển kinh tế - xã hội đạt cao, quốc phòng - an ninh được ổn định và giữ vững.</w:t>
      </w:r>
    </w:p>
    <w:p w14:paraId="4989F8DC" w14:textId="668D7C47"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lastRenderedPageBreak/>
        <w:t xml:space="preserve">Xã </w:t>
      </w:r>
      <w:r w:rsidR="00A72BE3" w:rsidRPr="00A72BE3">
        <w:rPr>
          <w:sz w:val="28"/>
          <w:szCs w:val="28"/>
        </w:rPr>
        <w:t xml:space="preserve">Tân Hội </w:t>
      </w:r>
      <w:r w:rsidRPr="003234E9">
        <w:rPr>
          <w:sz w:val="28"/>
          <w:szCs w:val="28"/>
        </w:rPr>
        <w:t>thuộc xã nhóm 2 (theo Quyết định số 1385/QĐ-UBND ngày 16/4/2026 của Ủy ban nhân dân tỉnh An Giang).</w:t>
      </w:r>
    </w:p>
    <w:p w14:paraId="4D1CDE99" w14:textId="7213A183" w:rsidR="00D4154B" w:rsidRPr="003234E9" w:rsidRDefault="00D4154B" w:rsidP="00B45452">
      <w:pPr>
        <w:pStyle w:val="ThngthngWeb"/>
        <w:spacing w:before="120" w:beforeAutospacing="0" w:after="120" w:afterAutospacing="0" w:line="320" w:lineRule="atLeast"/>
        <w:ind w:firstLine="720"/>
        <w:jc w:val="both"/>
        <w:rPr>
          <w:sz w:val="28"/>
          <w:szCs w:val="28"/>
        </w:rPr>
      </w:pPr>
      <w:r w:rsidRPr="003234E9">
        <w:rPr>
          <w:sz w:val="28"/>
          <w:szCs w:val="28"/>
        </w:rPr>
        <w:t>Đặt mục tiêu đến năm 202</w:t>
      </w:r>
      <w:r w:rsidR="00A72BE3">
        <w:rPr>
          <w:sz w:val="28"/>
          <w:szCs w:val="28"/>
        </w:rPr>
        <w:t>8</w:t>
      </w:r>
      <w:r w:rsidRPr="003234E9">
        <w:rPr>
          <w:sz w:val="28"/>
          <w:szCs w:val="28"/>
        </w:rPr>
        <w:t xml:space="preserve"> xã sẽ đạt chuẩn xã Nông thôn mới, đạt các tiêu chí của Bộ tiêu chí theo Quyết định số 23/2026/QĐ-UBND ngày 29/4/2026 của UBND tỉnh An Giang ban hành Bộ tiêu chí xã nông thôn mới tỉnh An Giang giai đoạn 2026 - 2030;</w:t>
      </w:r>
    </w:p>
    <w:p w14:paraId="437EA057" w14:textId="0371E8CB" w:rsidR="00D4154B" w:rsidRDefault="00D4154B" w:rsidP="00A72BE3">
      <w:pPr>
        <w:pStyle w:val="ThngthngWeb"/>
        <w:spacing w:before="120" w:beforeAutospacing="0" w:after="120" w:afterAutospacing="0" w:line="320" w:lineRule="atLeast"/>
        <w:jc w:val="both"/>
        <w:rPr>
          <w:b/>
          <w:bCs/>
          <w:sz w:val="28"/>
          <w:szCs w:val="28"/>
        </w:rPr>
      </w:pPr>
      <w:r w:rsidRPr="003234E9">
        <w:rPr>
          <w:sz w:val="28"/>
          <w:szCs w:val="28"/>
        </w:rPr>
        <w:t>      </w:t>
      </w:r>
      <w:r w:rsidR="00A72BE3">
        <w:rPr>
          <w:sz w:val="28"/>
          <w:szCs w:val="28"/>
        </w:rPr>
        <w:tab/>
      </w:r>
      <w:r w:rsidRPr="00A54AB6">
        <w:rPr>
          <w:b/>
          <w:bCs/>
          <w:sz w:val="28"/>
          <w:szCs w:val="28"/>
        </w:rPr>
        <w:t>2. DỰ BÁO DÂN SỐ, LAO ĐỘNG, ĐẤT ĐAI</w:t>
      </w:r>
    </w:p>
    <w:p w14:paraId="4548FD96" w14:textId="4AC137B2" w:rsidR="006561E7" w:rsidRPr="00A54AB6" w:rsidRDefault="006561E7" w:rsidP="006F6583">
      <w:pPr>
        <w:pStyle w:val="ThngthngWeb"/>
        <w:spacing w:before="120" w:beforeAutospacing="0" w:after="120" w:afterAutospacing="0" w:line="320" w:lineRule="atLeast"/>
        <w:ind w:firstLine="720"/>
        <w:jc w:val="both"/>
        <w:rPr>
          <w:b/>
          <w:bCs/>
          <w:sz w:val="28"/>
          <w:szCs w:val="28"/>
        </w:rPr>
      </w:pPr>
      <w:r>
        <w:rPr>
          <w:sz w:val="28"/>
          <w:szCs w:val="28"/>
        </w:rPr>
        <w:t xml:space="preserve">Theo </w:t>
      </w:r>
      <w:r w:rsidR="006F6583" w:rsidRPr="006F6583">
        <w:rPr>
          <w:sz w:val="28"/>
          <w:szCs w:val="28"/>
        </w:rPr>
        <w:t>Quyết định số 1373/QĐ-UBND ngày 26</w:t>
      </w:r>
      <w:r w:rsidR="006F6583">
        <w:rPr>
          <w:sz w:val="28"/>
          <w:szCs w:val="28"/>
        </w:rPr>
        <w:t>/</w:t>
      </w:r>
      <w:r w:rsidR="006F6583" w:rsidRPr="006F6583">
        <w:rPr>
          <w:sz w:val="28"/>
          <w:szCs w:val="28"/>
        </w:rPr>
        <w:t>6</w:t>
      </w:r>
      <w:r w:rsidR="006F6583">
        <w:rPr>
          <w:sz w:val="28"/>
          <w:szCs w:val="28"/>
        </w:rPr>
        <w:t>/</w:t>
      </w:r>
      <w:r w:rsidR="006F6583" w:rsidRPr="006F6583">
        <w:rPr>
          <w:sz w:val="28"/>
          <w:szCs w:val="28"/>
        </w:rPr>
        <w:t>2026 của Ủy ban nhân dân xã Tân Hội về việc phê duyệt Nhiệm vụ Quy hoạch chung xã Tân Hội, tỉnh An Giang đến năm 2050</w:t>
      </w:r>
      <w:r w:rsidR="006F6583">
        <w:rPr>
          <w:sz w:val="28"/>
          <w:szCs w:val="28"/>
        </w:rPr>
        <w:t xml:space="preserve">. </w:t>
      </w:r>
    </w:p>
    <w:p w14:paraId="6BDA0923" w14:textId="77777777" w:rsidR="00D4154B" w:rsidRPr="00A54AB6" w:rsidRDefault="00D4154B" w:rsidP="00B45452">
      <w:pPr>
        <w:pStyle w:val="u2"/>
        <w:spacing w:before="120" w:after="120" w:line="320" w:lineRule="atLeast"/>
        <w:ind w:firstLine="700"/>
        <w:rPr>
          <w:rFonts w:ascii="Times New Roman" w:hAnsi="Times New Roman" w:cs="Times New Roman"/>
          <w:b/>
          <w:bCs/>
          <w:color w:val="auto"/>
          <w:sz w:val="28"/>
          <w:szCs w:val="28"/>
        </w:rPr>
      </w:pPr>
      <w:bookmarkStart w:id="62" w:name="_Toc238230665"/>
      <w:r w:rsidRPr="00A54AB6">
        <w:rPr>
          <w:rFonts w:ascii="Times New Roman" w:hAnsi="Times New Roman" w:cs="Times New Roman"/>
          <w:b/>
          <w:bCs/>
          <w:color w:val="auto"/>
          <w:sz w:val="28"/>
          <w:szCs w:val="28"/>
        </w:rPr>
        <w:t>2.1 Dự báo phát triển quy mô dân số</w:t>
      </w:r>
      <w:bookmarkEnd w:id="62"/>
    </w:p>
    <w:p w14:paraId="3015C76B" w14:textId="230C4AFF" w:rsidR="006561E7" w:rsidRPr="006561E7" w:rsidRDefault="006561E7" w:rsidP="006561E7">
      <w:pPr>
        <w:pStyle w:val="ThngthngWeb"/>
        <w:spacing w:before="120" w:beforeAutospacing="0" w:after="120" w:afterAutospacing="0" w:line="320" w:lineRule="atLeast"/>
        <w:ind w:firstLine="720"/>
        <w:jc w:val="both"/>
        <w:rPr>
          <w:sz w:val="28"/>
          <w:szCs w:val="28"/>
        </w:rPr>
      </w:pPr>
      <w:r w:rsidRPr="003234E9">
        <w:rPr>
          <w:sz w:val="28"/>
          <w:szCs w:val="28"/>
        </w:rPr>
        <w:t>- Dự báo quy mô dân số toàn xã đến năm 203</w:t>
      </w:r>
      <w:r>
        <w:rPr>
          <w:sz w:val="28"/>
          <w:szCs w:val="28"/>
        </w:rPr>
        <w:t>5</w:t>
      </w:r>
      <w:r w:rsidRPr="003234E9">
        <w:rPr>
          <w:sz w:val="28"/>
          <w:szCs w:val="28"/>
        </w:rPr>
        <w:t xml:space="preserve"> khoảng</w:t>
      </w:r>
      <w:r>
        <w:rPr>
          <w:sz w:val="28"/>
          <w:szCs w:val="28"/>
        </w:rPr>
        <w:t xml:space="preserve"> </w:t>
      </w:r>
      <w:r w:rsidRPr="006561E7">
        <w:rPr>
          <w:sz w:val="28"/>
          <w:szCs w:val="28"/>
        </w:rPr>
        <w:t xml:space="preserve">41.204 người. </w:t>
      </w:r>
    </w:p>
    <w:p w14:paraId="2C40742D" w14:textId="7EC33219" w:rsidR="00C82842" w:rsidRDefault="006561E7" w:rsidP="006561E7">
      <w:pPr>
        <w:pStyle w:val="ThngthngWeb"/>
        <w:spacing w:before="120" w:beforeAutospacing="0" w:after="120" w:afterAutospacing="0" w:line="320" w:lineRule="atLeast"/>
        <w:ind w:firstLine="720"/>
        <w:jc w:val="both"/>
        <w:rPr>
          <w:sz w:val="28"/>
          <w:szCs w:val="28"/>
        </w:rPr>
      </w:pPr>
      <w:r w:rsidRPr="003234E9">
        <w:rPr>
          <w:sz w:val="28"/>
          <w:szCs w:val="28"/>
        </w:rPr>
        <w:t>- Dự báo quy mô dân số toàn xã đến năm 203</w:t>
      </w:r>
      <w:r>
        <w:rPr>
          <w:sz w:val="28"/>
          <w:szCs w:val="28"/>
        </w:rPr>
        <w:t>5</w:t>
      </w:r>
      <w:r w:rsidRPr="003234E9">
        <w:rPr>
          <w:sz w:val="28"/>
          <w:szCs w:val="28"/>
        </w:rPr>
        <w:t xml:space="preserve"> khoảng</w:t>
      </w:r>
      <w:r>
        <w:rPr>
          <w:sz w:val="28"/>
          <w:szCs w:val="28"/>
        </w:rPr>
        <w:t xml:space="preserve"> </w:t>
      </w:r>
      <w:r w:rsidRPr="006561E7">
        <w:rPr>
          <w:sz w:val="28"/>
          <w:szCs w:val="28"/>
        </w:rPr>
        <w:t>50.246 người.</w:t>
      </w:r>
    </w:p>
    <w:p w14:paraId="181AC8B7" w14:textId="77777777" w:rsidR="00D4154B" w:rsidRPr="00A54AB6" w:rsidRDefault="00D4154B" w:rsidP="00B45452">
      <w:pPr>
        <w:pStyle w:val="u2"/>
        <w:spacing w:before="120" w:after="120" w:line="320" w:lineRule="atLeast"/>
        <w:ind w:firstLine="700"/>
        <w:rPr>
          <w:rFonts w:ascii="Times New Roman" w:hAnsi="Times New Roman" w:cs="Times New Roman"/>
          <w:b/>
          <w:bCs/>
          <w:color w:val="auto"/>
          <w:sz w:val="28"/>
          <w:szCs w:val="28"/>
        </w:rPr>
      </w:pPr>
      <w:bookmarkStart w:id="63" w:name="_Toc238230666"/>
      <w:r w:rsidRPr="00A54AB6">
        <w:rPr>
          <w:rFonts w:ascii="Times New Roman" w:hAnsi="Times New Roman" w:cs="Times New Roman"/>
          <w:b/>
          <w:bCs/>
          <w:color w:val="auto"/>
          <w:sz w:val="28"/>
          <w:szCs w:val="28"/>
        </w:rPr>
        <w:t>2.2 Dự báo phát triển quy mô lao động</w:t>
      </w:r>
      <w:bookmarkEnd w:id="63"/>
      <w:r w:rsidRPr="00A54AB6">
        <w:rPr>
          <w:rFonts w:ascii="Times New Roman" w:hAnsi="Times New Roman" w:cs="Times New Roman"/>
          <w:b/>
          <w:bCs/>
          <w:color w:val="auto"/>
          <w:sz w:val="28"/>
          <w:szCs w:val="28"/>
        </w:rPr>
        <w:t>   </w:t>
      </w:r>
    </w:p>
    <w:p w14:paraId="73015D9D" w14:textId="28EBA08B" w:rsidR="00D4154B" w:rsidRPr="00A54AB6" w:rsidRDefault="00D4154B" w:rsidP="00B45452">
      <w:pPr>
        <w:pStyle w:val="ThngthngWeb"/>
        <w:spacing w:before="120" w:beforeAutospacing="0" w:after="120" w:afterAutospacing="0" w:line="320" w:lineRule="atLeast"/>
        <w:ind w:firstLine="700"/>
        <w:jc w:val="both"/>
        <w:rPr>
          <w:spacing w:val="-6"/>
          <w:sz w:val="28"/>
          <w:szCs w:val="28"/>
        </w:rPr>
      </w:pPr>
      <w:r w:rsidRPr="00A54AB6">
        <w:rPr>
          <w:spacing w:val="-6"/>
          <w:sz w:val="28"/>
          <w:szCs w:val="28"/>
        </w:rPr>
        <w:t xml:space="preserve">- Dự báo quy mô dân số trong độ tuổi lao động đến năm 2035 là </w:t>
      </w:r>
      <w:r w:rsidR="006561E7" w:rsidRPr="006561E7">
        <w:rPr>
          <w:spacing w:val="-6"/>
          <w:sz w:val="28"/>
          <w:szCs w:val="28"/>
        </w:rPr>
        <w:t xml:space="preserve">26.782 </w:t>
      </w:r>
      <w:r w:rsidRPr="00A54AB6">
        <w:rPr>
          <w:spacing w:val="-6"/>
          <w:sz w:val="28"/>
          <w:szCs w:val="28"/>
        </w:rPr>
        <w:t>người.</w:t>
      </w:r>
    </w:p>
    <w:p w14:paraId="16713EC8" w14:textId="31A87A03" w:rsidR="00D4154B" w:rsidRPr="00A54AB6" w:rsidRDefault="00D4154B" w:rsidP="00B45452">
      <w:pPr>
        <w:pStyle w:val="ThngthngWeb"/>
        <w:spacing w:before="120" w:beforeAutospacing="0" w:after="120" w:afterAutospacing="0" w:line="320" w:lineRule="atLeast"/>
        <w:ind w:firstLine="700"/>
        <w:jc w:val="both"/>
        <w:rPr>
          <w:spacing w:val="-6"/>
          <w:sz w:val="28"/>
          <w:szCs w:val="28"/>
        </w:rPr>
      </w:pPr>
      <w:r w:rsidRPr="00A54AB6">
        <w:rPr>
          <w:spacing w:val="-6"/>
          <w:sz w:val="28"/>
          <w:szCs w:val="28"/>
        </w:rPr>
        <w:t xml:space="preserve">- Dự báo quy mô dân số trong độ tuổi lao động đến năm 2050 là </w:t>
      </w:r>
      <w:r w:rsidR="006561E7" w:rsidRPr="006561E7">
        <w:rPr>
          <w:spacing w:val="-6"/>
          <w:sz w:val="28"/>
          <w:szCs w:val="28"/>
        </w:rPr>
        <w:t xml:space="preserve">35.172 </w:t>
      </w:r>
      <w:r w:rsidRPr="00A54AB6">
        <w:rPr>
          <w:spacing w:val="-6"/>
          <w:sz w:val="28"/>
          <w:szCs w:val="28"/>
        </w:rPr>
        <w:t>người.</w:t>
      </w:r>
    </w:p>
    <w:p w14:paraId="79CA9352" w14:textId="77777777" w:rsidR="00D4154B" w:rsidRPr="00A54AB6" w:rsidRDefault="00D4154B" w:rsidP="00B45452">
      <w:pPr>
        <w:pStyle w:val="u2"/>
        <w:spacing w:before="120" w:after="120" w:line="320" w:lineRule="atLeast"/>
        <w:ind w:firstLine="700"/>
        <w:rPr>
          <w:rFonts w:ascii="Times New Roman" w:hAnsi="Times New Roman" w:cs="Times New Roman"/>
          <w:b/>
          <w:bCs/>
          <w:color w:val="auto"/>
          <w:sz w:val="28"/>
          <w:szCs w:val="28"/>
        </w:rPr>
      </w:pPr>
      <w:bookmarkStart w:id="64" w:name="_Toc238230667"/>
      <w:r w:rsidRPr="00A54AB6">
        <w:rPr>
          <w:rFonts w:ascii="Times New Roman" w:hAnsi="Times New Roman" w:cs="Times New Roman"/>
          <w:b/>
          <w:bCs/>
          <w:color w:val="auto"/>
          <w:sz w:val="28"/>
          <w:szCs w:val="28"/>
        </w:rPr>
        <w:t>2.3. Chỉ tiêu dự báo phát triển đất đai</w:t>
      </w:r>
      <w:bookmarkEnd w:id="64"/>
      <w:r w:rsidRPr="00A54AB6">
        <w:rPr>
          <w:rFonts w:ascii="Times New Roman" w:hAnsi="Times New Roman" w:cs="Times New Roman"/>
          <w:b/>
          <w:bCs/>
          <w:color w:val="auto"/>
          <w:sz w:val="28"/>
          <w:szCs w:val="28"/>
        </w:rPr>
        <w:t>  </w:t>
      </w:r>
    </w:p>
    <w:p w14:paraId="6B82A9DF"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Căn cứ  bảng 2.31, Thông tư số 01/2021/TT-BXD, ngày 19/5/2021 của Bộ Xây dựng ban hành QCVN01:2021/BXD quy chuẩn kỹ thuật quốc gia về quy hoạch xây dựng, chỉ tiêu sử dụng đất</w:t>
      </w:r>
      <w:r w:rsidRPr="003234E9">
        <w:rPr>
          <w:b/>
          <w:bCs/>
          <w:sz w:val="28"/>
          <w:szCs w:val="28"/>
        </w:rPr>
        <w:t xml:space="preserve"> </w:t>
      </w:r>
      <w:r w:rsidRPr="003234E9">
        <w:rPr>
          <w:sz w:val="28"/>
          <w:szCs w:val="28"/>
        </w:rPr>
        <w:t>như sau:</w:t>
      </w:r>
    </w:p>
    <w:p w14:paraId="0EBBBE3C" w14:textId="7087A84C"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xml:space="preserve">+ Đất xây dựng công trình nhà ở                  </w:t>
      </w:r>
      <w:r w:rsidR="000B47E7">
        <w:rPr>
          <w:sz w:val="28"/>
          <w:szCs w:val="28"/>
        </w:rPr>
        <w:tab/>
      </w:r>
      <w:r w:rsidRPr="003234E9">
        <w:rPr>
          <w:sz w:val="28"/>
          <w:szCs w:val="28"/>
        </w:rPr>
        <w:t xml:space="preserve">  </w:t>
      </w:r>
      <w:r w:rsidRPr="003234E9">
        <w:rPr>
          <w:rStyle w:val="apple-tab-span"/>
          <w:rFonts w:eastAsiaTheme="majorEastAsia"/>
          <w:sz w:val="28"/>
          <w:szCs w:val="28"/>
        </w:rPr>
        <w:tab/>
      </w:r>
      <w:r w:rsidRPr="003234E9">
        <w:rPr>
          <w:sz w:val="28"/>
          <w:szCs w:val="28"/>
        </w:rPr>
        <w:t>: &gt; 25 m</w:t>
      </w:r>
      <w:r w:rsidRPr="003234E9">
        <w:rPr>
          <w:sz w:val="28"/>
          <w:szCs w:val="28"/>
          <w:vertAlign w:val="superscript"/>
        </w:rPr>
        <w:t>2</w:t>
      </w:r>
      <w:r w:rsidRPr="003234E9">
        <w:rPr>
          <w:sz w:val="28"/>
          <w:szCs w:val="28"/>
        </w:rPr>
        <w:t>/người;</w:t>
      </w:r>
    </w:p>
    <w:p w14:paraId="537DBEC4" w14:textId="3C3767A8"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Đất xây dựng công trình công cộng, dịch vụ</w:t>
      </w:r>
      <w:r w:rsidRPr="003234E9">
        <w:rPr>
          <w:rStyle w:val="apple-tab-span"/>
          <w:rFonts w:eastAsiaTheme="majorEastAsia"/>
          <w:sz w:val="28"/>
          <w:szCs w:val="28"/>
        </w:rPr>
        <w:tab/>
      </w:r>
      <w:r w:rsidRPr="003234E9">
        <w:rPr>
          <w:sz w:val="28"/>
          <w:szCs w:val="28"/>
        </w:rPr>
        <w:t>: &gt; 5 m</w:t>
      </w:r>
      <w:r w:rsidRPr="003234E9">
        <w:rPr>
          <w:sz w:val="28"/>
          <w:szCs w:val="28"/>
          <w:vertAlign w:val="superscript"/>
        </w:rPr>
        <w:t>2</w:t>
      </w:r>
      <w:r w:rsidRPr="003234E9">
        <w:rPr>
          <w:sz w:val="28"/>
          <w:szCs w:val="28"/>
        </w:rPr>
        <w:t>/người;</w:t>
      </w:r>
    </w:p>
    <w:p w14:paraId="1A0C3D2C" w14:textId="1F50673E"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xml:space="preserve">+ Đất cho giao thông và hạ tầng kỹ thuật     </w:t>
      </w:r>
      <w:r w:rsidR="000B47E7">
        <w:rPr>
          <w:sz w:val="28"/>
          <w:szCs w:val="28"/>
        </w:rPr>
        <w:tab/>
      </w:r>
      <w:r w:rsidRPr="003234E9">
        <w:rPr>
          <w:sz w:val="28"/>
          <w:szCs w:val="28"/>
        </w:rPr>
        <w:t xml:space="preserve">  </w:t>
      </w:r>
      <w:r w:rsidRPr="003234E9">
        <w:rPr>
          <w:rStyle w:val="apple-tab-span"/>
          <w:rFonts w:eastAsiaTheme="majorEastAsia"/>
          <w:sz w:val="28"/>
          <w:szCs w:val="28"/>
        </w:rPr>
        <w:tab/>
      </w:r>
      <w:r w:rsidRPr="003234E9">
        <w:rPr>
          <w:sz w:val="28"/>
          <w:szCs w:val="28"/>
        </w:rPr>
        <w:t>: &gt; 5 m</w:t>
      </w:r>
      <w:r w:rsidRPr="003234E9">
        <w:rPr>
          <w:sz w:val="28"/>
          <w:szCs w:val="28"/>
          <w:vertAlign w:val="superscript"/>
        </w:rPr>
        <w:t>2</w:t>
      </w:r>
      <w:r w:rsidRPr="003234E9">
        <w:rPr>
          <w:sz w:val="28"/>
          <w:szCs w:val="28"/>
        </w:rPr>
        <w:t>/người;</w:t>
      </w:r>
    </w:p>
    <w:p w14:paraId="62937DE6" w14:textId="77F73404"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xml:space="preserve">+ Cây xanh công cộng                                 </w:t>
      </w:r>
      <w:r w:rsidR="00A72BE3">
        <w:rPr>
          <w:sz w:val="28"/>
          <w:szCs w:val="28"/>
        </w:rPr>
        <w:tab/>
      </w:r>
      <w:r w:rsidRPr="003234E9">
        <w:rPr>
          <w:sz w:val="28"/>
          <w:szCs w:val="28"/>
        </w:rPr>
        <w:t xml:space="preserve">  </w:t>
      </w:r>
      <w:r w:rsidRPr="003234E9">
        <w:rPr>
          <w:rStyle w:val="apple-tab-span"/>
          <w:rFonts w:eastAsiaTheme="majorEastAsia"/>
          <w:sz w:val="28"/>
          <w:szCs w:val="28"/>
        </w:rPr>
        <w:tab/>
      </w:r>
      <w:r w:rsidRPr="003234E9">
        <w:rPr>
          <w:sz w:val="28"/>
          <w:szCs w:val="28"/>
        </w:rPr>
        <w:t>: &gt; 2 m</w:t>
      </w:r>
      <w:r w:rsidRPr="003234E9">
        <w:rPr>
          <w:sz w:val="28"/>
          <w:szCs w:val="28"/>
          <w:vertAlign w:val="superscript"/>
        </w:rPr>
        <w:t>2</w:t>
      </w:r>
      <w:r w:rsidRPr="003234E9">
        <w:rPr>
          <w:sz w:val="28"/>
          <w:szCs w:val="28"/>
        </w:rPr>
        <w:t>/người</w:t>
      </w:r>
      <w:r w:rsidR="000442AF">
        <w:rPr>
          <w:sz w:val="28"/>
          <w:szCs w:val="28"/>
        </w:rPr>
        <w:t xml:space="preserve">; </w:t>
      </w:r>
    </w:p>
    <w:p w14:paraId="4F51D43E" w14:textId="77777777" w:rsidR="00D4154B" w:rsidRPr="003234E9" w:rsidRDefault="00D4154B" w:rsidP="00B45452">
      <w:pPr>
        <w:pStyle w:val="ThngthngWeb"/>
        <w:spacing w:before="120" w:beforeAutospacing="0" w:after="120" w:afterAutospacing="0" w:line="320" w:lineRule="atLeast"/>
        <w:ind w:firstLine="700"/>
        <w:rPr>
          <w:sz w:val="28"/>
          <w:szCs w:val="28"/>
        </w:rPr>
      </w:pPr>
      <w:r w:rsidRPr="003234E9">
        <w:rPr>
          <w:sz w:val="28"/>
          <w:szCs w:val="28"/>
        </w:rPr>
        <w:t>+ Đất nông, lâm ngư</w:t>
      </w:r>
      <w:r w:rsidRPr="003234E9">
        <w:rPr>
          <w:sz w:val="28"/>
          <w:szCs w:val="28"/>
        </w:rPr>
        <w:softHyphen/>
        <w:t xml:space="preserve"> nghiệp;</w:t>
      </w:r>
      <w:r w:rsidRPr="003234E9">
        <w:rPr>
          <w:b/>
          <w:bCs/>
          <w:sz w:val="28"/>
          <w:szCs w:val="28"/>
        </w:rPr>
        <w:t xml:space="preserve"> </w:t>
      </w:r>
      <w:r w:rsidRPr="003234E9">
        <w:rPr>
          <w:sz w:val="28"/>
          <w:szCs w:val="28"/>
        </w:rPr>
        <w:t xml:space="preserve">đất công nghiệp, tiểu thủ công nghiệp, phục vụ sản </w:t>
      </w:r>
      <w:r w:rsidRPr="003234E9">
        <w:rPr>
          <w:i/>
          <w:iCs/>
          <w:sz w:val="28"/>
          <w:szCs w:val="28"/>
        </w:rPr>
        <w:t>(Tùy thuộc vào quy hoạch phát triển của từng địa phương).</w:t>
      </w:r>
    </w:p>
    <w:p w14:paraId="114839C0" w14:textId="77777777" w:rsidR="00D4154B" w:rsidRPr="00FF7B1E" w:rsidRDefault="00D4154B" w:rsidP="00B45452">
      <w:pPr>
        <w:pStyle w:val="u1"/>
        <w:spacing w:before="120" w:after="120" w:line="320" w:lineRule="atLeast"/>
        <w:ind w:firstLine="720"/>
        <w:jc w:val="both"/>
        <w:rPr>
          <w:rFonts w:ascii="Times New Roman" w:hAnsi="Times New Roman" w:cs="Times New Roman"/>
          <w:b/>
          <w:bCs/>
          <w:color w:val="auto"/>
          <w:sz w:val="28"/>
          <w:szCs w:val="28"/>
        </w:rPr>
      </w:pPr>
      <w:bookmarkStart w:id="65" w:name="_Toc238230668"/>
      <w:r w:rsidRPr="00FF7B1E">
        <w:rPr>
          <w:rFonts w:ascii="Times New Roman" w:hAnsi="Times New Roman" w:cs="Times New Roman"/>
          <w:b/>
          <w:bCs/>
          <w:color w:val="auto"/>
          <w:sz w:val="28"/>
          <w:szCs w:val="28"/>
        </w:rPr>
        <w:t>3. CÁC CHỈ TIÊU QUY HOẠCH HẠ TẦNG XÃ HỘI</w:t>
      </w:r>
      <w:bookmarkEnd w:id="65"/>
    </w:p>
    <w:p w14:paraId="1ADC2B75" w14:textId="208C4F28"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Theo QCVN 01:2021/BXD quy chuẩn kỹ thuật quốc gia về quy hoạch xây dựng.</w:t>
      </w:r>
      <w:r w:rsidR="001B585B">
        <w:rPr>
          <w:sz w:val="28"/>
          <w:szCs w:val="28"/>
        </w:rPr>
        <w:t xml:space="preserve"> </w:t>
      </w:r>
      <w:r w:rsidRPr="003234E9">
        <w:rPr>
          <w:sz w:val="28"/>
          <w:szCs w:val="28"/>
        </w:rPr>
        <w:t>Các khu chức năng chính trong điểm dân cư</w:t>
      </w:r>
      <w:r w:rsidRPr="003234E9">
        <w:rPr>
          <w:sz w:val="28"/>
          <w:szCs w:val="28"/>
        </w:rPr>
        <w:softHyphen/>
        <w:t xml:space="preserve"> nông thôn bao gồm:</w:t>
      </w:r>
    </w:p>
    <w:p w14:paraId="0B7BDD88"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Khu ở (gồm nhà ở và các công trình phục vụ trong thôn, xóm);</w:t>
      </w:r>
    </w:p>
    <w:p w14:paraId="29EE5C76"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Khu trung tâm xã (hành chính, dịch vụ-thương mại, văn hóa-thể thao);</w:t>
      </w:r>
    </w:p>
    <w:p w14:paraId="385DDB3B"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Các công trình sản xuất và phục vụ sản xuất;</w:t>
      </w:r>
    </w:p>
    <w:p w14:paraId="03B04167"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Các công trình hạ tầng kỹ thuật của xã;</w:t>
      </w:r>
    </w:p>
    <w:p w14:paraId="1BC9AD2A"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Các công trình hạ tầng xã hội của xã;</w:t>
      </w:r>
    </w:p>
    <w:p w14:paraId="2304E632"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Khu công nghiệp và tiểu thủ công nghiệp;</w:t>
      </w:r>
    </w:p>
    <w:p w14:paraId="0DFFE003"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Khu dành cho sản xuất nông, lâm, ngư nghiệp và các mục đích khác (quốc phòng, du lịch, di tích lịch sử...).</w:t>
      </w:r>
    </w:p>
    <w:p w14:paraId="2C419062" w14:textId="77777777"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66" w:name="_Toc238230669"/>
      <w:r w:rsidRPr="00B433C2">
        <w:rPr>
          <w:rFonts w:ascii="Times New Roman Bold" w:hAnsi="Times New Roman Bold" w:cs="Times New Roman"/>
          <w:b/>
          <w:bCs/>
          <w:color w:val="auto"/>
          <w:sz w:val="28"/>
          <w:szCs w:val="28"/>
        </w:rPr>
        <w:lastRenderedPageBreak/>
        <w:t>3.1. Khu ở</w:t>
      </w:r>
      <w:bookmarkEnd w:id="66"/>
    </w:p>
    <w:p w14:paraId="6A4CC967"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Gồm nhà ở và các công trình phục vụ trong ấp, tổ, xóm.</w:t>
      </w:r>
    </w:p>
    <w:p w14:paraId="1ED77167"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Các chức năng cơ bản cho lô đất hộ gia đình gồm: Công trình nhà ở chính; Các công trình phụ; Sân, vườn, ao.</w:t>
      </w:r>
    </w:p>
    <w:p w14:paraId="4A262EFF" w14:textId="77777777" w:rsidR="00D4154B" w:rsidRPr="00FF7B1E" w:rsidRDefault="00D4154B" w:rsidP="004F3020">
      <w:pPr>
        <w:pStyle w:val="ThngthngWeb"/>
        <w:spacing w:before="120" w:beforeAutospacing="0" w:after="120" w:afterAutospacing="0" w:line="340" w:lineRule="atLeast"/>
        <w:ind w:firstLine="700"/>
        <w:jc w:val="both"/>
        <w:rPr>
          <w:spacing w:val="-4"/>
          <w:sz w:val="28"/>
          <w:szCs w:val="28"/>
        </w:rPr>
      </w:pPr>
      <w:r w:rsidRPr="00FF7B1E">
        <w:rPr>
          <w:spacing w:val="-4"/>
          <w:sz w:val="28"/>
          <w:szCs w:val="28"/>
        </w:rPr>
        <w:t>- Yêu cầu cho lô đất hộ gia đình: Phải đảm bảo bố trí hợp lý, phù hợp với điều kiện tự nhiên, cảnh quan chung; Các công trình sản xuất, chăn nuôi trong lô đất gia đình phải có hệ thống kỹ thuật thu gom và xử lý chất thải đảm bảo vệ sinh môi trường.</w:t>
      </w:r>
    </w:p>
    <w:p w14:paraId="35E5B76B"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Đất xây dựng khu dân cư phải đảm bảo: Kế thừa hiện trạng phân bố dân cư và phù hợp với quy hoạch mạng lưới phân bố dân cư của khu vực lớn hơn có liên quan; Phát triển được một lượng dân cư thích hợp theo dự báo, thuận lợi cho tổ chức các công trình công cộng thiết yếu; Phù hợp với đất đai, địa hình, có thể dựa vào địa hình, địa vật tự nhiên như đường sá, ao hồ, kênh mương, đồi núi, dải đất để phân định ranh giới.</w:t>
      </w:r>
    </w:p>
    <w:p w14:paraId="48BA41FD" w14:textId="77777777"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67" w:name="_Toc238230670"/>
      <w:r w:rsidRPr="00B433C2">
        <w:rPr>
          <w:rFonts w:ascii="Times New Roman Bold" w:hAnsi="Times New Roman Bold" w:cs="Times New Roman"/>
          <w:b/>
          <w:bCs/>
          <w:color w:val="auto"/>
          <w:sz w:val="28"/>
          <w:szCs w:val="28"/>
        </w:rPr>
        <w:t>3.2. Khu trung tâm xã</w:t>
      </w:r>
      <w:bookmarkEnd w:id="67"/>
    </w:p>
    <w:p w14:paraId="2C8250A4" w14:textId="77777777"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68" w:name="_Toc238230671"/>
      <w:r w:rsidRPr="00B433C2">
        <w:rPr>
          <w:rFonts w:ascii="Times New Roman Bold" w:hAnsi="Times New Roman Bold" w:cs="Times New Roman"/>
          <w:b/>
          <w:bCs/>
          <w:color w:val="auto"/>
          <w:sz w:val="28"/>
          <w:szCs w:val="28"/>
        </w:rPr>
        <w:t>3.2.1. Khu trung tâm hành chính xã</w:t>
      </w:r>
      <w:bookmarkEnd w:id="68"/>
    </w:p>
    <w:p w14:paraId="1E5C733B"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Khu trung tâm hành chính xã bao gồm các công trình:</w:t>
      </w:r>
    </w:p>
    <w:p w14:paraId="5BBD5521"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Trụ sở làm việc của Hội đồng nhân dân, Ủy ban nhân dân, Đảng ủy, công an, xã đội, các đoàn thể;</w:t>
      </w:r>
    </w:p>
    <w:p w14:paraId="0977C3C2"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Các công trình công cộng cấp xã: nhà văn hóa, câu lạc bộ, nhà truyền thống, thư viện, trường mầm non, trường tiểu học, trường trung học cơ sở, trạm y tế xã, trung tâm văn hóa, sân thể thao, chợ, cửa hàng dịch vụ trung tâm, điểm phục vụ bưu chính viễn thông.</w:t>
      </w:r>
    </w:p>
    <w:p w14:paraId="529DAB1D"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Căn cứ Công văn số 3029/SXD-QH&amp;PTĐT ngày 06/10/2025 của Sở xây dựng tỉnh An Giang về việc sử dụng các cơ sở vật chất TTHC tập trung: Đề xuất vị trí xây dựng Trung tâm hành chính tập trung mới với các chỉ tiêu như sau:</w:t>
      </w:r>
    </w:p>
    <w:p w14:paraId="05BA55E0"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Diện tích sử dụng đất ≥ 8.000 m</w:t>
      </w:r>
      <w:r w:rsidRPr="003234E9">
        <w:rPr>
          <w:sz w:val="28"/>
          <w:szCs w:val="28"/>
          <w:vertAlign w:val="superscript"/>
        </w:rPr>
        <w:t>2</w:t>
      </w:r>
      <w:r w:rsidRPr="003234E9">
        <w:rPr>
          <w:sz w:val="28"/>
          <w:szCs w:val="28"/>
        </w:rPr>
        <w:t xml:space="preserve"> (chưa tính Công an và Quân sự, đối với 2 cơ quan này diện tích sử dụng đất theo quy định của ngành và có thể bố trí ngoài khu hành chính tập trung cấp xã). Với các công trình như: Trụ sở của Hội đồng nhân dân (02 Ban là Ban Pháp chế và Ban Kinh tế - Xã hội); Trụ sở của Ủy ban nhân dân; Văn phòng HĐND và UBND; Phòng Kinh tế; Phòng Văn hóa - Xã hội và Trung tâm phục vụ hành chính công; Hội trường; Mặt trận tổ quốc....</w:t>
      </w:r>
    </w:p>
    <w:p w14:paraId="587D19C9"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Mật độ xây dựng ≤ 50%.</w:t>
      </w:r>
    </w:p>
    <w:p w14:paraId="525322B0"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Tầng cao ≥ 3 tầng (Ưu tiên chọn phương án).</w:t>
      </w:r>
    </w:p>
    <w:p w14:paraId="5A669EA4"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Đảm bảo bán kính phục vụ cho tất cả người dân trên địa bàn xã.</w:t>
      </w:r>
    </w:p>
    <w:p w14:paraId="2DE0D837" w14:textId="77777777"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69" w:name="_Toc238230672"/>
      <w:r w:rsidRPr="00B433C2">
        <w:rPr>
          <w:rFonts w:ascii="Times New Roman Bold" w:hAnsi="Times New Roman Bold" w:cs="Times New Roman"/>
          <w:b/>
          <w:bCs/>
          <w:color w:val="auto"/>
          <w:sz w:val="28"/>
          <w:szCs w:val="28"/>
        </w:rPr>
        <w:t>3.2.2. Các công trình công cộng, dịch vụ của trung tâm xã</w:t>
      </w:r>
      <w:bookmarkEnd w:id="69"/>
    </w:p>
    <w:p w14:paraId="25D37945" w14:textId="08D6EE6D"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Theo QCVN 01:2021/BXD quy chuẩn kỹ thuật quốc gia về quy hoạch xây dựng. Các công trình công cộng, dịch vụ của trung tâm xã bao gồm:</w:t>
      </w:r>
    </w:p>
    <w:p w14:paraId="3CE003E3"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Trụ sở cơ quan xã: &gt; 1.000 m</w:t>
      </w:r>
      <w:r w:rsidRPr="003234E9">
        <w:rPr>
          <w:sz w:val="28"/>
          <w:szCs w:val="28"/>
          <w:vertAlign w:val="superscript"/>
        </w:rPr>
        <w:t>2</w:t>
      </w:r>
      <w:r w:rsidRPr="003234E9">
        <w:rPr>
          <w:sz w:val="28"/>
          <w:szCs w:val="28"/>
        </w:rPr>
        <w:t>/công trình;</w:t>
      </w:r>
    </w:p>
    <w:p w14:paraId="790201AA"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lastRenderedPageBreak/>
        <w:t>- Trường mầm non, mẫu giáo: &gt; 12 m</w:t>
      </w:r>
      <w:r w:rsidRPr="003234E9">
        <w:rPr>
          <w:sz w:val="28"/>
          <w:szCs w:val="28"/>
          <w:vertAlign w:val="superscript"/>
        </w:rPr>
        <w:t>2</w:t>
      </w:r>
      <w:r w:rsidRPr="003234E9">
        <w:rPr>
          <w:sz w:val="28"/>
          <w:szCs w:val="28"/>
        </w:rPr>
        <w:t>/chổ (tối thiểu 50 chỗ/1.000 dân);</w:t>
      </w:r>
    </w:p>
    <w:p w14:paraId="5D06CDAB"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Trường tiểu học: &gt; 10 m</w:t>
      </w:r>
      <w:r w:rsidRPr="003234E9">
        <w:rPr>
          <w:sz w:val="28"/>
          <w:szCs w:val="28"/>
          <w:vertAlign w:val="superscript"/>
        </w:rPr>
        <w:t>2</w:t>
      </w:r>
      <w:r w:rsidRPr="003234E9">
        <w:rPr>
          <w:sz w:val="28"/>
          <w:szCs w:val="28"/>
        </w:rPr>
        <w:t>/chổ (tối thiểu 65 chỗ /1.000 dân);</w:t>
      </w:r>
    </w:p>
    <w:p w14:paraId="690CFD26"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Trường trung học: &gt; 10 m</w:t>
      </w:r>
      <w:r w:rsidRPr="003234E9">
        <w:rPr>
          <w:sz w:val="28"/>
          <w:szCs w:val="28"/>
          <w:vertAlign w:val="superscript"/>
        </w:rPr>
        <w:t>2</w:t>
      </w:r>
      <w:r w:rsidRPr="003234E9">
        <w:rPr>
          <w:sz w:val="28"/>
          <w:szCs w:val="28"/>
        </w:rPr>
        <w:t>/chổ (tối thiểu 55 chỗ /1.000 dân);</w:t>
      </w:r>
    </w:p>
    <w:p w14:paraId="32588774"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Trạm y tế có vườn thuốc nam: &gt; 1000 m</w:t>
      </w:r>
      <w:r w:rsidRPr="003234E9">
        <w:rPr>
          <w:sz w:val="28"/>
          <w:szCs w:val="28"/>
          <w:vertAlign w:val="superscript"/>
        </w:rPr>
        <w:t>2</w:t>
      </w:r>
      <w:r w:rsidRPr="003234E9">
        <w:rPr>
          <w:sz w:val="28"/>
          <w:szCs w:val="28"/>
        </w:rPr>
        <w:t>/trạm (1 trạm/xã);</w:t>
      </w:r>
    </w:p>
    <w:p w14:paraId="09512F28"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Trạm y tế không có vườn thuốc nam: &gt; 500 m</w:t>
      </w:r>
      <w:r w:rsidRPr="003234E9">
        <w:rPr>
          <w:sz w:val="28"/>
          <w:szCs w:val="28"/>
          <w:vertAlign w:val="superscript"/>
        </w:rPr>
        <w:t>2</w:t>
      </w:r>
      <w:r w:rsidRPr="003234E9">
        <w:rPr>
          <w:sz w:val="28"/>
          <w:szCs w:val="28"/>
        </w:rPr>
        <w:t>/trạm (1 trạm/xã);</w:t>
      </w:r>
    </w:p>
    <w:p w14:paraId="0A8AC5FC"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Nhà văn hóa: &gt; 1000 m</w:t>
      </w:r>
      <w:r w:rsidRPr="003234E9">
        <w:rPr>
          <w:sz w:val="28"/>
          <w:szCs w:val="28"/>
          <w:vertAlign w:val="superscript"/>
        </w:rPr>
        <w:t>2</w:t>
      </w:r>
      <w:r w:rsidRPr="003234E9">
        <w:rPr>
          <w:sz w:val="28"/>
          <w:szCs w:val="28"/>
        </w:rPr>
        <w:t>/công trình;</w:t>
      </w:r>
    </w:p>
    <w:p w14:paraId="08DA0DB9"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Phòng truyền thống: &gt; 200 m</w:t>
      </w:r>
      <w:r w:rsidRPr="003234E9">
        <w:rPr>
          <w:sz w:val="28"/>
          <w:szCs w:val="28"/>
          <w:vertAlign w:val="superscript"/>
        </w:rPr>
        <w:t>2</w:t>
      </w:r>
      <w:r w:rsidRPr="003234E9">
        <w:rPr>
          <w:sz w:val="28"/>
          <w:szCs w:val="28"/>
        </w:rPr>
        <w:t>/công trình; </w:t>
      </w:r>
    </w:p>
    <w:p w14:paraId="304D1606"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Thư viện: &gt; 200 m</w:t>
      </w:r>
      <w:r w:rsidRPr="003234E9">
        <w:rPr>
          <w:sz w:val="28"/>
          <w:szCs w:val="28"/>
          <w:vertAlign w:val="superscript"/>
        </w:rPr>
        <w:t>2</w:t>
      </w:r>
      <w:r w:rsidRPr="003234E9">
        <w:rPr>
          <w:sz w:val="28"/>
          <w:szCs w:val="28"/>
        </w:rPr>
        <w:t xml:space="preserve">/công trình;     </w:t>
      </w:r>
      <w:r w:rsidRPr="003234E9">
        <w:rPr>
          <w:rStyle w:val="apple-tab-span"/>
          <w:rFonts w:eastAsiaTheme="majorEastAsia"/>
          <w:sz w:val="28"/>
          <w:szCs w:val="28"/>
        </w:rPr>
        <w:tab/>
      </w:r>
    </w:p>
    <w:p w14:paraId="1852B747"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Hội trường: &gt; 100 m</w:t>
      </w:r>
      <w:r w:rsidRPr="003234E9">
        <w:rPr>
          <w:sz w:val="28"/>
          <w:szCs w:val="28"/>
          <w:vertAlign w:val="superscript"/>
        </w:rPr>
        <w:t>2</w:t>
      </w:r>
      <w:r w:rsidRPr="003234E9">
        <w:rPr>
          <w:sz w:val="28"/>
          <w:szCs w:val="28"/>
        </w:rPr>
        <w:t xml:space="preserve">/công trình;  </w:t>
      </w:r>
      <w:r w:rsidRPr="003234E9">
        <w:rPr>
          <w:rStyle w:val="apple-tab-span"/>
          <w:rFonts w:eastAsiaTheme="majorEastAsia"/>
          <w:sz w:val="28"/>
          <w:szCs w:val="28"/>
        </w:rPr>
        <w:tab/>
      </w:r>
    </w:p>
    <w:p w14:paraId="384DE321"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Cụm công trình, sân bãi thể thao: &gt; 500 m</w:t>
      </w:r>
      <w:r w:rsidRPr="003234E9">
        <w:rPr>
          <w:sz w:val="28"/>
          <w:szCs w:val="28"/>
          <w:vertAlign w:val="superscript"/>
        </w:rPr>
        <w:t>2</w:t>
      </w:r>
      <w:r w:rsidRPr="003234E9">
        <w:rPr>
          <w:sz w:val="28"/>
          <w:szCs w:val="28"/>
        </w:rPr>
        <w:t>/cụm; </w:t>
      </w:r>
    </w:p>
    <w:p w14:paraId="1F0F35A4"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Chợ: &gt; 1500 m</w:t>
      </w:r>
      <w:r w:rsidRPr="003234E9">
        <w:rPr>
          <w:sz w:val="28"/>
          <w:szCs w:val="28"/>
          <w:vertAlign w:val="superscript"/>
        </w:rPr>
        <w:t>2</w:t>
      </w:r>
      <w:r w:rsidRPr="003234E9">
        <w:rPr>
          <w:sz w:val="28"/>
          <w:szCs w:val="28"/>
        </w:rPr>
        <w:t xml:space="preserve"> (1 chợ/xã);</w:t>
      </w:r>
    </w:p>
    <w:p w14:paraId="2589A773"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Cửa hàng dịch vụ trung tâm: &gt; 300 m</w:t>
      </w:r>
      <w:r w:rsidRPr="003234E9">
        <w:rPr>
          <w:sz w:val="28"/>
          <w:szCs w:val="28"/>
          <w:vertAlign w:val="superscript"/>
        </w:rPr>
        <w:t>2</w:t>
      </w:r>
      <w:r w:rsidRPr="003234E9">
        <w:rPr>
          <w:sz w:val="28"/>
          <w:szCs w:val="28"/>
        </w:rPr>
        <w:t xml:space="preserve"> (1 công trình/khu trung tâm);</w:t>
      </w:r>
    </w:p>
    <w:p w14:paraId="2CE9BC92" w14:textId="77777777" w:rsidR="00D4154B" w:rsidRPr="003234E9" w:rsidRDefault="00D4154B" w:rsidP="004F3020">
      <w:pPr>
        <w:pStyle w:val="ThngthngWeb"/>
        <w:spacing w:before="120" w:beforeAutospacing="0" w:after="120" w:afterAutospacing="0" w:line="340" w:lineRule="atLeast"/>
        <w:ind w:left="700"/>
        <w:jc w:val="both"/>
        <w:rPr>
          <w:sz w:val="28"/>
          <w:szCs w:val="28"/>
        </w:rPr>
      </w:pPr>
      <w:r w:rsidRPr="003234E9">
        <w:rPr>
          <w:sz w:val="28"/>
          <w:szCs w:val="28"/>
        </w:rPr>
        <w:t>- Điểm phục vụ bưu chính viễn thông: 150 m</w:t>
      </w:r>
      <w:r w:rsidRPr="003234E9">
        <w:rPr>
          <w:sz w:val="28"/>
          <w:szCs w:val="28"/>
          <w:vertAlign w:val="superscript"/>
        </w:rPr>
        <w:t>2</w:t>
      </w:r>
      <w:r w:rsidRPr="003234E9">
        <w:rPr>
          <w:sz w:val="28"/>
          <w:szCs w:val="28"/>
        </w:rPr>
        <w:t>/điểm (1 điểm/xã).</w:t>
      </w:r>
    </w:p>
    <w:p w14:paraId="1DF4060E"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i/>
          <w:iCs/>
          <w:sz w:val="28"/>
          <w:szCs w:val="28"/>
        </w:rPr>
        <w:t>Ghi chú:</w:t>
      </w:r>
      <w:r w:rsidRPr="003234E9">
        <w:rPr>
          <w:b/>
          <w:bCs/>
          <w:i/>
          <w:iCs/>
          <w:sz w:val="28"/>
          <w:szCs w:val="28"/>
        </w:rPr>
        <w:t xml:space="preserve"> </w:t>
      </w:r>
      <w:r w:rsidRPr="003234E9">
        <w:rPr>
          <w:i/>
          <w:iCs/>
          <w:sz w:val="28"/>
          <w:szCs w:val="28"/>
        </w:rPr>
        <w:t>Các hạng mục văn hóa, thể thao công cộng phải kết hợp trong cùng nhóm công trình để đảm bảo sử dụng khai thác hiệu quả. Tùy theo địa phương có thể bố trí cho xã hoặc liên xã.</w:t>
      </w:r>
    </w:p>
    <w:p w14:paraId="359918D5" w14:textId="77777777"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70" w:name="_Toc238230673"/>
      <w:r w:rsidRPr="00B433C2">
        <w:rPr>
          <w:rFonts w:ascii="Times New Roman Bold" w:hAnsi="Times New Roman Bold" w:cs="Times New Roman"/>
          <w:b/>
          <w:bCs/>
          <w:color w:val="auto"/>
          <w:sz w:val="28"/>
          <w:szCs w:val="28"/>
        </w:rPr>
        <w:t>3.3. Các công trình sản xuất và phục vụ sản xuất</w:t>
      </w:r>
      <w:bookmarkEnd w:id="70"/>
    </w:p>
    <w:p w14:paraId="4D5A83BC"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Khu vực chăn nuôi, phục vụ sản xuất phải đảm bảo khoảng cách ATMT. Khoảng cách từ nhà ở tới các khu vực phải &gt; 200 m;</w:t>
      </w:r>
    </w:p>
    <w:p w14:paraId="247CB3C4"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Khu sản xuất phải bố trí gần các trục đường chính, liên xã, liên hệ thuận tiện với đồng ruộng và khu ở nhưng phải cuối hướng gió chủ đạo, cuối nguồn nước;</w:t>
      </w:r>
    </w:p>
    <w:p w14:paraId="5F093254"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Các công trình phục vụ sản xuất phải bố trí liên hệ thuận tiện với đường giao thông nội đồng. Khoảng cách đến khu ở không được &lt; 100 m.</w:t>
      </w:r>
    </w:p>
    <w:p w14:paraId="7EDCAF55" w14:textId="77777777"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71" w:name="_Toc238230674"/>
      <w:r w:rsidRPr="00B433C2">
        <w:rPr>
          <w:rFonts w:ascii="Times New Roman Bold" w:hAnsi="Times New Roman Bold" w:cs="Times New Roman"/>
          <w:b/>
          <w:bCs/>
          <w:color w:val="auto"/>
          <w:sz w:val="28"/>
          <w:szCs w:val="28"/>
        </w:rPr>
        <w:t>3.4. Khu công nghiệp và tiểu thủ công nghiệp</w:t>
      </w:r>
      <w:bookmarkEnd w:id="71"/>
    </w:p>
    <w:p w14:paraId="733F4284"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xml:space="preserve">- Mỗi xã có tối thiểu 01 khu công nghiệp hoặc cụm công nghiệp hoặc làng nghề được công nhận hoặc khu vực sản xuất dịch vụ quy mô phù hợp được quy hoạch, đầu tư xây dựng đảm bảo đáp ứng các quy định của pháp luật </w:t>
      </w:r>
      <w:r w:rsidRPr="003234E9">
        <w:rPr>
          <w:i/>
          <w:iCs/>
          <w:sz w:val="28"/>
          <w:szCs w:val="28"/>
        </w:rPr>
        <w:t>(theo Quyết định số 23/2026/QĐ-UBND ngày 29/4/2026 của Ủy ban nhân dân tỉnh An Giang).</w:t>
      </w:r>
    </w:p>
    <w:p w14:paraId="5CE7BEDB"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Những cơ sở sản xuất, tiểu thủ công nghiệp không gây ô nhiễm môi trường có thể bố trí trong khu ở, tại các nhà phụ của từng hộ gia đình.</w:t>
      </w:r>
    </w:p>
    <w:p w14:paraId="4191CFF8"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Cơ sở sản xuất có tác động xấu tới môi trường phải bố trí thành các cụm, nằm ngoài khu ở, gần đầu mối giao thông.</w:t>
      </w:r>
    </w:p>
    <w:p w14:paraId="11E432F7"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Khoảng cách ATMT của khu sản xuất tiểu thủ công nghiệp, cụm công nghiệp tập trung phải đảm bảo khoảng cách an toàn về môi trường.</w:t>
      </w:r>
    </w:p>
    <w:p w14:paraId="7A83E759"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Phải bố trí dải cây xanh cách ly quanh khu công nghiệp, kho tàng và cụm công nghiệp với chiều rộng ≥ 10 m;</w:t>
      </w:r>
    </w:p>
    <w:p w14:paraId="314F3552"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lastRenderedPageBreak/>
        <w:t>- Trong khoảng cách ATMT chỉ được quy hoạch đường giao thông, bãi đỗ xe, công trình cấp điện, hàng rào, cổng, nhà bảo vệ, trạm bơm nước thải, nhà máy xử lý nước thải (XLNT), trạm XLNT, trạm trung chuyển chất thải rắn (CTR), cơ sở xử lý CTR và các công trình công nghiệp và kho tàng khác.</w:t>
      </w:r>
    </w:p>
    <w:p w14:paraId="46BD6B85"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Trong khoảng cách ATMT không được bố trí các công trình dân dụng.</w:t>
      </w:r>
    </w:p>
    <w:p w14:paraId="6BD2BA43" w14:textId="77777777"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72" w:name="_Toc238230675"/>
      <w:r w:rsidRPr="00B433C2">
        <w:rPr>
          <w:rFonts w:ascii="Times New Roman Bold" w:hAnsi="Times New Roman Bold" w:cs="Times New Roman"/>
          <w:b/>
          <w:bCs/>
          <w:color w:val="auto"/>
          <w:sz w:val="28"/>
          <w:szCs w:val="28"/>
        </w:rPr>
        <w:t>3.5. Hệ thống cây xanh</w:t>
      </w:r>
      <w:bookmarkEnd w:id="72"/>
    </w:p>
    <w:p w14:paraId="0E407A3A" w14:textId="77777777" w:rsidR="00D4154B" w:rsidRPr="00FF7B1E" w:rsidRDefault="00D4154B" w:rsidP="004F3020">
      <w:pPr>
        <w:pStyle w:val="ThngthngWeb"/>
        <w:spacing w:before="120" w:beforeAutospacing="0" w:after="120" w:afterAutospacing="0" w:line="340" w:lineRule="atLeast"/>
        <w:ind w:firstLine="700"/>
        <w:jc w:val="both"/>
        <w:rPr>
          <w:spacing w:val="-6"/>
          <w:sz w:val="28"/>
          <w:szCs w:val="28"/>
        </w:rPr>
      </w:pPr>
      <w:r w:rsidRPr="00FF7B1E">
        <w:rPr>
          <w:spacing w:val="-6"/>
          <w:sz w:val="28"/>
          <w:szCs w:val="28"/>
        </w:rPr>
        <w:t>- Có tối thiểu 50% km chiều dài đường xã được trồng cây xanh dọc tuyến đường.</w:t>
      </w:r>
    </w:p>
    <w:p w14:paraId="5A9DCD79" w14:textId="77777777" w:rsidR="00D4154B" w:rsidRPr="00FF7B1E" w:rsidRDefault="00D4154B" w:rsidP="004F3020">
      <w:pPr>
        <w:pStyle w:val="ThngthngWeb"/>
        <w:spacing w:before="120" w:beforeAutospacing="0" w:after="120" w:afterAutospacing="0" w:line="340" w:lineRule="atLeast"/>
        <w:ind w:firstLine="700"/>
        <w:jc w:val="both"/>
        <w:rPr>
          <w:spacing w:val="-6"/>
          <w:sz w:val="28"/>
          <w:szCs w:val="28"/>
        </w:rPr>
      </w:pPr>
      <w:r w:rsidRPr="00FF7B1E">
        <w:rPr>
          <w:spacing w:val="-6"/>
          <w:sz w:val="28"/>
          <w:szCs w:val="28"/>
        </w:rPr>
        <w:t>- Phải bố trí cây xanh công cộng tại khu trung tâm, khu văn hóa lịch sử, tôn giáo.</w:t>
      </w:r>
    </w:p>
    <w:p w14:paraId="72E082F4"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Kết hợp với quy hoạch trồng cây phòng hộ ngoài đồng ruộng, cây chống xói mòn để tạo thành một hệ thống cây xanh trong xã.</w:t>
      </w:r>
    </w:p>
    <w:p w14:paraId="2A0CCF57"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Không trồng các loại cây có nhựa độc, có hoa quả hấp dẫn ruồi muỗi, cây có gai trong trạm y tế, trường học, trường mầm non, cần trồng các loại cây cao, bóng mát và có tác dụng làm sạch không khí.</w:t>
      </w:r>
    </w:p>
    <w:p w14:paraId="487B0A75" w14:textId="77777777" w:rsidR="00D4154B" w:rsidRPr="00FF7B1E" w:rsidRDefault="00D4154B" w:rsidP="004F3020">
      <w:pPr>
        <w:pStyle w:val="u1"/>
        <w:spacing w:before="120" w:after="120" w:line="340" w:lineRule="atLeast"/>
        <w:ind w:firstLine="720"/>
        <w:jc w:val="both"/>
        <w:rPr>
          <w:rFonts w:ascii="Times New Roman" w:hAnsi="Times New Roman" w:cs="Times New Roman"/>
          <w:b/>
          <w:bCs/>
          <w:color w:val="auto"/>
          <w:sz w:val="28"/>
          <w:szCs w:val="28"/>
        </w:rPr>
      </w:pPr>
      <w:bookmarkStart w:id="73" w:name="_Toc238230676"/>
      <w:r w:rsidRPr="00FF7B1E">
        <w:rPr>
          <w:rFonts w:ascii="Times New Roman" w:hAnsi="Times New Roman" w:cs="Times New Roman"/>
          <w:b/>
          <w:bCs/>
          <w:color w:val="auto"/>
          <w:sz w:val="28"/>
          <w:szCs w:val="28"/>
        </w:rPr>
        <w:t>4. CÁC CHỈ TIÊU QUY HOẠCH HẠ TẦNG KỸ THUẬT</w:t>
      </w:r>
      <w:bookmarkEnd w:id="73"/>
    </w:p>
    <w:p w14:paraId="334CF9C7" w14:textId="3A989242"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74" w:name="_Toc238230677"/>
      <w:r w:rsidRPr="00B433C2">
        <w:rPr>
          <w:rFonts w:ascii="Times New Roman Bold" w:hAnsi="Times New Roman Bold" w:cs="Times New Roman"/>
          <w:b/>
          <w:bCs/>
          <w:color w:val="auto"/>
          <w:sz w:val="28"/>
          <w:szCs w:val="28"/>
        </w:rPr>
        <w:t>4.1. Chuẩn bị kỹ thuật xây dựng</w:t>
      </w:r>
      <w:bookmarkEnd w:id="74"/>
    </w:p>
    <w:p w14:paraId="2B1727E1"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4.1.1. Cao độ nền</w:t>
      </w:r>
    </w:p>
    <w:p w14:paraId="32619B63"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Tận dụng địa hình tự nhiên, dành quỹ đất đào hồ, kết nối kênh rạch để đảm bảo tiêu thoát nước;</w:t>
      </w:r>
    </w:p>
    <w:p w14:paraId="6592E4BA"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Hạn chế san lấp, phát triển đô thị tập trung với quy mô diện tích lớn;</w:t>
      </w:r>
    </w:p>
    <w:p w14:paraId="4F5DA383"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Tại các khu vực nông thôn, xây dựng mật độ thấp, san lấp cục bộ theo vị trí từng công trình;</w:t>
      </w:r>
    </w:p>
    <w:p w14:paraId="5656C0AA"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Tại các khu ở, khu công nghiệp, cao độ khống chế đảm bảo lớn hơn cao độ ngập lũ có tính đến ảnh hưởng của biến đổi khí hậu là 0,3- 0,5m;</w:t>
      </w:r>
    </w:p>
    <w:p w14:paraId="592A1F0F"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Tại khu cây xanh, khu ở mật độ thấp, tính toán tần suất cho phép ngập phù hợp theo quy phạm nhằm giảm khối lượng, diện tích đào đắp, đảm bảo tiêu thoát nước hiệu quả.</w:t>
      </w:r>
    </w:p>
    <w:p w14:paraId="3FF67278"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4.1.2. Giải pháp thoát nước mặt</w:t>
      </w:r>
    </w:p>
    <w:p w14:paraId="6C922E46"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Quy hoạch hệ thống thoát nước mặt phải: đảm bảo diện tích, thể tích hệ thống hồ điều hòa để điều tiết nước mặt; khai thác các khu vực trũng, thấp để lưu trữ tạm thời nước mưa; tăng diện tích mặt phủ thấm hút nước cho các công trình giao thông, sân bãi, hạ tầng kỹ thuật và các khu vực công cộng khác. Các khu vực hiện hữu phải giữ lại, cải tạo và nâng cấp các sông, kênh rạch hiện có để đảm bảo thể tích lưu trữ và điều hòa nước mặt;</w:t>
      </w:r>
    </w:p>
    <w:p w14:paraId="3F06149D"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Quy hoạch hệ thống thoát nước mặt khu vực phát triển mới không được làm ảnh hưởng đến khả năng thoát nước mặt của các khu vực hiện hữu;</w:t>
      </w:r>
    </w:p>
    <w:p w14:paraId="67519523"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Quy hoạch hệ thống thoát nước mặt phải tính đến việc giảm thiểu thiệt hại do tác động của thiên tai (lũ, lụt, bão, triều cường, trượt, sạt lở đất...), ứng phó với biến đổi khí hậu và nước biển dâng;</w:t>
      </w:r>
    </w:p>
    <w:p w14:paraId="3FD35235" w14:textId="77777777" w:rsidR="00D4154B" w:rsidRPr="003234E9" w:rsidRDefault="00D4154B" w:rsidP="00B45452">
      <w:pPr>
        <w:pStyle w:val="ThngthngWeb"/>
        <w:shd w:val="clear" w:color="auto" w:fill="FFFFFF"/>
        <w:spacing w:before="120" w:beforeAutospacing="0" w:after="120" w:afterAutospacing="0"/>
        <w:ind w:firstLine="697"/>
        <w:jc w:val="both"/>
        <w:rPr>
          <w:sz w:val="28"/>
          <w:szCs w:val="28"/>
        </w:rPr>
      </w:pPr>
      <w:r w:rsidRPr="003234E9">
        <w:rPr>
          <w:sz w:val="28"/>
          <w:szCs w:val="28"/>
        </w:rPr>
        <w:lastRenderedPageBreak/>
        <w:t>- Các khu vực xây dựng mới hoàn toàn phải xây dựng hệ thống thoát nước riêng. Các khu vực đã có mạng lưới thoát nước chung phải cải tạo thành hệ thống thoát nước nửa riêng hoặc hệ thống thoát nước riêng;</w:t>
      </w:r>
    </w:p>
    <w:p w14:paraId="290583B6" w14:textId="77777777" w:rsidR="00D4154B" w:rsidRPr="004E4A4C" w:rsidRDefault="00D4154B" w:rsidP="00B45452">
      <w:pPr>
        <w:pStyle w:val="ThngthngWeb"/>
        <w:shd w:val="clear" w:color="auto" w:fill="FFFFFF"/>
        <w:spacing w:before="120" w:beforeAutospacing="0" w:after="120" w:afterAutospacing="0"/>
        <w:ind w:firstLine="697"/>
        <w:jc w:val="both"/>
        <w:rPr>
          <w:spacing w:val="-4"/>
          <w:sz w:val="28"/>
          <w:szCs w:val="28"/>
        </w:rPr>
      </w:pPr>
      <w:r w:rsidRPr="004E4A4C">
        <w:rPr>
          <w:spacing w:val="-4"/>
          <w:sz w:val="28"/>
          <w:szCs w:val="28"/>
        </w:rPr>
        <w:t>- Hệ thống thoát nước mặt phải được tính toán theo chu kỳ lặp lại trận mưa gây tràn cống. Chu kỳ lặp lại trận mưa gây tràn cống tối thiểu được quy định 02 năm với công trình Kênh, mương; 01 năm đối với cống chính, 0,33 năm đối với cống nhánh.</w:t>
      </w:r>
    </w:p>
    <w:p w14:paraId="539AA965" w14:textId="77777777" w:rsidR="00D4154B" w:rsidRPr="003234E9" w:rsidRDefault="00D4154B" w:rsidP="00B45452">
      <w:pPr>
        <w:pStyle w:val="ThngthngWeb"/>
        <w:shd w:val="clear" w:color="auto" w:fill="FFFFFF"/>
        <w:spacing w:before="120" w:beforeAutospacing="0" w:after="120" w:afterAutospacing="0"/>
        <w:ind w:firstLine="697"/>
        <w:jc w:val="both"/>
        <w:rPr>
          <w:sz w:val="28"/>
          <w:szCs w:val="28"/>
        </w:rPr>
      </w:pPr>
      <w:r w:rsidRPr="003234E9">
        <w:rPr>
          <w:sz w:val="28"/>
          <w:szCs w:val="28"/>
        </w:rPr>
        <w:t>- Ngoài ra các công trình trên mạng lưới thoát nước phải tuân thủ QCVN 07-2:2016/BXD.</w:t>
      </w:r>
    </w:p>
    <w:p w14:paraId="6F615E15" w14:textId="77777777" w:rsidR="00D4154B" w:rsidRPr="00FF7B1E" w:rsidRDefault="00D4154B" w:rsidP="00B45452">
      <w:pPr>
        <w:pStyle w:val="u2"/>
        <w:spacing w:before="120" w:after="120" w:line="320" w:lineRule="atLeast"/>
        <w:ind w:firstLine="700"/>
        <w:rPr>
          <w:rFonts w:ascii="Times New Roman" w:hAnsi="Times New Roman" w:cs="Times New Roman"/>
          <w:b/>
          <w:bCs/>
          <w:color w:val="auto"/>
          <w:sz w:val="28"/>
          <w:szCs w:val="28"/>
        </w:rPr>
      </w:pPr>
      <w:bookmarkStart w:id="75" w:name="_Toc238230678"/>
      <w:r w:rsidRPr="00FF7B1E">
        <w:rPr>
          <w:rFonts w:ascii="Times New Roman" w:hAnsi="Times New Roman" w:cs="Times New Roman"/>
          <w:b/>
          <w:bCs/>
          <w:color w:val="auto"/>
          <w:sz w:val="28"/>
          <w:szCs w:val="28"/>
        </w:rPr>
        <w:t>4.2. Chỉ tiêu hệ thống giao thông</w:t>
      </w:r>
      <w:bookmarkEnd w:id="75"/>
    </w:p>
    <w:p w14:paraId="05633608" w14:textId="77777777" w:rsidR="00D4154B" w:rsidRPr="003234E9" w:rsidRDefault="00D4154B" w:rsidP="00B45452">
      <w:pPr>
        <w:pStyle w:val="ThngthngWeb"/>
        <w:spacing w:before="120" w:beforeAutospacing="0" w:after="120" w:afterAutospacing="0" w:line="320" w:lineRule="atLeast"/>
        <w:rPr>
          <w:sz w:val="28"/>
          <w:szCs w:val="28"/>
        </w:rPr>
      </w:pPr>
      <w:r w:rsidRPr="003234E9">
        <w:rPr>
          <w:sz w:val="28"/>
          <w:szCs w:val="28"/>
        </w:rPr>
        <w:t>      </w:t>
      </w:r>
      <w:r w:rsidRPr="003234E9">
        <w:rPr>
          <w:rStyle w:val="apple-tab-span"/>
          <w:rFonts w:eastAsiaTheme="majorEastAsia"/>
          <w:sz w:val="28"/>
          <w:szCs w:val="28"/>
        </w:rPr>
        <w:tab/>
      </w:r>
      <w:r w:rsidRPr="003234E9">
        <w:rPr>
          <w:b/>
          <w:bCs/>
          <w:sz w:val="28"/>
          <w:szCs w:val="28"/>
        </w:rPr>
        <w:t>4.2.1. Giao thông bộ</w:t>
      </w:r>
    </w:p>
    <w:p w14:paraId="4A1C81AF"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Hệ thống giao thông phải đáp ứng nhu cầu vận tải hành khách và hàng hóa phục vụ cho phát triển kinh tế - xã hội. Phù hợp với nhu cầu giao thông vận tải trước mắt và lâu dài, kết nối liên hoàn với đường tỉnh.</w:t>
      </w:r>
    </w:p>
    <w:p w14:paraId="42A7F9EE"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Mạng lưới giao thông phải được phân cấp rõ ràng, đảm bảo thông suốt, trật tự, an toàn, hiệu quả.</w:t>
      </w:r>
    </w:p>
    <w:p w14:paraId="412BF3C1"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Phát triển giao thông phải tuân thủ quy hoạch, từng bước hiện đại, đồng bộ, gắn kết hợp lý các phương tiện vận tải.</w:t>
      </w:r>
    </w:p>
    <w:p w14:paraId="4E331A37" w14:textId="77777777" w:rsidR="00D4154B" w:rsidRPr="003234E9" w:rsidRDefault="00D4154B" w:rsidP="00B45452">
      <w:pPr>
        <w:pStyle w:val="ThngthngWeb"/>
        <w:spacing w:before="0" w:beforeAutospacing="0" w:after="0" w:afterAutospacing="0" w:line="340" w:lineRule="atLeast"/>
        <w:ind w:firstLine="697"/>
        <w:jc w:val="both"/>
        <w:rPr>
          <w:sz w:val="28"/>
          <w:szCs w:val="28"/>
        </w:rPr>
      </w:pPr>
      <w:r w:rsidRPr="003234E9">
        <w:rPr>
          <w:sz w:val="28"/>
          <w:szCs w:val="28"/>
        </w:rPr>
        <w:t>- Hệ thống đường giao thông nông thôn trên địa bàn xã đảm bảo kết nối và được bảo trì hằng năm; tỷ lệ đường xã đạt chuẩn theo quy hoạch đạt 100%, tỷ lệ km đường xã được trồng cây xanh dọc tuyến đường đạt ≥50%; đường trục ấp, ngõ, xóm được cứng hóa. Đảm bảo:</w:t>
      </w:r>
    </w:p>
    <w:p w14:paraId="1981876D" w14:textId="77777777" w:rsidR="00D4154B" w:rsidRPr="003234E9" w:rsidRDefault="00D4154B" w:rsidP="00B45452">
      <w:pPr>
        <w:pStyle w:val="ThngthngWeb"/>
        <w:spacing w:before="0" w:beforeAutospacing="0" w:after="0" w:afterAutospacing="0" w:line="340" w:lineRule="atLeast"/>
        <w:ind w:firstLine="697"/>
        <w:jc w:val="both"/>
        <w:rPr>
          <w:sz w:val="28"/>
          <w:szCs w:val="28"/>
        </w:rPr>
      </w:pPr>
      <w:r w:rsidRPr="003234E9">
        <w:rPr>
          <w:sz w:val="28"/>
          <w:szCs w:val="28"/>
        </w:rPr>
        <w:t>+ Có 100% đường xã được đầu tư xây dựng hoặc nâng cấp cải tạo theo quy hoạch được phê duyệt;</w:t>
      </w:r>
    </w:p>
    <w:p w14:paraId="1935131A" w14:textId="77777777" w:rsidR="00D4154B" w:rsidRPr="003234E9" w:rsidRDefault="00D4154B" w:rsidP="00B45452">
      <w:pPr>
        <w:pStyle w:val="ThngthngWeb"/>
        <w:spacing w:before="0" w:beforeAutospacing="0" w:after="0" w:afterAutospacing="0" w:line="340" w:lineRule="atLeast"/>
        <w:ind w:firstLine="697"/>
        <w:jc w:val="both"/>
        <w:rPr>
          <w:sz w:val="28"/>
          <w:szCs w:val="28"/>
        </w:rPr>
      </w:pPr>
      <w:r w:rsidRPr="003234E9">
        <w:rPr>
          <w:sz w:val="28"/>
          <w:szCs w:val="28"/>
        </w:rPr>
        <w:t>+ Có 100% đường xã có cấp kỹ thuật tối thiểu đạt cấp B theo Tiêu chuẩn quốc gia TCVN 10380:2014 Đường giao thông nông thôn - Yêu cầu thiết kế;</w:t>
      </w:r>
    </w:p>
    <w:p w14:paraId="242A9042" w14:textId="77777777" w:rsidR="00D4154B" w:rsidRPr="003234E9" w:rsidRDefault="00D4154B" w:rsidP="00B45452">
      <w:pPr>
        <w:pStyle w:val="ThngthngWeb"/>
        <w:spacing w:before="0" w:beforeAutospacing="0" w:after="0" w:afterAutospacing="0" w:line="340" w:lineRule="atLeast"/>
        <w:ind w:firstLine="697"/>
        <w:jc w:val="both"/>
        <w:rPr>
          <w:sz w:val="28"/>
          <w:szCs w:val="28"/>
        </w:rPr>
      </w:pPr>
      <w:r w:rsidRPr="003234E9">
        <w:rPr>
          <w:sz w:val="28"/>
          <w:szCs w:val="28"/>
        </w:rPr>
        <w:t>+ Có tối thiểu 50% chiều dài đường xã được trồng cây xanh dọc tuyến đường;</w:t>
      </w:r>
    </w:p>
    <w:p w14:paraId="0FECF637" w14:textId="77777777" w:rsidR="00D4154B" w:rsidRPr="003234E9" w:rsidRDefault="00D4154B" w:rsidP="00B45452">
      <w:pPr>
        <w:pStyle w:val="ThngthngWeb"/>
        <w:spacing w:before="0" w:beforeAutospacing="0" w:after="0" w:afterAutospacing="0" w:line="340" w:lineRule="atLeast"/>
        <w:ind w:firstLine="697"/>
        <w:jc w:val="both"/>
        <w:rPr>
          <w:sz w:val="28"/>
          <w:szCs w:val="28"/>
        </w:rPr>
      </w:pPr>
      <w:r w:rsidRPr="003234E9">
        <w:rPr>
          <w:sz w:val="28"/>
          <w:szCs w:val="28"/>
        </w:rPr>
        <w:t>+ Có tối thiểu 90% đường trục ấp, ngõ, xóm được cứng hóa (bê tông hóa hoặc nhựa hóa);</w:t>
      </w:r>
    </w:p>
    <w:p w14:paraId="10AE6557" w14:textId="77777777" w:rsidR="00D4154B" w:rsidRPr="003234E9" w:rsidRDefault="00D4154B" w:rsidP="00B45452">
      <w:pPr>
        <w:pStyle w:val="ThngthngWeb"/>
        <w:spacing w:before="120" w:beforeAutospacing="0" w:after="120" w:afterAutospacing="0" w:line="320" w:lineRule="atLeast"/>
        <w:ind w:firstLine="700"/>
        <w:jc w:val="both"/>
        <w:rPr>
          <w:sz w:val="28"/>
          <w:szCs w:val="28"/>
        </w:rPr>
      </w:pPr>
      <w:r w:rsidRPr="003234E9">
        <w:rPr>
          <w:sz w:val="28"/>
          <w:szCs w:val="28"/>
        </w:rPr>
        <w:t>+ Có 100% đường giao thông nông thôn trên địa bàn được tổ chức thực hiện công tác bảo trì;</w:t>
      </w:r>
    </w:p>
    <w:p w14:paraId="0D72676A" w14:textId="77777777" w:rsidR="00D4154B" w:rsidRPr="003234E9" w:rsidRDefault="00D4154B" w:rsidP="00B45452">
      <w:pPr>
        <w:pStyle w:val="ThngthngWeb"/>
        <w:shd w:val="clear" w:color="auto" w:fill="FFFFFF"/>
        <w:spacing w:before="120" w:beforeAutospacing="0" w:after="120" w:afterAutospacing="0" w:line="320" w:lineRule="atLeast"/>
        <w:ind w:firstLine="700"/>
        <w:jc w:val="both"/>
        <w:rPr>
          <w:sz w:val="28"/>
          <w:szCs w:val="28"/>
        </w:rPr>
      </w:pPr>
      <w:r w:rsidRPr="003234E9">
        <w:rPr>
          <w:b/>
          <w:bCs/>
          <w:sz w:val="28"/>
          <w:szCs w:val="28"/>
        </w:rPr>
        <w:t>4.2.2. Hệ thống cầu</w:t>
      </w:r>
    </w:p>
    <w:p w14:paraId="78F618CF" w14:textId="77777777" w:rsidR="00D4154B" w:rsidRPr="003234E9" w:rsidRDefault="00D4154B" w:rsidP="00B45452">
      <w:pPr>
        <w:pStyle w:val="ThngthngWeb"/>
        <w:shd w:val="clear" w:color="auto" w:fill="FFFFFF"/>
        <w:spacing w:before="120" w:beforeAutospacing="0" w:after="120" w:afterAutospacing="0" w:line="320" w:lineRule="atLeast"/>
        <w:ind w:firstLine="700"/>
        <w:jc w:val="both"/>
        <w:rPr>
          <w:sz w:val="28"/>
          <w:szCs w:val="28"/>
        </w:rPr>
      </w:pPr>
      <w:r w:rsidRPr="003234E9">
        <w:rPr>
          <w:sz w:val="28"/>
          <w:szCs w:val="28"/>
        </w:rPr>
        <w:t>- Tải trọng tính toán tối thiểu đạt 5 tấn, cho đường cấp B.</w:t>
      </w:r>
    </w:p>
    <w:p w14:paraId="1422AC19" w14:textId="77777777" w:rsidR="00D4154B" w:rsidRPr="003234E9" w:rsidRDefault="00D4154B" w:rsidP="00B45452">
      <w:pPr>
        <w:pStyle w:val="ThngthngWeb"/>
        <w:shd w:val="clear" w:color="auto" w:fill="FFFFFF"/>
        <w:spacing w:before="120" w:beforeAutospacing="0" w:after="120" w:afterAutospacing="0" w:line="320" w:lineRule="atLeast"/>
        <w:ind w:firstLine="700"/>
        <w:jc w:val="both"/>
        <w:rPr>
          <w:sz w:val="28"/>
          <w:szCs w:val="28"/>
        </w:rPr>
      </w:pPr>
      <w:r w:rsidRPr="003234E9">
        <w:rPr>
          <w:sz w:val="28"/>
          <w:szCs w:val="28"/>
        </w:rPr>
        <w:t>- Tải trọng tính toán tối thiểu đạt 10 tấn, cho các đường cấp AH và cấp A.</w:t>
      </w:r>
    </w:p>
    <w:p w14:paraId="1130E7F8" w14:textId="77777777" w:rsidR="00D4154B" w:rsidRPr="003234E9" w:rsidRDefault="00D4154B" w:rsidP="00B45452">
      <w:pPr>
        <w:pStyle w:val="ThngthngWeb"/>
        <w:shd w:val="clear" w:color="auto" w:fill="FFFFFF"/>
        <w:spacing w:before="120" w:beforeAutospacing="0" w:after="120" w:afterAutospacing="0" w:line="320" w:lineRule="atLeast"/>
        <w:ind w:firstLine="700"/>
        <w:jc w:val="both"/>
        <w:rPr>
          <w:sz w:val="28"/>
          <w:szCs w:val="28"/>
        </w:rPr>
      </w:pPr>
      <w:r w:rsidRPr="003234E9">
        <w:rPr>
          <w:sz w:val="28"/>
          <w:szCs w:val="28"/>
        </w:rPr>
        <w:t>- Đối với đường cấp C: Tùy theo điều kiện của địa phương, nhưng phải đảm bảo đủ điều kiện an toàn cho phương tiện lưu thông qua cầu.</w:t>
      </w:r>
    </w:p>
    <w:p w14:paraId="1C3FC101" w14:textId="77777777" w:rsidR="00D4154B" w:rsidRPr="003234E9" w:rsidRDefault="00D4154B" w:rsidP="00B45452">
      <w:pPr>
        <w:pStyle w:val="ThngthngWeb"/>
        <w:shd w:val="clear" w:color="auto" w:fill="FFFFFF"/>
        <w:spacing w:before="120" w:beforeAutospacing="0" w:after="120" w:afterAutospacing="0" w:line="320" w:lineRule="atLeast"/>
        <w:ind w:firstLine="700"/>
        <w:jc w:val="both"/>
        <w:rPr>
          <w:sz w:val="28"/>
          <w:szCs w:val="28"/>
        </w:rPr>
      </w:pPr>
      <w:r w:rsidRPr="003234E9">
        <w:rPr>
          <w:b/>
          <w:bCs/>
          <w:sz w:val="28"/>
          <w:szCs w:val="28"/>
        </w:rPr>
        <w:t>4.2.3. Đường thủy nội địa địa phương</w:t>
      </w:r>
    </w:p>
    <w:p w14:paraId="54DC07C6" w14:textId="77777777" w:rsidR="00D4154B" w:rsidRPr="003234E9" w:rsidRDefault="00D4154B" w:rsidP="00FF7B1E">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Tận dụng tối đa hệ thống sông ngòi, kênh rạch tổ chức mạng lưới đường thủy phục vụ vận chuyển hàng hóa và hành khách.</w:t>
      </w:r>
    </w:p>
    <w:p w14:paraId="18230A8D" w14:textId="77777777" w:rsidR="00D4154B" w:rsidRPr="003234E9" w:rsidRDefault="00D4154B" w:rsidP="00FF7B1E">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Các công trình thủy lợi do xã quản lý được bảo trì hàng năm, đảm bảo diện tích đất sản xuất nông nghiệp được tưới và tiêu nước chủ động:</w:t>
      </w:r>
    </w:p>
    <w:p w14:paraId="135891FA" w14:textId="77777777" w:rsidR="00D4154B" w:rsidRPr="003234E9" w:rsidRDefault="00D4154B" w:rsidP="00FF7B1E">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lastRenderedPageBreak/>
        <w:t>+ Diện tích đất sản xuất nông nghiệp được tưới và tiêu nước chủ động đạt tỷ lệ ≥80%;</w:t>
      </w:r>
    </w:p>
    <w:p w14:paraId="47E4D3A0" w14:textId="77777777" w:rsidR="00D4154B" w:rsidRPr="003234E9" w:rsidRDefault="00D4154B" w:rsidP="00FF7B1E">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Có áp dụng các biện pháp tưới tiết kiệm đối với cây trồng chủ lực.</w:t>
      </w:r>
    </w:p>
    <w:p w14:paraId="3097769F" w14:textId="77777777" w:rsidR="00D4154B" w:rsidRPr="003234E9" w:rsidRDefault="00D4154B" w:rsidP="00FF7B1E">
      <w:pPr>
        <w:pStyle w:val="ThngthngWeb"/>
        <w:spacing w:before="120" w:beforeAutospacing="0" w:after="120" w:afterAutospacing="0" w:line="340" w:lineRule="atLeast"/>
        <w:ind w:firstLine="700"/>
        <w:jc w:val="both"/>
        <w:rPr>
          <w:sz w:val="28"/>
          <w:szCs w:val="28"/>
        </w:rPr>
      </w:pPr>
      <w:r w:rsidRPr="003234E9">
        <w:rPr>
          <w:sz w:val="28"/>
          <w:szCs w:val="28"/>
        </w:rPr>
        <w:t>- Đối với hệ thống kênh nội đồng, kênh thủy lợi: Trong giai đoạn từ nay đến 2030, tiếp tục đầu tư nạo vét hệ thống kênh do xã quản lý để phục vụ tưới tiêu, sản xuất và đi lại của nhân dân.</w:t>
      </w:r>
    </w:p>
    <w:p w14:paraId="3DAE6EE7" w14:textId="77777777" w:rsidR="00D4154B" w:rsidRPr="003234E9" w:rsidRDefault="00D4154B" w:rsidP="00FF7B1E">
      <w:pPr>
        <w:pStyle w:val="ThngthngWeb"/>
        <w:spacing w:before="120" w:beforeAutospacing="0" w:after="120" w:afterAutospacing="0" w:line="340" w:lineRule="atLeast"/>
        <w:ind w:firstLine="700"/>
        <w:jc w:val="both"/>
        <w:rPr>
          <w:sz w:val="28"/>
          <w:szCs w:val="28"/>
        </w:rPr>
      </w:pPr>
      <w:r w:rsidRPr="003234E9">
        <w:rPr>
          <w:sz w:val="28"/>
          <w:szCs w:val="28"/>
        </w:rPr>
        <w:t>- Tĩnh không và bề rộng thông thuyền: Các cầu được xây dựng mới bắc ngang các tuyến sông kênh có vận tải thủy trên địa bàn huyện phải có tĩnh không và khẩu độ thực hiện theo Thông tư số 46/2016/TT-BGTVT ngày 29/12/2016 của Bộ Giao thông vận tải, Thông tư số 10/2021/TT-BGTVT sửa đổi, bổ sung một số điều của Thông tư số 46/2016/TT-BGTVT ngày 29/12/2016. Bề rộng thông thuyền tối thiểu không nhỏ hơn 6,0m; chiều cao thông thuyền tối thiểu không nhỏ hơn 2,2m. Mực nước thông thuyền căn cứ vào mức nước sử dụng thường xuyên trong năm.</w:t>
      </w:r>
    </w:p>
    <w:p w14:paraId="67E17626" w14:textId="77777777" w:rsidR="00D4154B" w:rsidRPr="00FF7B1E" w:rsidRDefault="00D4154B" w:rsidP="00B45452">
      <w:pPr>
        <w:pStyle w:val="u2"/>
        <w:spacing w:before="120" w:after="120" w:line="320" w:lineRule="atLeast"/>
        <w:ind w:firstLine="697"/>
        <w:jc w:val="both"/>
        <w:rPr>
          <w:rFonts w:ascii="Times New Roman" w:hAnsi="Times New Roman" w:cs="Times New Roman"/>
          <w:b/>
          <w:bCs/>
          <w:color w:val="auto"/>
          <w:sz w:val="28"/>
          <w:szCs w:val="28"/>
        </w:rPr>
      </w:pPr>
      <w:bookmarkStart w:id="76" w:name="_Toc238230679"/>
      <w:r w:rsidRPr="00FF7B1E">
        <w:rPr>
          <w:rFonts w:ascii="Times New Roman" w:hAnsi="Times New Roman" w:cs="Times New Roman"/>
          <w:b/>
          <w:bCs/>
          <w:color w:val="auto"/>
          <w:sz w:val="28"/>
          <w:szCs w:val="28"/>
        </w:rPr>
        <w:t>4.3. Chỉ tiêu quy hoạch hệ thống cấp nước</w:t>
      </w:r>
      <w:bookmarkEnd w:id="76"/>
    </w:p>
    <w:p w14:paraId="4F7E6EAA"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Chỉ tiêu cấp nước:</w:t>
      </w:r>
    </w:p>
    <w:p w14:paraId="406847F3" w14:textId="5FE1CAF0"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Cấp nước sinh hoạt đến hộ gia đình tối thiểu 60/lít/người/ngày.đêm.</w:t>
      </w:r>
    </w:p>
    <w:p w14:paraId="7B9D0719" w14:textId="743355F1"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Cấp nước vòi nước công cộng &gt; 40 lít/người/ngày.đêm;</w:t>
      </w:r>
    </w:p>
    <w:p w14:paraId="52263168" w14:textId="7074E8F2"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Nước cấp sản xuất tiểu thủ công nghiệp hộ gia đình &gt; 80% lượng nước cấp cho sinh hoạt;</w:t>
      </w:r>
    </w:p>
    <w:p w14:paraId="1E424F34" w14:textId="5019896B"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Cấp nước cho công trình công cộng, dịch vụ 10% lượng nước sinh hoạt.</w:t>
      </w:r>
    </w:p>
    <w:p w14:paraId="70E5515C" w14:textId="7EB9B14C"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Cấp nước cho sản xuất nhỏ, tưới cây 8% lượng nước sinh hoạt.</w:t>
      </w:r>
    </w:p>
    <w:p w14:paraId="286F1D9A" w14:textId="34D3B23D"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Tưới vườn hoa, công viên &gt; 3 lít/m2/ngày.đêm;</w:t>
      </w:r>
    </w:p>
    <w:p w14:paraId="49CF5511" w14:textId="38698AEE"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Rửa đường &gt; 0,4 lít/m2/ngày.đêm;</w:t>
      </w:r>
    </w:p>
    <w:p w14:paraId="31FF48E4" w14:textId="44038BDA"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Chữa cháy 15,0 l/s, số lượng đám cháy xảy ra đồng thời là 01, trong thời gian 03 giờ.</w:t>
      </w:r>
    </w:p>
    <w:p w14:paraId="299C12E5" w14:textId="5718F74C"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Cấp nước cho các khu công nghiệp tập trung xác định theo loại hình công nghiệp, đảm bảo tối thiểu bằng 20m</w:t>
      </w:r>
      <w:r w:rsidRPr="002F0D6E">
        <w:rPr>
          <w:sz w:val="28"/>
          <w:szCs w:val="28"/>
          <w:vertAlign w:val="superscript"/>
        </w:rPr>
        <w:t>3</w:t>
      </w:r>
      <w:r w:rsidRPr="003234E9">
        <w:rPr>
          <w:sz w:val="28"/>
          <w:szCs w:val="28"/>
        </w:rPr>
        <w:t>/ha/ngày đêm cho tối thiểu 60% diện tích khu công nghiệp;</w:t>
      </w:r>
    </w:p>
    <w:p w14:paraId="638D9A47"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Nguồn nước:</w:t>
      </w:r>
    </w:p>
    <w:p w14:paraId="4A6493BF"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Đối với nguồn nước ngầm: trong khu đất có bán kính 20m tính từ giếng, không được xây dựng các công trình làm nhiễm bẩn nguồn nước;</w:t>
      </w:r>
    </w:p>
    <w:p w14:paraId="0F84ED31"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Đối với nguồn nước mặt: trong khoảng 200m tính từ điểm lấy nước về phía thượng lưu và 100m về phía hạ lưu, không được xây dựng các công trình gây ô nhiễm nguồn nước.</w:t>
      </w:r>
    </w:p>
    <w:p w14:paraId="798C2C5E" w14:textId="25680B88"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Tỷ lệ hộ được sử dụng nước sạch theo quy chuẩn ≥</w:t>
      </w:r>
      <w:r w:rsidR="002F0D6E">
        <w:rPr>
          <w:sz w:val="28"/>
          <w:szCs w:val="28"/>
        </w:rPr>
        <w:t xml:space="preserve"> </w:t>
      </w:r>
      <w:r w:rsidRPr="003234E9">
        <w:rPr>
          <w:sz w:val="28"/>
          <w:szCs w:val="28"/>
        </w:rPr>
        <w:t>70%, trong đó phải có ≥</w:t>
      </w:r>
      <w:r w:rsidR="002F0D6E">
        <w:rPr>
          <w:sz w:val="28"/>
          <w:szCs w:val="28"/>
        </w:rPr>
        <w:t xml:space="preserve"> </w:t>
      </w:r>
      <w:r w:rsidRPr="003234E9">
        <w:rPr>
          <w:sz w:val="28"/>
          <w:szCs w:val="28"/>
        </w:rPr>
        <w:t>40% hộ được sử dụng nước sạch theo quy chuẩn từ công trình cấp nước tập trung.</w:t>
      </w:r>
    </w:p>
    <w:p w14:paraId="118EFB80" w14:textId="77777777" w:rsidR="00D4154B" w:rsidRPr="00B45452" w:rsidRDefault="00D4154B" w:rsidP="00FF7B1E">
      <w:pPr>
        <w:pStyle w:val="u2"/>
        <w:spacing w:before="120" w:after="120" w:line="340" w:lineRule="atLeast"/>
        <w:ind w:firstLine="700"/>
        <w:jc w:val="both"/>
        <w:rPr>
          <w:rFonts w:ascii="Times New Roman" w:hAnsi="Times New Roman" w:cs="Times New Roman"/>
          <w:b/>
          <w:bCs/>
          <w:color w:val="auto"/>
          <w:sz w:val="28"/>
          <w:szCs w:val="28"/>
        </w:rPr>
      </w:pPr>
      <w:bookmarkStart w:id="77" w:name="_Toc238230680"/>
      <w:r w:rsidRPr="00B45452">
        <w:rPr>
          <w:rFonts w:ascii="Times New Roman" w:hAnsi="Times New Roman" w:cs="Times New Roman"/>
          <w:b/>
          <w:bCs/>
          <w:color w:val="auto"/>
          <w:sz w:val="28"/>
          <w:szCs w:val="28"/>
        </w:rPr>
        <w:t>4.4. Chỉ tiêu quy hoạch hệ thống cấp điện, chiếu sáng</w:t>
      </w:r>
      <w:bookmarkEnd w:id="77"/>
    </w:p>
    <w:p w14:paraId="35531FF6" w14:textId="77777777" w:rsidR="00D4154B" w:rsidRPr="003234E9" w:rsidRDefault="00D4154B" w:rsidP="00FF7B1E">
      <w:pPr>
        <w:pStyle w:val="ThngthngWeb"/>
        <w:spacing w:before="120" w:beforeAutospacing="0" w:after="120" w:afterAutospacing="0" w:line="340" w:lineRule="atLeast"/>
        <w:ind w:firstLine="700"/>
        <w:jc w:val="both"/>
        <w:rPr>
          <w:sz w:val="28"/>
          <w:szCs w:val="28"/>
        </w:rPr>
      </w:pPr>
      <w:r w:rsidRPr="003234E9">
        <w:rPr>
          <w:sz w:val="28"/>
          <w:szCs w:val="28"/>
        </w:rPr>
        <w:t>- Yêu cầu chung:</w:t>
      </w:r>
    </w:p>
    <w:p w14:paraId="50FDFEA0" w14:textId="77777777"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b/>
          <w:bCs/>
          <w:sz w:val="28"/>
          <w:szCs w:val="28"/>
        </w:rPr>
        <w:lastRenderedPageBreak/>
        <w:t xml:space="preserve">+ </w:t>
      </w:r>
      <w:r w:rsidRPr="003234E9">
        <w:rPr>
          <w:sz w:val="28"/>
          <w:szCs w:val="28"/>
        </w:rPr>
        <w:t>Phải đảm bảo cung cấp điện cho tất cả các hộ gia đình và nhu cầu sản xuất;</w:t>
      </w:r>
    </w:p>
    <w:p w14:paraId="3B1E2D4C" w14:textId="77777777"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Hệ thống cấp điện đảm bảo an toàn sử dụng, phòng chống cháy nổ.</w:t>
      </w:r>
    </w:p>
    <w:p w14:paraId="0FBC890A" w14:textId="77777777"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Chỉ tiêu phụ tải điện:</w:t>
      </w:r>
    </w:p>
    <w:p w14:paraId="4EE20299" w14:textId="238F1562"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Cấp điện sinh hoạt ≥ 150W/người.</w:t>
      </w:r>
      <w:r w:rsidR="004E4A4C">
        <w:rPr>
          <w:sz w:val="28"/>
          <w:szCs w:val="28"/>
        </w:rPr>
        <w:t xml:space="preserve"> </w:t>
      </w:r>
    </w:p>
    <w:p w14:paraId="4F8A89BD" w14:textId="43341430"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Cấp điện chiếu sáng công cộng &gt; 15% nhu cầu điện sinh hoạt.  </w:t>
      </w:r>
    </w:p>
    <w:p w14:paraId="10D2EF8E" w14:textId="77777777"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Tỷ lệ hộ có đăng ký trực tiếp và được sử dụng điện sinh hoạt, sản xuất đảm bảo an toàn, tin cậy và ổn định ≥ 99%.</w:t>
      </w:r>
    </w:p>
    <w:p w14:paraId="073CD08A" w14:textId="77777777"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Hệ thống cấp điện và chiếu sáng công cộng.</w:t>
      </w:r>
    </w:p>
    <w:p w14:paraId="4318E937" w14:textId="77777777"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Trạm điện hạ thế phải đặt ở trung tâm của phụ tải điện, hoặc ở gần phụ tải điện lớn nhất, tại vị trí thuận tiện cho việc đặt đường dây, ít cắt đường giao thông, không gây trở ngại, nguy hiểm cho sản xuất, sinh hoạt.</w:t>
      </w:r>
    </w:p>
    <w:p w14:paraId="2DB7CDD4" w14:textId="77777777"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Mạng lưới điện trung và hạ thế hạn chế vượt qua ao, hồ, đầm lầy, núi cao, đường giao thông chính, các khu vực sản xuất công nghiệp.</w:t>
      </w:r>
    </w:p>
    <w:p w14:paraId="7F60189A" w14:textId="77777777" w:rsidR="00D4154B" w:rsidRPr="007548B8" w:rsidRDefault="00D4154B" w:rsidP="00B45452">
      <w:pPr>
        <w:pStyle w:val="ThngthngWeb"/>
        <w:spacing w:before="80" w:beforeAutospacing="0" w:after="80" w:afterAutospacing="0" w:line="320" w:lineRule="atLeast"/>
        <w:ind w:firstLine="697"/>
        <w:jc w:val="both"/>
        <w:rPr>
          <w:spacing w:val="-10"/>
          <w:sz w:val="28"/>
          <w:szCs w:val="28"/>
        </w:rPr>
      </w:pPr>
      <w:r w:rsidRPr="007548B8">
        <w:rPr>
          <w:spacing w:val="-10"/>
          <w:sz w:val="28"/>
          <w:szCs w:val="28"/>
        </w:rPr>
        <w:t>+ Chiếu sáng công cộng: Tỷ lệ đường khu vực trung tâm xã được chiếu sáng ≥ 50%.</w:t>
      </w:r>
    </w:p>
    <w:p w14:paraId="249CBCF0" w14:textId="77777777" w:rsidR="00D4154B" w:rsidRPr="003234E9" w:rsidRDefault="00D4154B" w:rsidP="00B45452">
      <w:pPr>
        <w:pStyle w:val="ThngthngWeb"/>
        <w:spacing w:before="80" w:beforeAutospacing="0" w:after="80" w:afterAutospacing="0" w:line="320" w:lineRule="atLeast"/>
        <w:ind w:firstLine="697"/>
        <w:jc w:val="both"/>
        <w:rPr>
          <w:sz w:val="28"/>
          <w:szCs w:val="28"/>
        </w:rPr>
      </w:pPr>
      <w:r w:rsidRPr="003234E9">
        <w:rPr>
          <w:sz w:val="28"/>
          <w:szCs w:val="28"/>
        </w:rPr>
        <w:t>+ Trạm điện hạ thế và lưới điện trung, cao áp phải đảm bảo hành lang và khoảng cách ly bảo vệ theo quy định tại QCVN QTĐ 8:2010/BCT và các quy định hiện hành của ngành điện.</w:t>
      </w:r>
    </w:p>
    <w:p w14:paraId="2C0919BB" w14:textId="77777777" w:rsidR="00D4154B" w:rsidRPr="00FF7B1E" w:rsidRDefault="00D4154B" w:rsidP="00B45452">
      <w:pPr>
        <w:pStyle w:val="u2"/>
        <w:spacing w:before="120" w:after="120" w:line="320" w:lineRule="atLeast"/>
        <w:ind w:firstLine="697"/>
        <w:jc w:val="both"/>
        <w:rPr>
          <w:rFonts w:ascii="Times New Roman" w:hAnsi="Times New Roman" w:cs="Times New Roman"/>
          <w:b/>
          <w:bCs/>
          <w:color w:val="auto"/>
          <w:sz w:val="28"/>
          <w:szCs w:val="28"/>
        </w:rPr>
      </w:pPr>
      <w:bookmarkStart w:id="78" w:name="_Toc238230681"/>
      <w:r w:rsidRPr="00FF7B1E">
        <w:rPr>
          <w:rFonts w:ascii="Times New Roman" w:hAnsi="Times New Roman" w:cs="Times New Roman"/>
          <w:b/>
          <w:bCs/>
          <w:color w:val="auto"/>
          <w:sz w:val="28"/>
          <w:szCs w:val="28"/>
        </w:rPr>
        <w:t>4.5. Chỉ tiêu Quy hoạch hệ thống thoát nước thải</w:t>
      </w:r>
      <w:bookmarkEnd w:id="78"/>
    </w:p>
    <w:p w14:paraId="742CECE7" w14:textId="77777777" w:rsidR="00D4154B" w:rsidRPr="00FF7B1E" w:rsidRDefault="00D4154B" w:rsidP="00B45452">
      <w:pPr>
        <w:pStyle w:val="ThngthngWeb"/>
        <w:spacing w:before="120" w:beforeAutospacing="0" w:after="120" w:afterAutospacing="0" w:line="320" w:lineRule="atLeast"/>
        <w:ind w:firstLine="697"/>
        <w:jc w:val="both"/>
        <w:rPr>
          <w:spacing w:val="2"/>
          <w:sz w:val="28"/>
          <w:szCs w:val="28"/>
        </w:rPr>
      </w:pPr>
      <w:r w:rsidRPr="00FF7B1E">
        <w:rPr>
          <w:spacing w:val="2"/>
          <w:sz w:val="28"/>
          <w:szCs w:val="28"/>
        </w:rPr>
        <w:t>- Phương án thoát nước và thu gom: Xã phải có phương án thoát nước mặt và thu gom, xử lý nước thải sinh hoạt phù hợp với địa hình và khu dân cư; có giải pháp xây dựng công trình và phi công trình nhằm giảm thiểu ngập úng và ô nhiễm môi trường.</w:t>
      </w:r>
    </w:p>
    <w:p w14:paraId="7A894F2D" w14:textId="77777777" w:rsidR="00D4154B" w:rsidRPr="00FF7B1E" w:rsidRDefault="00D4154B" w:rsidP="00B45452">
      <w:pPr>
        <w:pStyle w:val="ThngthngWeb"/>
        <w:spacing w:before="120" w:beforeAutospacing="0" w:after="120" w:afterAutospacing="0" w:line="320" w:lineRule="atLeast"/>
        <w:ind w:firstLine="697"/>
        <w:jc w:val="both"/>
        <w:rPr>
          <w:spacing w:val="-6"/>
          <w:sz w:val="28"/>
          <w:szCs w:val="28"/>
        </w:rPr>
      </w:pPr>
      <w:r w:rsidRPr="00FF7B1E">
        <w:rPr>
          <w:spacing w:val="-6"/>
          <w:sz w:val="28"/>
          <w:szCs w:val="28"/>
        </w:rPr>
        <w:t>- Chỉ tiêu xử lý nước thải sinh hoạt: Đảm bảo tỷ lệ nước thải sinh hoạt được thu gom và xử lý bằng các biện pháp phù hợp (phi tập trung) đạt ≥ 50% lượng nước cấp.</w:t>
      </w:r>
    </w:p>
    <w:p w14:paraId="00AF7BE5"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Biện pháp phù hợp: Có thể áp dụng các mô hình xử lý nước thải phi tập trung (cho cụm hộ gia đình hoặc khu dân cư nông thôn) dựa trên đặc thù mật độ dân cư và điều kiện tự nhiên.</w:t>
      </w:r>
    </w:p>
    <w:p w14:paraId="6730AE1F"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Chỉ tiêu thu gom nước thải cơ sở sản xuất, công nghiệp, làng nghề được thu gom ra hệ thống tiêu thoát nước riêng và xử lý đạt yêu cầu về môi trường trước khi xả ra nguồn tiếp nhận. </w:t>
      </w:r>
    </w:p>
    <w:p w14:paraId="5194C25D" w14:textId="13BC876B" w:rsidR="00D4154B" w:rsidRPr="00FF7B1E" w:rsidRDefault="00D4154B" w:rsidP="00B45452">
      <w:pPr>
        <w:pStyle w:val="u2"/>
        <w:spacing w:before="0" w:after="0" w:line="320" w:lineRule="atLeast"/>
        <w:ind w:firstLine="697"/>
        <w:jc w:val="both"/>
        <w:rPr>
          <w:rFonts w:ascii="Times New Roman" w:hAnsi="Times New Roman" w:cs="Times New Roman"/>
          <w:b/>
          <w:bCs/>
          <w:color w:val="auto"/>
          <w:sz w:val="28"/>
          <w:szCs w:val="28"/>
        </w:rPr>
      </w:pPr>
      <w:bookmarkStart w:id="79" w:name="_Toc238230682"/>
      <w:r w:rsidRPr="00FF7B1E">
        <w:rPr>
          <w:rFonts w:ascii="Times New Roman" w:hAnsi="Times New Roman" w:cs="Times New Roman"/>
          <w:b/>
          <w:bCs/>
          <w:color w:val="auto"/>
          <w:sz w:val="28"/>
          <w:szCs w:val="28"/>
        </w:rPr>
        <w:t>4.6. Chỉ tiêu Quy hoạch chất thải rắn (CTR)</w:t>
      </w:r>
      <w:bookmarkEnd w:id="79"/>
      <w:r w:rsidR="00740A05">
        <w:rPr>
          <w:rFonts w:ascii="Times New Roman" w:hAnsi="Times New Roman" w:cs="Times New Roman"/>
          <w:b/>
          <w:bCs/>
          <w:color w:val="auto"/>
          <w:sz w:val="28"/>
          <w:szCs w:val="28"/>
        </w:rPr>
        <w:t xml:space="preserve"> </w:t>
      </w:r>
    </w:p>
    <w:p w14:paraId="52F14CB1" w14:textId="3F9E6EE1" w:rsidR="00D4154B" w:rsidRPr="003234E9" w:rsidRDefault="00D4154B" w:rsidP="00B45452">
      <w:pPr>
        <w:pStyle w:val="ThngthngWeb"/>
        <w:spacing w:before="0" w:beforeAutospacing="0" w:after="0" w:afterAutospacing="0" w:line="320" w:lineRule="atLeast"/>
        <w:ind w:firstLine="697"/>
        <w:jc w:val="both"/>
        <w:rPr>
          <w:sz w:val="28"/>
          <w:szCs w:val="28"/>
        </w:rPr>
      </w:pPr>
      <w:r w:rsidRPr="003234E9">
        <w:rPr>
          <w:sz w:val="28"/>
          <w:szCs w:val="28"/>
        </w:rPr>
        <w:t>Hệ thống thu gom, vận chuyển và xử lý chất thải rắn trên địa bàn xã phải đảm bảo yêu cầu về bảo vệ môi trường, cụ thể như sau:</w:t>
      </w:r>
      <w:r w:rsidR="00890288">
        <w:rPr>
          <w:sz w:val="28"/>
          <w:szCs w:val="28"/>
        </w:rPr>
        <w:t xml:space="preserve"> </w:t>
      </w:r>
    </w:p>
    <w:p w14:paraId="0E17F327" w14:textId="77777777" w:rsidR="00D4154B" w:rsidRPr="003234E9" w:rsidRDefault="00D4154B" w:rsidP="00B45452">
      <w:pPr>
        <w:pStyle w:val="ThngthngWeb"/>
        <w:spacing w:before="0" w:beforeAutospacing="0" w:after="0" w:afterAutospacing="0" w:line="320" w:lineRule="atLeast"/>
        <w:ind w:firstLine="697"/>
        <w:jc w:val="both"/>
        <w:rPr>
          <w:sz w:val="28"/>
          <w:szCs w:val="28"/>
        </w:rPr>
      </w:pPr>
      <w:r w:rsidRPr="003234E9">
        <w:rPr>
          <w:b/>
          <w:bCs/>
          <w:i/>
          <w:iCs/>
          <w:sz w:val="28"/>
          <w:szCs w:val="28"/>
        </w:rPr>
        <w:t>a) Chất thải rắn sinh hoạt</w:t>
      </w:r>
    </w:p>
    <w:p w14:paraId="47D7D245"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Tỷ lệ chất thải rắn sinh hoạt phát sinh từ các hộ gia đình, cá nhân, cơ sở sản xuất, kinh doanh, dịch vụ, khu kinh doanh dịch vụ tập trung, cụm công nghiệp và các tổ chức khác trên địa bàn xã được phân loại, thu gom, xử lý đạt từ 80% trở lên.</w:t>
      </w:r>
    </w:p>
    <w:p w14:paraId="3DAA7643" w14:textId="3FF74922"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Tỷ lệ chất thải rắn sinh hoạt được chôn lấp trực tiếp tại các bãi chôn lấp mà chưa qua xử lý bằng các biện pháp, công đoạn xử lý chất thải khác (bao gồm cả sơ chế, tái chế, tái sử dụng, thu hồi năng lượng) ≤</w:t>
      </w:r>
      <w:r w:rsidR="002F0D6E">
        <w:rPr>
          <w:sz w:val="28"/>
          <w:szCs w:val="28"/>
        </w:rPr>
        <w:t xml:space="preserve"> </w:t>
      </w:r>
      <w:r w:rsidRPr="003234E9">
        <w:rPr>
          <w:sz w:val="28"/>
          <w:szCs w:val="28"/>
        </w:rPr>
        <w:t>50% tổng lượng chất thải rắn phát sinh trên địa bàn xã.</w:t>
      </w:r>
    </w:p>
    <w:p w14:paraId="4F87AFF8" w14:textId="0CBD7313"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lastRenderedPageBreak/>
        <w:t>- Chỉ tiêu khối lượng chất thải rắn sinh hoạt phát sinh là 0,8</w:t>
      </w:r>
      <w:r w:rsidR="002F0D6E">
        <w:rPr>
          <w:sz w:val="28"/>
          <w:szCs w:val="28"/>
        </w:rPr>
        <w:t xml:space="preserve"> </w:t>
      </w:r>
      <w:r w:rsidRPr="003234E9">
        <w:rPr>
          <w:sz w:val="28"/>
          <w:szCs w:val="28"/>
        </w:rPr>
        <w:t>kg/người/ngày.</w:t>
      </w:r>
    </w:p>
    <w:p w14:paraId="2376AFD0"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Tỷ lệ thu gom chất thải rắn: ≥ 80%.</w:t>
      </w:r>
    </w:p>
    <w:p w14:paraId="1B437590"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b/>
          <w:bCs/>
          <w:i/>
          <w:iCs/>
          <w:sz w:val="28"/>
          <w:szCs w:val="28"/>
        </w:rPr>
        <w:t>b) Chất thải rắn sản xuất, công nghiệp</w:t>
      </w:r>
    </w:p>
    <w:p w14:paraId="0601D53B"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Tỷ lệ chất thải chăn nuôi, chất thải hữu cơ, phụ phẩm nông nghiệp được thu gom, xử lý, tái chế thành sản phẩm, nguyên liệu, nhiên liệu, phân bón ≥ 90%.</w:t>
      </w:r>
    </w:p>
    <w:p w14:paraId="0F5DE997"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Tỷ lệ cơ sở sản xuất, kinh doanh, dịch vụ, làng nghề theo quy hoạch và tuân thủ quy định của pháp luật về bảo vệ môi trường là 100%.</w:t>
      </w:r>
    </w:p>
    <w:p w14:paraId="20D6FF54"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b/>
          <w:bCs/>
          <w:i/>
          <w:iCs/>
          <w:sz w:val="28"/>
          <w:szCs w:val="28"/>
        </w:rPr>
        <w:t>c) Yêu cầu chung</w:t>
      </w:r>
    </w:p>
    <w:p w14:paraId="730DF934"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CTR sinh hoạt và sản xuất phải được thu gom và xử lý tại các cơ sở xử lý tập trung;</w:t>
      </w:r>
    </w:p>
    <w:p w14:paraId="7A1E28DD"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Phải bố trí điểm tập kết, trạm trung chuyển phù hợp với điều kiện thu gom CTR và đảm bảo bán kính phục vụ.</w:t>
      </w:r>
    </w:p>
    <w:p w14:paraId="7212928E"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Trạm trung chuyển CTR không cố định phải đặt cách công trình nhà ở và các khu vực thường xuyên tập trung đông người ≥ 20 m;</w:t>
      </w:r>
    </w:p>
    <w:p w14:paraId="4D8D3D8F"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Nhà, công trình chứa dây chuyền trung chuyển, nén ép, lưu chứa CTR và công trình xử lý nước rỉ rác, khu rửa xe và thiết bị của trạm trung chuyển CTR cố định phải đảm bảo khoảng cách ATMT ≥ 20 m;</w:t>
      </w:r>
    </w:p>
    <w:p w14:paraId="3E7F670C"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Ô chôn lấp CTR hợp vệ sinh có chôn lấp CTR hữu cơ phải đảm bảo khoảng cách ATMT ≥ 1 000 m;</w:t>
      </w:r>
    </w:p>
    <w:p w14:paraId="38A117DE"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Ô chôn lấp CTR vô cơ phải đảm bảo khoảng cách ATMT ≥ 100 m;</w:t>
      </w:r>
    </w:p>
    <w:p w14:paraId="171D77B1"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Nhà, công trình chứa dây chuyền xử lý CTR bằng phương pháp sinh học và nhà, công trình chứa lò đốt CTR phải đảm bảo khoảng cách ATMT ≥ 500 m;</w:t>
      </w:r>
    </w:p>
    <w:p w14:paraId="6085852F" w14:textId="77777777" w:rsidR="00D4154B" w:rsidRPr="003234E9" w:rsidRDefault="00D4154B" w:rsidP="00B45452">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Phải bố trí dải cây xanh cách ly: quanh khu vực xây dựng trạm trung chuyển CTR cố định quy hoạch mới với chiều rộng ≥ 10m; quanh khu vực xây dựng cơ sở xử lý CTR quy hoạch mới với chiều rộng ≥ 20 m;</w:t>
      </w:r>
    </w:p>
    <w:p w14:paraId="7D534BA4" w14:textId="77777777" w:rsidR="00D4154B" w:rsidRPr="00890288" w:rsidRDefault="00D4154B" w:rsidP="00B45452">
      <w:pPr>
        <w:pStyle w:val="u2"/>
        <w:spacing w:before="120" w:after="120" w:line="320" w:lineRule="atLeast"/>
        <w:ind w:firstLine="697"/>
        <w:jc w:val="both"/>
        <w:rPr>
          <w:rFonts w:ascii="Times New Roman" w:hAnsi="Times New Roman" w:cs="Times New Roman"/>
          <w:b/>
          <w:bCs/>
          <w:color w:val="auto"/>
          <w:sz w:val="28"/>
          <w:szCs w:val="28"/>
        </w:rPr>
      </w:pPr>
      <w:bookmarkStart w:id="80" w:name="_Toc238230683"/>
      <w:r w:rsidRPr="00890288">
        <w:rPr>
          <w:rFonts w:ascii="Times New Roman" w:hAnsi="Times New Roman" w:cs="Times New Roman"/>
          <w:b/>
          <w:bCs/>
          <w:color w:val="auto"/>
          <w:sz w:val="28"/>
          <w:szCs w:val="28"/>
        </w:rPr>
        <w:t>4.7. Chỉ tiêu quy hoạch về nghĩa trang</w:t>
      </w:r>
      <w:bookmarkEnd w:id="80"/>
    </w:p>
    <w:p w14:paraId="7F89BE2C" w14:textId="77777777"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Địa điểm quy hoạch nghĩa trang phải: phù hợp với khả năng khai thác quỹ đất; phù hợp với tổ chức phân bố dân cư và kết nối công trình hạ tầng kỹ thuật; đáp ứng nhu cầu táng trước mắt và lâu dài;</w:t>
      </w:r>
    </w:p>
    <w:p w14:paraId="625197E4" w14:textId="1291AC9D" w:rsidR="00D4154B" w:rsidRPr="003234E9" w:rsidRDefault="00D4154B" w:rsidP="00B45452">
      <w:pPr>
        <w:pStyle w:val="ThngthngWeb"/>
        <w:spacing w:before="120" w:beforeAutospacing="0" w:after="120" w:afterAutospacing="0" w:line="320" w:lineRule="atLeast"/>
        <w:ind w:firstLine="697"/>
        <w:jc w:val="both"/>
        <w:rPr>
          <w:sz w:val="28"/>
          <w:szCs w:val="28"/>
        </w:rPr>
      </w:pPr>
      <w:r w:rsidRPr="003234E9">
        <w:rPr>
          <w:sz w:val="28"/>
          <w:szCs w:val="28"/>
        </w:rPr>
        <w:t>- Chỉ tiêu tối thiểu 0,04 ha/1000 người.</w:t>
      </w:r>
      <w:r w:rsidR="009F6AC0">
        <w:rPr>
          <w:sz w:val="28"/>
          <w:szCs w:val="28"/>
        </w:rPr>
        <w:t xml:space="preserve"> </w:t>
      </w:r>
    </w:p>
    <w:p w14:paraId="6F3CF40C" w14:textId="77777777" w:rsidR="00D4154B" w:rsidRPr="003234E9" w:rsidRDefault="00D4154B" w:rsidP="004F3020">
      <w:pPr>
        <w:pStyle w:val="ThngthngWeb"/>
        <w:shd w:val="clear" w:color="auto" w:fill="FFFFFF"/>
        <w:spacing w:before="120" w:beforeAutospacing="0" w:after="120" w:afterAutospacing="0" w:line="340" w:lineRule="atLeast"/>
        <w:jc w:val="center"/>
        <w:rPr>
          <w:sz w:val="28"/>
          <w:szCs w:val="28"/>
        </w:rPr>
      </w:pPr>
      <w:r w:rsidRPr="003234E9">
        <w:rPr>
          <w:b/>
          <w:bCs/>
          <w:i/>
          <w:iCs/>
          <w:sz w:val="28"/>
          <w:szCs w:val="28"/>
        </w:rPr>
        <w:t>Khoảng cách an toàn về môi trường của nghĩa trang</w:t>
      </w:r>
    </w:p>
    <w:tbl>
      <w:tblPr>
        <w:tblW w:w="9493" w:type="dxa"/>
        <w:tblLook w:val="04A0" w:firstRow="1" w:lastRow="0" w:firstColumn="1" w:lastColumn="0" w:noHBand="0" w:noVBand="1"/>
      </w:tblPr>
      <w:tblGrid>
        <w:gridCol w:w="2971"/>
        <w:gridCol w:w="1484"/>
        <w:gridCol w:w="1557"/>
        <w:gridCol w:w="1354"/>
        <w:gridCol w:w="2127"/>
      </w:tblGrid>
      <w:tr w:rsidR="007548B8" w:rsidRPr="00371BB4" w14:paraId="19863BD7" w14:textId="77777777" w:rsidTr="005D612E">
        <w:trPr>
          <w:tblHeader/>
        </w:trPr>
        <w:tc>
          <w:tcPr>
            <w:tcW w:w="29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A97347E" w14:textId="77777777" w:rsidR="007548B8" w:rsidRPr="00371BB4" w:rsidRDefault="007548B8" w:rsidP="005D612E">
            <w:pPr>
              <w:spacing w:after="0" w:line="240" w:lineRule="auto"/>
              <w:jc w:val="center"/>
              <w:rPr>
                <w:rFonts w:eastAsia="Times New Roman" w:cs="Times New Roman"/>
                <w:b/>
                <w:bCs/>
                <w:color w:val="000000"/>
                <w:kern w:val="0"/>
                <w:sz w:val="24"/>
                <w14:ligatures w14:val="none"/>
              </w:rPr>
            </w:pPr>
            <w:r w:rsidRPr="00371BB4">
              <w:rPr>
                <w:rFonts w:eastAsia="Times New Roman" w:cs="Times New Roman"/>
                <w:b/>
                <w:bCs/>
                <w:color w:val="000000"/>
                <w:kern w:val="0"/>
                <w:sz w:val="24"/>
                <w14:ligatures w14:val="none"/>
              </w:rPr>
              <w:t>Đối tượng cần cách ly</w:t>
            </w:r>
          </w:p>
        </w:tc>
        <w:tc>
          <w:tcPr>
            <w:tcW w:w="6522" w:type="dxa"/>
            <w:gridSpan w:val="4"/>
            <w:tcBorders>
              <w:top w:val="single" w:sz="4" w:space="0" w:color="auto"/>
              <w:left w:val="nil"/>
              <w:bottom w:val="single" w:sz="4" w:space="0" w:color="auto"/>
              <w:right w:val="single" w:sz="4" w:space="0" w:color="auto"/>
            </w:tcBorders>
            <w:shd w:val="clear" w:color="000000" w:fill="FFFFFF"/>
            <w:vAlign w:val="center"/>
            <w:hideMark/>
          </w:tcPr>
          <w:p w14:paraId="55C59F89" w14:textId="77777777" w:rsidR="007548B8" w:rsidRPr="00371BB4" w:rsidRDefault="007548B8" w:rsidP="005D612E">
            <w:pPr>
              <w:spacing w:after="0" w:line="240" w:lineRule="auto"/>
              <w:jc w:val="center"/>
              <w:rPr>
                <w:rFonts w:eastAsia="Times New Roman" w:cs="Times New Roman"/>
                <w:b/>
                <w:bCs/>
                <w:color w:val="000000"/>
                <w:kern w:val="0"/>
                <w:sz w:val="24"/>
                <w14:ligatures w14:val="none"/>
              </w:rPr>
            </w:pPr>
            <w:r w:rsidRPr="00371BB4">
              <w:rPr>
                <w:rFonts w:eastAsia="Times New Roman" w:cs="Times New Roman"/>
                <w:b/>
                <w:bCs/>
                <w:color w:val="000000"/>
                <w:kern w:val="0"/>
                <w:sz w:val="24"/>
                <w14:ligatures w14:val="none"/>
              </w:rPr>
              <w:t>Khoảng cách tối thiểu từ đối tượng cần cách ly là</w:t>
            </w:r>
          </w:p>
        </w:tc>
      </w:tr>
      <w:tr w:rsidR="007548B8" w:rsidRPr="00371BB4" w14:paraId="07D80B5E" w14:textId="77777777" w:rsidTr="005D612E">
        <w:trPr>
          <w:tblHeader/>
        </w:trPr>
        <w:tc>
          <w:tcPr>
            <w:tcW w:w="2971" w:type="dxa"/>
            <w:vMerge/>
            <w:tcBorders>
              <w:top w:val="single" w:sz="4" w:space="0" w:color="auto"/>
              <w:left w:val="single" w:sz="4" w:space="0" w:color="auto"/>
              <w:bottom w:val="single" w:sz="4" w:space="0" w:color="auto"/>
              <w:right w:val="single" w:sz="4" w:space="0" w:color="auto"/>
            </w:tcBorders>
            <w:vAlign w:val="center"/>
            <w:hideMark/>
          </w:tcPr>
          <w:p w14:paraId="4DB25E41" w14:textId="77777777" w:rsidR="007548B8" w:rsidRPr="00371BB4" w:rsidRDefault="007548B8" w:rsidP="005D612E">
            <w:pPr>
              <w:spacing w:after="0" w:line="240" w:lineRule="auto"/>
              <w:rPr>
                <w:rFonts w:eastAsia="Times New Roman" w:cs="Times New Roman"/>
                <w:b/>
                <w:bCs/>
                <w:color w:val="000000"/>
                <w:kern w:val="0"/>
                <w:sz w:val="24"/>
                <w14:ligatures w14:val="none"/>
              </w:rPr>
            </w:pPr>
          </w:p>
        </w:tc>
        <w:tc>
          <w:tcPr>
            <w:tcW w:w="0" w:type="auto"/>
            <w:tcBorders>
              <w:top w:val="nil"/>
              <w:left w:val="nil"/>
              <w:bottom w:val="single" w:sz="4" w:space="0" w:color="auto"/>
              <w:right w:val="single" w:sz="4" w:space="0" w:color="auto"/>
            </w:tcBorders>
            <w:shd w:val="clear" w:color="000000" w:fill="FFFFFF"/>
            <w:vAlign w:val="center"/>
            <w:hideMark/>
          </w:tcPr>
          <w:p w14:paraId="4ED6B177"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Khu huyệt mộ nghĩa trang hung táng</w:t>
            </w:r>
          </w:p>
        </w:tc>
        <w:tc>
          <w:tcPr>
            <w:tcW w:w="0" w:type="auto"/>
            <w:tcBorders>
              <w:top w:val="nil"/>
              <w:left w:val="nil"/>
              <w:bottom w:val="single" w:sz="4" w:space="0" w:color="auto"/>
              <w:right w:val="single" w:sz="4" w:space="0" w:color="auto"/>
            </w:tcBorders>
            <w:shd w:val="clear" w:color="000000" w:fill="FFFFFF"/>
            <w:vAlign w:val="center"/>
            <w:hideMark/>
          </w:tcPr>
          <w:p w14:paraId="1D62F182"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Khu huyệt mộ nghĩa trang chôn một lần</w:t>
            </w:r>
          </w:p>
        </w:tc>
        <w:tc>
          <w:tcPr>
            <w:tcW w:w="1354" w:type="dxa"/>
            <w:tcBorders>
              <w:top w:val="nil"/>
              <w:left w:val="nil"/>
              <w:bottom w:val="single" w:sz="4" w:space="0" w:color="auto"/>
              <w:right w:val="single" w:sz="4" w:space="0" w:color="auto"/>
            </w:tcBorders>
            <w:shd w:val="clear" w:color="000000" w:fill="FFFFFF"/>
            <w:vAlign w:val="center"/>
            <w:hideMark/>
          </w:tcPr>
          <w:p w14:paraId="77D7C271"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Khu huyệt mộ nghĩa trang cát táng</w:t>
            </w:r>
          </w:p>
        </w:tc>
        <w:tc>
          <w:tcPr>
            <w:tcW w:w="2127" w:type="dxa"/>
            <w:tcBorders>
              <w:top w:val="nil"/>
              <w:left w:val="nil"/>
              <w:bottom w:val="single" w:sz="4" w:space="0" w:color="auto"/>
              <w:right w:val="single" w:sz="4" w:space="0" w:color="auto"/>
            </w:tcBorders>
            <w:shd w:val="clear" w:color="000000" w:fill="FFFFFF"/>
            <w:vAlign w:val="center"/>
            <w:hideMark/>
          </w:tcPr>
          <w:p w14:paraId="2B4B6E6D"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Nhà, công trình chứa lò hỏa táng và lưu chứa thi hài trước khi hỏa táng</w:t>
            </w:r>
          </w:p>
        </w:tc>
      </w:tr>
      <w:tr w:rsidR="007548B8" w:rsidRPr="00371BB4" w14:paraId="71575A4D" w14:textId="77777777" w:rsidTr="005D612E">
        <w:tc>
          <w:tcPr>
            <w:tcW w:w="2971" w:type="dxa"/>
            <w:tcBorders>
              <w:top w:val="nil"/>
              <w:left w:val="single" w:sz="4" w:space="0" w:color="auto"/>
              <w:bottom w:val="single" w:sz="4" w:space="0" w:color="auto"/>
              <w:right w:val="single" w:sz="4" w:space="0" w:color="auto"/>
            </w:tcBorders>
            <w:shd w:val="clear" w:color="000000" w:fill="FFFFFF"/>
            <w:vAlign w:val="center"/>
            <w:hideMark/>
          </w:tcPr>
          <w:p w14:paraId="0638B85E" w14:textId="77777777" w:rsidR="007548B8" w:rsidRPr="00371BB4" w:rsidRDefault="007548B8" w:rsidP="005D612E">
            <w:pPr>
              <w:spacing w:after="0" w:line="240" w:lineRule="auto"/>
              <w:jc w:val="both"/>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Công trình nhà ở tại đô thị và điểm dân cư nông thôn tập trung</w:t>
            </w:r>
          </w:p>
        </w:tc>
        <w:tc>
          <w:tcPr>
            <w:tcW w:w="0" w:type="auto"/>
            <w:tcBorders>
              <w:top w:val="nil"/>
              <w:left w:val="nil"/>
              <w:bottom w:val="single" w:sz="4" w:space="0" w:color="auto"/>
              <w:right w:val="single" w:sz="4" w:space="0" w:color="auto"/>
            </w:tcBorders>
            <w:shd w:val="clear" w:color="000000" w:fill="FFFFFF"/>
            <w:vAlign w:val="center"/>
            <w:hideMark/>
          </w:tcPr>
          <w:p w14:paraId="4905AFDC"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1 000 m</w:t>
            </w:r>
          </w:p>
        </w:tc>
        <w:tc>
          <w:tcPr>
            <w:tcW w:w="0" w:type="auto"/>
            <w:tcBorders>
              <w:top w:val="nil"/>
              <w:left w:val="nil"/>
              <w:bottom w:val="single" w:sz="4" w:space="0" w:color="auto"/>
              <w:right w:val="single" w:sz="4" w:space="0" w:color="auto"/>
            </w:tcBorders>
            <w:shd w:val="clear" w:color="000000" w:fill="FFFFFF"/>
            <w:vAlign w:val="center"/>
            <w:hideMark/>
          </w:tcPr>
          <w:p w14:paraId="7A387039"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500 m</w:t>
            </w:r>
          </w:p>
        </w:tc>
        <w:tc>
          <w:tcPr>
            <w:tcW w:w="1354" w:type="dxa"/>
            <w:tcBorders>
              <w:top w:val="nil"/>
              <w:left w:val="nil"/>
              <w:bottom w:val="single" w:sz="4" w:space="0" w:color="auto"/>
              <w:right w:val="single" w:sz="4" w:space="0" w:color="auto"/>
            </w:tcBorders>
            <w:shd w:val="clear" w:color="000000" w:fill="FFFFFF"/>
            <w:vAlign w:val="center"/>
            <w:hideMark/>
          </w:tcPr>
          <w:p w14:paraId="62362AB9"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100 m</w:t>
            </w:r>
          </w:p>
        </w:tc>
        <w:tc>
          <w:tcPr>
            <w:tcW w:w="2127" w:type="dxa"/>
            <w:tcBorders>
              <w:top w:val="nil"/>
              <w:left w:val="nil"/>
              <w:bottom w:val="single" w:sz="4" w:space="0" w:color="auto"/>
              <w:right w:val="single" w:sz="4" w:space="0" w:color="auto"/>
            </w:tcBorders>
            <w:shd w:val="clear" w:color="000000" w:fill="FFFFFF"/>
            <w:vAlign w:val="center"/>
            <w:hideMark/>
          </w:tcPr>
          <w:p w14:paraId="5311EA53"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500 m</w:t>
            </w:r>
          </w:p>
        </w:tc>
      </w:tr>
      <w:tr w:rsidR="007548B8" w:rsidRPr="00371BB4" w14:paraId="692A0911" w14:textId="77777777" w:rsidTr="005D612E">
        <w:tc>
          <w:tcPr>
            <w:tcW w:w="2971" w:type="dxa"/>
            <w:tcBorders>
              <w:top w:val="nil"/>
              <w:left w:val="single" w:sz="4" w:space="0" w:color="auto"/>
              <w:bottom w:val="single" w:sz="4" w:space="0" w:color="auto"/>
              <w:right w:val="single" w:sz="4" w:space="0" w:color="auto"/>
            </w:tcBorders>
            <w:shd w:val="clear" w:color="000000" w:fill="FFFFFF"/>
            <w:vAlign w:val="center"/>
            <w:hideMark/>
          </w:tcPr>
          <w:p w14:paraId="3F30283F" w14:textId="77777777" w:rsidR="007548B8" w:rsidRPr="00371BB4" w:rsidRDefault="007548B8" w:rsidP="005D612E">
            <w:pPr>
              <w:spacing w:after="0" w:line="240" w:lineRule="auto"/>
              <w:jc w:val="both"/>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 xml:space="preserve">Điểm lấy nước phục vụ nhu cầu sinh hoạt của đô thị, </w:t>
            </w:r>
            <w:r w:rsidRPr="00371BB4">
              <w:rPr>
                <w:rFonts w:eastAsia="Times New Roman" w:cs="Times New Roman"/>
                <w:color w:val="000000"/>
                <w:kern w:val="0"/>
                <w:sz w:val="24"/>
                <w14:ligatures w14:val="none"/>
              </w:rPr>
              <w:lastRenderedPageBreak/>
              <w:t>điểm dân cư nông thôn tập trung</w:t>
            </w:r>
          </w:p>
        </w:tc>
        <w:tc>
          <w:tcPr>
            <w:tcW w:w="0" w:type="auto"/>
            <w:tcBorders>
              <w:top w:val="nil"/>
              <w:left w:val="nil"/>
              <w:bottom w:val="single" w:sz="4" w:space="0" w:color="auto"/>
              <w:right w:val="single" w:sz="4" w:space="0" w:color="auto"/>
            </w:tcBorders>
            <w:shd w:val="clear" w:color="000000" w:fill="FFFFFF"/>
            <w:vAlign w:val="center"/>
            <w:hideMark/>
          </w:tcPr>
          <w:p w14:paraId="3584BE7F"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lastRenderedPageBreak/>
              <w:t>1 500 m</w:t>
            </w:r>
          </w:p>
        </w:tc>
        <w:tc>
          <w:tcPr>
            <w:tcW w:w="0" w:type="auto"/>
            <w:tcBorders>
              <w:top w:val="nil"/>
              <w:left w:val="nil"/>
              <w:bottom w:val="single" w:sz="4" w:space="0" w:color="auto"/>
              <w:right w:val="single" w:sz="4" w:space="0" w:color="auto"/>
            </w:tcBorders>
            <w:shd w:val="clear" w:color="000000" w:fill="FFFFFF"/>
            <w:vAlign w:val="center"/>
            <w:hideMark/>
          </w:tcPr>
          <w:p w14:paraId="408CDE29"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1 000 m</w:t>
            </w:r>
          </w:p>
        </w:tc>
        <w:tc>
          <w:tcPr>
            <w:tcW w:w="1354" w:type="dxa"/>
            <w:tcBorders>
              <w:top w:val="nil"/>
              <w:left w:val="nil"/>
              <w:bottom w:val="single" w:sz="4" w:space="0" w:color="auto"/>
              <w:right w:val="single" w:sz="4" w:space="0" w:color="auto"/>
            </w:tcBorders>
            <w:shd w:val="clear" w:color="000000" w:fill="FFFFFF"/>
            <w:vAlign w:val="center"/>
            <w:hideMark/>
          </w:tcPr>
          <w:p w14:paraId="7733A46E"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w:t>
            </w:r>
          </w:p>
        </w:tc>
        <w:tc>
          <w:tcPr>
            <w:tcW w:w="2127" w:type="dxa"/>
            <w:tcBorders>
              <w:top w:val="nil"/>
              <w:left w:val="nil"/>
              <w:bottom w:val="single" w:sz="4" w:space="0" w:color="auto"/>
              <w:right w:val="single" w:sz="4" w:space="0" w:color="auto"/>
            </w:tcBorders>
            <w:shd w:val="clear" w:color="000000" w:fill="FFFFFF"/>
            <w:vAlign w:val="center"/>
            <w:hideMark/>
          </w:tcPr>
          <w:p w14:paraId="1338127D"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w:t>
            </w:r>
          </w:p>
        </w:tc>
      </w:tr>
      <w:tr w:rsidR="007548B8" w:rsidRPr="00371BB4" w14:paraId="1695E7C7" w14:textId="77777777" w:rsidTr="005D612E">
        <w:trPr>
          <w:trHeight w:val="416"/>
        </w:trPr>
        <w:tc>
          <w:tcPr>
            <w:tcW w:w="2971" w:type="dxa"/>
            <w:tcBorders>
              <w:top w:val="nil"/>
              <w:left w:val="single" w:sz="4" w:space="0" w:color="auto"/>
              <w:bottom w:val="single" w:sz="4" w:space="0" w:color="auto"/>
              <w:right w:val="single" w:sz="4" w:space="0" w:color="auto"/>
            </w:tcBorders>
            <w:shd w:val="clear" w:color="000000" w:fill="FFFFFF"/>
            <w:vAlign w:val="center"/>
            <w:hideMark/>
          </w:tcPr>
          <w:p w14:paraId="0CAAD235" w14:textId="77777777" w:rsidR="007548B8" w:rsidRPr="00371BB4" w:rsidRDefault="007548B8" w:rsidP="005D612E">
            <w:pPr>
              <w:spacing w:after="0" w:line="240" w:lineRule="auto"/>
              <w:jc w:val="both"/>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Đường sắt, Quốc lộ, Tỉnh lộ</w:t>
            </w:r>
          </w:p>
        </w:tc>
        <w:tc>
          <w:tcPr>
            <w:tcW w:w="0" w:type="auto"/>
            <w:tcBorders>
              <w:top w:val="nil"/>
              <w:left w:val="nil"/>
              <w:bottom w:val="single" w:sz="4" w:space="0" w:color="auto"/>
              <w:right w:val="single" w:sz="4" w:space="0" w:color="auto"/>
            </w:tcBorders>
            <w:shd w:val="clear" w:color="000000" w:fill="FFFFFF"/>
            <w:vAlign w:val="center"/>
            <w:hideMark/>
          </w:tcPr>
          <w:p w14:paraId="104EE67E"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200 m</w:t>
            </w:r>
          </w:p>
        </w:tc>
        <w:tc>
          <w:tcPr>
            <w:tcW w:w="0" w:type="auto"/>
            <w:tcBorders>
              <w:top w:val="nil"/>
              <w:left w:val="nil"/>
              <w:bottom w:val="single" w:sz="4" w:space="0" w:color="auto"/>
              <w:right w:val="single" w:sz="4" w:space="0" w:color="auto"/>
            </w:tcBorders>
            <w:shd w:val="clear" w:color="000000" w:fill="FFFFFF"/>
            <w:vAlign w:val="center"/>
            <w:hideMark/>
          </w:tcPr>
          <w:p w14:paraId="3DED1BD5"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200 m</w:t>
            </w:r>
          </w:p>
        </w:tc>
        <w:tc>
          <w:tcPr>
            <w:tcW w:w="1354" w:type="dxa"/>
            <w:tcBorders>
              <w:top w:val="nil"/>
              <w:left w:val="nil"/>
              <w:bottom w:val="single" w:sz="4" w:space="0" w:color="auto"/>
              <w:right w:val="single" w:sz="4" w:space="0" w:color="auto"/>
            </w:tcBorders>
            <w:shd w:val="clear" w:color="000000" w:fill="FFFFFF"/>
            <w:vAlign w:val="center"/>
            <w:hideMark/>
          </w:tcPr>
          <w:p w14:paraId="4C518CBA"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200 m</w:t>
            </w:r>
          </w:p>
        </w:tc>
        <w:tc>
          <w:tcPr>
            <w:tcW w:w="2127" w:type="dxa"/>
            <w:tcBorders>
              <w:top w:val="nil"/>
              <w:left w:val="nil"/>
              <w:bottom w:val="single" w:sz="4" w:space="0" w:color="auto"/>
              <w:right w:val="single" w:sz="4" w:space="0" w:color="auto"/>
            </w:tcBorders>
            <w:shd w:val="clear" w:color="000000" w:fill="FFFFFF"/>
            <w:vAlign w:val="center"/>
            <w:hideMark/>
          </w:tcPr>
          <w:p w14:paraId="6F9086F2"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w:t>
            </w:r>
          </w:p>
        </w:tc>
      </w:tr>
      <w:tr w:rsidR="007548B8" w:rsidRPr="00371BB4" w14:paraId="55FCBAD7" w14:textId="77777777" w:rsidTr="005D612E">
        <w:tc>
          <w:tcPr>
            <w:tcW w:w="2971" w:type="dxa"/>
            <w:tcBorders>
              <w:top w:val="nil"/>
              <w:left w:val="single" w:sz="4" w:space="0" w:color="auto"/>
              <w:bottom w:val="single" w:sz="4" w:space="0" w:color="auto"/>
              <w:right w:val="single" w:sz="4" w:space="0" w:color="auto"/>
            </w:tcBorders>
            <w:shd w:val="clear" w:color="000000" w:fill="FFFFFF"/>
            <w:vAlign w:val="center"/>
            <w:hideMark/>
          </w:tcPr>
          <w:p w14:paraId="0FE98C7F" w14:textId="77777777" w:rsidR="007548B8" w:rsidRPr="00371BB4" w:rsidRDefault="007548B8" w:rsidP="005D612E">
            <w:pPr>
              <w:spacing w:after="0" w:line="240" w:lineRule="auto"/>
              <w:jc w:val="both"/>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Sông, hồ (bao gồm sông, hồ không dùng cho mục đích cấp nước sinh hoạt)</w:t>
            </w:r>
          </w:p>
        </w:tc>
        <w:tc>
          <w:tcPr>
            <w:tcW w:w="0" w:type="auto"/>
            <w:tcBorders>
              <w:top w:val="nil"/>
              <w:left w:val="nil"/>
              <w:bottom w:val="single" w:sz="4" w:space="0" w:color="auto"/>
              <w:right w:val="single" w:sz="4" w:space="0" w:color="auto"/>
            </w:tcBorders>
            <w:shd w:val="clear" w:color="000000" w:fill="FFFFFF"/>
            <w:vAlign w:val="center"/>
            <w:hideMark/>
          </w:tcPr>
          <w:p w14:paraId="0DBF9764"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300 m</w:t>
            </w:r>
          </w:p>
        </w:tc>
        <w:tc>
          <w:tcPr>
            <w:tcW w:w="0" w:type="auto"/>
            <w:tcBorders>
              <w:top w:val="nil"/>
              <w:left w:val="nil"/>
              <w:bottom w:val="single" w:sz="4" w:space="0" w:color="auto"/>
              <w:right w:val="single" w:sz="4" w:space="0" w:color="auto"/>
            </w:tcBorders>
            <w:shd w:val="clear" w:color="000000" w:fill="FFFFFF"/>
            <w:vAlign w:val="center"/>
            <w:hideMark/>
          </w:tcPr>
          <w:p w14:paraId="0A1F9419"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300 m</w:t>
            </w:r>
          </w:p>
        </w:tc>
        <w:tc>
          <w:tcPr>
            <w:tcW w:w="1354" w:type="dxa"/>
            <w:tcBorders>
              <w:top w:val="nil"/>
              <w:left w:val="nil"/>
              <w:bottom w:val="single" w:sz="4" w:space="0" w:color="auto"/>
              <w:right w:val="single" w:sz="4" w:space="0" w:color="auto"/>
            </w:tcBorders>
            <w:shd w:val="clear" w:color="000000" w:fill="FFFFFF"/>
            <w:vAlign w:val="center"/>
            <w:hideMark/>
          </w:tcPr>
          <w:p w14:paraId="78814278"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100 m</w:t>
            </w:r>
          </w:p>
        </w:tc>
        <w:tc>
          <w:tcPr>
            <w:tcW w:w="2127" w:type="dxa"/>
            <w:tcBorders>
              <w:top w:val="nil"/>
              <w:left w:val="nil"/>
              <w:bottom w:val="single" w:sz="4" w:space="0" w:color="auto"/>
              <w:right w:val="single" w:sz="4" w:space="0" w:color="auto"/>
            </w:tcBorders>
            <w:shd w:val="clear" w:color="000000" w:fill="FFFFFF"/>
            <w:vAlign w:val="center"/>
            <w:hideMark/>
          </w:tcPr>
          <w:p w14:paraId="11DFE910" w14:textId="77777777" w:rsidR="007548B8" w:rsidRPr="00371BB4" w:rsidRDefault="007548B8" w:rsidP="005D612E">
            <w:pPr>
              <w:spacing w:after="0" w:line="240" w:lineRule="auto"/>
              <w:jc w:val="center"/>
              <w:rPr>
                <w:rFonts w:eastAsia="Times New Roman" w:cs="Times New Roman"/>
                <w:color w:val="000000"/>
                <w:kern w:val="0"/>
                <w:sz w:val="24"/>
                <w14:ligatures w14:val="none"/>
              </w:rPr>
            </w:pPr>
            <w:r w:rsidRPr="00371BB4">
              <w:rPr>
                <w:rFonts w:eastAsia="Times New Roman" w:cs="Times New Roman"/>
                <w:color w:val="000000"/>
                <w:kern w:val="0"/>
                <w:sz w:val="24"/>
                <w14:ligatures w14:val="none"/>
              </w:rPr>
              <w:t>-</w:t>
            </w:r>
          </w:p>
        </w:tc>
      </w:tr>
    </w:tbl>
    <w:p w14:paraId="261D8C11" w14:textId="77777777" w:rsidR="00D4154B" w:rsidRPr="007548B8" w:rsidRDefault="00D4154B" w:rsidP="009F6AC0">
      <w:pPr>
        <w:pStyle w:val="u2"/>
        <w:spacing w:before="120" w:after="120" w:line="320" w:lineRule="atLeast"/>
        <w:ind w:firstLine="700"/>
        <w:jc w:val="both"/>
        <w:rPr>
          <w:rFonts w:ascii="Times New Roman" w:hAnsi="Times New Roman" w:cs="Times New Roman"/>
          <w:b/>
          <w:bCs/>
          <w:color w:val="auto"/>
          <w:sz w:val="28"/>
          <w:szCs w:val="28"/>
        </w:rPr>
      </w:pPr>
      <w:bookmarkStart w:id="81" w:name="_Toc238230684"/>
      <w:r w:rsidRPr="007548B8">
        <w:rPr>
          <w:rFonts w:ascii="Times New Roman" w:hAnsi="Times New Roman" w:cs="Times New Roman"/>
          <w:b/>
          <w:bCs/>
          <w:color w:val="auto"/>
          <w:sz w:val="28"/>
          <w:szCs w:val="28"/>
        </w:rPr>
        <w:t>4.8. Định hướng hạ tầng thông tin, truyền thông và chuyển đổi số</w:t>
      </w:r>
      <w:bookmarkEnd w:id="81"/>
    </w:p>
    <w:p w14:paraId="56933773" w14:textId="77777777" w:rsidR="00D4154B" w:rsidRPr="003234E9" w:rsidRDefault="00D4154B" w:rsidP="009F6AC0">
      <w:pPr>
        <w:pStyle w:val="ThngthngWeb"/>
        <w:spacing w:before="120" w:beforeAutospacing="0" w:after="120" w:afterAutospacing="0" w:line="32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Phát triển hạ tầng số đồng bộ, hiện đại làm nền tảng cốt lõi để xây dựng chính quyền số, kinh tế số và xã hội số, đáp ứng tiêu chí xã nông thôn mới giai đoạn đến năm 2030:</w:t>
      </w:r>
    </w:p>
    <w:p w14:paraId="68C3175C" w14:textId="77777777" w:rsidR="00D4154B" w:rsidRPr="003234E9" w:rsidRDefault="00D4154B" w:rsidP="009F6AC0">
      <w:pPr>
        <w:pStyle w:val="ThngthngWeb"/>
        <w:spacing w:before="120" w:beforeAutospacing="0" w:after="120" w:afterAutospacing="0" w:line="32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i/>
          <w:iCs/>
          <w:sz w:val="28"/>
          <w:szCs w:val="28"/>
        </w:rPr>
        <w:t>- Tỷ lệ số hóa dữ liệu về nông nghiệp và môi trường:</w:t>
      </w:r>
    </w:p>
    <w:p w14:paraId="1F64036F" w14:textId="26C50387" w:rsidR="00D4154B" w:rsidRPr="003234E9" w:rsidRDefault="00D4154B" w:rsidP="009F6AC0">
      <w:pPr>
        <w:pStyle w:val="ThngthngWeb"/>
        <w:spacing w:before="120" w:beforeAutospacing="0" w:after="120" w:afterAutospacing="0" w:line="320" w:lineRule="atLeast"/>
        <w:ind w:firstLine="720"/>
        <w:jc w:val="both"/>
        <w:rPr>
          <w:sz w:val="28"/>
          <w:szCs w:val="28"/>
        </w:rPr>
      </w:pPr>
      <w:r w:rsidRPr="003234E9">
        <w:rPr>
          <w:sz w:val="28"/>
          <w:szCs w:val="28"/>
        </w:rPr>
        <w:t xml:space="preserve">+ Hồ sơ công việc về nông nghiệp và môi trường của xã </w:t>
      </w:r>
      <w:r w:rsidR="002F0D6E">
        <w:rPr>
          <w:sz w:val="28"/>
          <w:szCs w:val="28"/>
        </w:rPr>
        <w:t>Tân Hội</w:t>
      </w:r>
      <w:r w:rsidRPr="003234E9">
        <w:rPr>
          <w:sz w:val="28"/>
          <w:szCs w:val="28"/>
        </w:rPr>
        <w:t xml:space="preserve"> được xử lý trên môi trường điện tử (trừ hồ sơ công việc thuộc phạm vi bí mật nhà nước) và sử dụng chữ ký số chuyên dùng công vụ (dùng cho cá nhân, tổ chức) để giải quyết công việc đạt tỷ lệ ≥ 85%.</w:t>
      </w:r>
    </w:p>
    <w:p w14:paraId="5AE47916" w14:textId="77777777" w:rsidR="00D4154B" w:rsidRPr="003234E9" w:rsidRDefault="00D4154B" w:rsidP="009F6AC0">
      <w:pPr>
        <w:pStyle w:val="ThngthngWeb"/>
        <w:spacing w:before="120" w:beforeAutospacing="0" w:after="120" w:afterAutospacing="0" w:line="320" w:lineRule="atLeast"/>
        <w:ind w:firstLine="700"/>
        <w:jc w:val="both"/>
        <w:rPr>
          <w:sz w:val="28"/>
          <w:szCs w:val="28"/>
        </w:rPr>
      </w:pPr>
      <w:r w:rsidRPr="003234E9">
        <w:rPr>
          <w:sz w:val="28"/>
          <w:szCs w:val="28"/>
        </w:rPr>
        <w:t>- Hồ sơ, tài liệu công việc về nông nghiệp và môi trường phát sinh mới được tạo lập và xử lý trên môi trường điện tử đạt tỷ lệ 100%; hoàn thành số hóa tài liệu lưu trữ.</w:t>
      </w:r>
    </w:p>
    <w:p w14:paraId="0A0630F0" w14:textId="77777777" w:rsidR="00D4154B" w:rsidRPr="003234E9" w:rsidRDefault="00D4154B" w:rsidP="009F6AC0">
      <w:pPr>
        <w:pStyle w:val="ThngthngWeb"/>
        <w:spacing w:before="0" w:beforeAutospacing="0" w:after="0" w:afterAutospacing="0" w:line="320" w:lineRule="atLeast"/>
        <w:ind w:firstLine="697"/>
        <w:jc w:val="both"/>
        <w:rPr>
          <w:sz w:val="28"/>
          <w:szCs w:val="28"/>
        </w:rPr>
      </w:pPr>
      <w:r w:rsidRPr="003234E9">
        <w:rPr>
          <w:sz w:val="28"/>
          <w:szCs w:val="28"/>
        </w:rPr>
        <w:t>+ Tỷ lệ thủ tục hành chính về nông nghiệp và môi trường cung cấp dịch vụ công trực tuyến trên tổng số thủ tục hành chính về nông nghiệp và môi trường của xã đạt 100%.</w:t>
      </w:r>
    </w:p>
    <w:p w14:paraId="2A9028E7" w14:textId="77777777" w:rsidR="00D4154B" w:rsidRPr="003234E9" w:rsidRDefault="00D4154B" w:rsidP="009F6AC0">
      <w:pPr>
        <w:pStyle w:val="ThngthngWeb"/>
        <w:spacing w:before="0" w:beforeAutospacing="0" w:after="0" w:afterAutospacing="0" w:line="320" w:lineRule="atLeast"/>
        <w:ind w:firstLine="697"/>
        <w:jc w:val="both"/>
        <w:rPr>
          <w:sz w:val="28"/>
          <w:szCs w:val="28"/>
        </w:rPr>
      </w:pPr>
      <w:r w:rsidRPr="003234E9">
        <w:rPr>
          <w:sz w:val="28"/>
          <w:szCs w:val="28"/>
        </w:rPr>
        <w:t>+ Tỷ lệ số hóa hồ sơ, kết quả giải quyết thủ tục hành chính điện tử về nông nghiệp và môi trường của xã đạt ≥85%.</w:t>
      </w:r>
    </w:p>
    <w:p w14:paraId="777DE4DB" w14:textId="77777777" w:rsidR="00D4154B" w:rsidRPr="003234E9" w:rsidRDefault="00D4154B" w:rsidP="009F6AC0">
      <w:pPr>
        <w:pStyle w:val="ThngthngWeb"/>
        <w:spacing w:before="0" w:beforeAutospacing="0" w:after="0" w:afterAutospacing="0" w:line="320" w:lineRule="atLeast"/>
        <w:ind w:firstLine="700"/>
        <w:jc w:val="both"/>
        <w:rPr>
          <w:sz w:val="28"/>
          <w:szCs w:val="28"/>
        </w:rPr>
      </w:pPr>
      <w:r w:rsidRPr="003234E9">
        <w:rPr>
          <w:sz w:val="28"/>
          <w:szCs w:val="28"/>
        </w:rPr>
        <w:t>+ Tỷ lệ khai thác, sử dụng lại thông tin, dữ liệu số hóa về nông nghiệp và môi trường của xã đạt ≥85%.</w:t>
      </w:r>
    </w:p>
    <w:p w14:paraId="33C19594" w14:textId="77777777" w:rsidR="00D4154B" w:rsidRPr="003234E9" w:rsidRDefault="00D4154B" w:rsidP="009F6AC0">
      <w:pPr>
        <w:pStyle w:val="ThngthngWeb"/>
        <w:spacing w:before="0" w:beforeAutospacing="0" w:after="0" w:afterAutospacing="0" w:line="32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i/>
          <w:iCs/>
          <w:sz w:val="28"/>
          <w:szCs w:val="28"/>
        </w:rPr>
        <w:t>- Về Hạ tầng số:</w:t>
      </w:r>
      <w:r w:rsidRPr="003234E9">
        <w:rPr>
          <w:sz w:val="28"/>
          <w:szCs w:val="28"/>
        </w:rPr>
        <w:t xml:space="preserve"> Phối hợp viễn thông nâng cấp hạ tầng đảm bảo phủ sóng 4G/5G đến 100% các khu dân cư ; nhất là đảm bảo hạ tầng công nghiệp – logistics nông sản 60ha.</w:t>
      </w:r>
    </w:p>
    <w:p w14:paraId="24941786" w14:textId="77777777" w:rsidR="00D4154B" w:rsidRPr="003234E9" w:rsidRDefault="00D4154B" w:rsidP="009F6AC0">
      <w:pPr>
        <w:pStyle w:val="ThngthngWeb"/>
        <w:spacing w:before="120" w:beforeAutospacing="0" w:after="120" w:afterAutospacing="0" w:line="32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i/>
          <w:iCs/>
          <w:sz w:val="28"/>
          <w:szCs w:val="28"/>
        </w:rPr>
        <w:t>- Về Chính quyền số:</w:t>
      </w:r>
      <w:r w:rsidRPr="003234E9">
        <w:rPr>
          <w:sz w:val="28"/>
          <w:szCs w:val="28"/>
        </w:rPr>
        <w:t xml:space="preserve"> Số hóa 100% dịch vụ công hành chính để nâng cao năng lực của chính quyền cấp cơ sở trong mô hình chính quyền địa phương 2 cấp.</w:t>
      </w:r>
    </w:p>
    <w:p w14:paraId="60573177" w14:textId="77777777" w:rsidR="00D4154B" w:rsidRPr="003234E9" w:rsidRDefault="00D4154B" w:rsidP="009F6AC0">
      <w:pPr>
        <w:pStyle w:val="ThngthngWeb"/>
        <w:spacing w:before="120" w:beforeAutospacing="0" w:after="120" w:afterAutospacing="0" w:line="32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i/>
          <w:iCs/>
          <w:sz w:val="28"/>
          <w:szCs w:val="28"/>
        </w:rPr>
        <w:t>- Về Kinh tế số và Nông nghiệp thông minh:</w:t>
      </w:r>
      <w:r w:rsidRPr="003234E9">
        <w:rPr>
          <w:sz w:val="28"/>
          <w:szCs w:val="28"/>
        </w:rPr>
        <w:t xml:space="preserve"> Đẩy mạnh phát triển nông nghiệp số, nông nghiệp thông minh. Quản lý mã số vùng trồng, áp dụng mã QR truy xuất nguồn gốc cho các sản phẩm chủ lực (lúa chất lượng cao, tôm, khóm) và số hóa quản lý các Hợp tác xã. Lắp đặt hệ thống trạm quan trắc tự động để giám sát thời tiết, xâm nhập mặn và cảnh báo rủi ro thiên tai, phục vụ sản xuất lúa - tôm carbon thấp.</w:t>
      </w:r>
    </w:p>
    <w:p w14:paraId="0C118E81" w14:textId="29C2DC8D" w:rsidR="00D4154B" w:rsidRPr="003234E9" w:rsidRDefault="00D4154B" w:rsidP="004F3020">
      <w:pPr>
        <w:pStyle w:val="ThngthngWeb"/>
        <w:spacing w:before="120" w:beforeAutospacing="0" w:after="120" w:afterAutospacing="0" w:line="34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i/>
          <w:iCs/>
          <w:sz w:val="28"/>
          <w:szCs w:val="28"/>
        </w:rPr>
        <w:t>- Về xã hội số:</w:t>
      </w:r>
      <w:r w:rsidRPr="003234E9">
        <w:rPr>
          <w:sz w:val="28"/>
          <w:szCs w:val="28"/>
        </w:rPr>
        <w:t xml:space="preserve"> Cải tạo, nâng cấp Bưu điện văn hóa xã, cung cấp dịch vụ công trực tuyến và hỗ trợ nông dân đưa nông sản lên sàn thương mại điện tử. Bố trí các điểm phát Wifi công cộng miễn phí tại trung tâm hành chính, chợ</w:t>
      </w:r>
      <w:r w:rsidR="002F0D6E">
        <w:rPr>
          <w:sz w:val="28"/>
          <w:szCs w:val="28"/>
        </w:rPr>
        <w:t xml:space="preserve">, trung tâm thương mại, </w:t>
      </w:r>
      <w:r w:rsidRPr="003234E9">
        <w:rPr>
          <w:sz w:val="28"/>
          <w:szCs w:val="28"/>
        </w:rPr>
        <w:t xml:space="preserve">và các khu vực sinh hoạt văn hóa, </w:t>
      </w:r>
      <w:r w:rsidR="002F0D6E">
        <w:rPr>
          <w:sz w:val="28"/>
          <w:szCs w:val="28"/>
        </w:rPr>
        <w:t>khu dân cư</w:t>
      </w:r>
      <w:r w:rsidRPr="003234E9">
        <w:rPr>
          <w:sz w:val="28"/>
          <w:szCs w:val="28"/>
        </w:rPr>
        <w:t xml:space="preserve"> tập trung.</w:t>
      </w:r>
    </w:p>
    <w:p w14:paraId="1894B066" w14:textId="23C6CF55" w:rsidR="00D4154B" w:rsidRPr="00B433C2" w:rsidRDefault="00B433C2"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82" w:name="_Toc238230685"/>
      <w:r>
        <w:rPr>
          <w:rFonts w:ascii="Times New Roman Bold" w:hAnsi="Times New Roman Bold" w:cs="Times New Roman"/>
          <w:b/>
          <w:bCs/>
          <w:color w:val="auto"/>
          <w:sz w:val="28"/>
          <w:szCs w:val="28"/>
        </w:rPr>
        <w:lastRenderedPageBreak/>
        <w:t>4</w:t>
      </w:r>
      <w:r w:rsidR="00D4154B" w:rsidRPr="00B433C2">
        <w:rPr>
          <w:rFonts w:ascii="Times New Roman Bold" w:hAnsi="Times New Roman Bold" w:cs="Times New Roman"/>
          <w:b/>
          <w:bCs/>
          <w:color w:val="auto"/>
          <w:sz w:val="28"/>
          <w:szCs w:val="28"/>
        </w:rPr>
        <w:t>.9. Các chỉ tiêu khác trong Bộ tiêu chí xã nông thôn mới</w:t>
      </w:r>
      <w:bookmarkEnd w:id="82"/>
    </w:p>
    <w:p w14:paraId="1B40021D" w14:textId="3E268EF0" w:rsidR="00D4154B" w:rsidRPr="003234E9" w:rsidRDefault="00D4154B" w:rsidP="004F3020">
      <w:pPr>
        <w:pStyle w:val="ThngthngWeb"/>
        <w:spacing w:before="120" w:beforeAutospacing="0" w:after="120" w:afterAutospacing="0" w:line="34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xml:space="preserve">Bên cạnh các chỉ tiêu cụ thể cần được định hướng phát triển trong Quy hoạch chung xã </w:t>
      </w:r>
      <w:r w:rsidR="002F0D6E">
        <w:rPr>
          <w:sz w:val="28"/>
          <w:szCs w:val="28"/>
        </w:rPr>
        <w:t>Tân Hội</w:t>
      </w:r>
      <w:r w:rsidRPr="003234E9">
        <w:rPr>
          <w:sz w:val="28"/>
          <w:szCs w:val="28"/>
        </w:rPr>
        <w:t xml:space="preserve"> đến năm 2050, còn nhiều chỉ tiêu khác cũng phải được định hướng trong các Chương trình, Kế hoạch, Đề án …của xã nhằm phấn đấu đưa xã đạt các tiêu chí trong Bộ tiêu chí xã nông thôn mới được UBND tỉnh An Giang ban hành tại Quyết định số 23/2026/QĐ-UBND ngày 29</w:t>
      </w:r>
      <w:r w:rsidR="002F0D6E">
        <w:rPr>
          <w:sz w:val="28"/>
          <w:szCs w:val="28"/>
        </w:rPr>
        <w:t>/</w:t>
      </w:r>
      <w:r w:rsidRPr="003234E9">
        <w:rPr>
          <w:sz w:val="28"/>
          <w:szCs w:val="28"/>
        </w:rPr>
        <w:t>4</w:t>
      </w:r>
      <w:r w:rsidR="002F0D6E">
        <w:rPr>
          <w:sz w:val="28"/>
          <w:szCs w:val="28"/>
        </w:rPr>
        <w:t>/</w:t>
      </w:r>
      <w:r w:rsidRPr="003234E9">
        <w:rPr>
          <w:sz w:val="28"/>
          <w:szCs w:val="28"/>
        </w:rPr>
        <w:t xml:space="preserve">2026. Xã </w:t>
      </w:r>
      <w:r w:rsidR="002F0D6E">
        <w:rPr>
          <w:sz w:val="28"/>
          <w:szCs w:val="28"/>
        </w:rPr>
        <w:t>Tân Hội</w:t>
      </w:r>
      <w:r w:rsidRPr="003234E9">
        <w:rPr>
          <w:sz w:val="28"/>
          <w:szCs w:val="28"/>
        </w:rPr>
        <w:t xml:space="preserve"> là xã thuộc nhóm 2, </w:t>
      </w:r>
      <w:r w:rsidR="00E91604">
        <w:rPr>
          <w:sz w:val="28"/>
          <w:szCs w:val="28"/>
        </w:rPr>
        <w:t>t</w:t>
      </w:r>
      <w:r w:rsidRPr="003234E9">
        <w:rPr>
          <w:sz w:val="28"/>
          <w:szCs w:val="28"/>
        </w:rPr>
        <w:t>heo lộ trình xã sẽ đạt chuẩn xã Nông thôn mới năm 202</w:t>
      </w:r>
      <w:r w:rsidR="00E91604">
        <w:rPr>
          <w:sz w:val="28"/>
          <w:szCs w:val="28"/>
        </w:rPr>
        <w:t>8</w:t>
      </w:r>
      <w:r w:rsidRPr="003234E9">
        <w:rPr>
          <w:sz w:val="28"/>
          <w:szCs w:val="28"/>
        </w:rPr>
        <w:t xml:space="preserve"> theo Quyết định số 1385/QĐ-UBND ngày 16/4/2026 của Ủy ban nhân dân tỉnh An Giang.</w:t>
      </w:r>
    </w:p>
    <w:tbl>
      <w:tblPr>
        <w:tblW w:w="9853" w:type="dxa"/>
        <w:tblLayout w:type="fixed"/>
        <w:tblLook w:val="04A0" w:firstRow="1" w:lastRow="0" w:firstColumn="1" w:lastColumn="0" w:noHBand="0" w:noVBand="1"/>
      </w:tblPr>
      <w:tblGrid>
        <w:gridCol w:w="567"/>
        <w:gridCol w:w="1560"/>
        <w:gridCol w:w="2737"/>
        <w:gridCol w:w="1775"/>
        <w:gridCol w:w="3204"/>
        <w:gridCol w:w="10"/>
      </w:tblGrid>
      <w:tr w:rsidR="007548B8" w:rsidRPr="002313F5" w14:paraId="20A1DB72" w14:textId="77777777" w:rsidTr="005D612E">
        <w:trPr>
          <w:tblHeader/>
        </w:trPr>
        <w:tc>
          <w:tcPr>
            <w:tcW w:w="9853" w:type="dxa"/>
            <w:gridSpan w:val="6"/>
            <w:tcBorders>
              <w:top w:val="nil"/>
              <w:left w:val="nil"/>
              <w:bottom w:val="nil"/>
              <w:right w:val="nil"/>
            </w:tcBorders>
            <w:noWrap/>
            <w:hideMark/>
          </w:tcPr>
          <w:p w14:paraId="0CB897BD" w14:textId="77777777" w:rsidR="007548B8" w:rsidRPr="002313F5" w:rsidRDefault="007548B8" w:rsidP="005D612E">
            <w:pPr>
              <w:spacing w:after="0" w:line="240" w:lineRule="auto"/>
              <w:jc w:val="center"/>
              <w:rPr>
                <w:rFonts w:eastAsia="Times New Roman" w:cs="Times New Roman"/>
                <w:b/>
                <w:bCs/>
                <w:i/>
                <w:iCs/>
                <w:color w:val="000000"/>
                <w:kern w:val="0"/>
                <w:sz w:val="22"/>
                <w:szCs w:val="22"/>
                <w14:ligatures w14:val="none"/>
              </w:rPr>
            </w:pPr>
            <w:r w:rsidRPr="002313F5">
              <w:rPr>
                <w:rFonts w:eastAsia="Times New Roman" w:cs="Times New Roman"/>
                <w:b/>
                <w:bCs/>
                <w:i/>
                <w:iCs/>
                <w:color w:val="000000"/>
                <w:kern w:val="0"/>
                <w:sz w:val="24"/>
                <w14:ligatures w14:val="none"/>
              </w:rPr>
              <w:t>Bộ tiêu chí xã nông thôn mới tỉnh An Giang giai đoạn 2026-2030</w:t>
            </w:r>
          </w:p>
        </w:tc>
      </w:tr>
      <w:tr w:rsidR="007548B8" w:rsidRPr="002313F5" w14:paraId="635AB8A9" w14:textId="77777777" w:rsidTr="005D612E">
        <w:trPr>
          <w:tblHeader/>
        </w:trPr>
        <w:tc>
          <w:tcPr>
            <w:tcW w:w="9853" w:type="dxa"/>
            <w:gridSpan w:val="6"/>
            <w:tcBorders>
              <w:top w:val="nil"/>
              <w:left w:val="nil"/>
              <w:bottom w:val="nil"/>
              <w:right w:val="nil"/>
            </w:tcBorders>
            <w:noWrap/>
            <w:vAlign w:val="bottom"/>
            <w:hideMark/>
          </w:tcPr>
          <w:p w14:paraId="7C6C5736" w14:textId="68465C03" w:rsidR="007548B8" w:rsidRPr="002313F5" w:rsidRDefault="007548B8" w:rsidP="005D612E">
            <w:pPr>
              <w:spacing w:after="0" w:line="240" w:lineRule="auto"/>
              <w:jc w:val="center"/>
              <w:rPr>
                <w:rFonts w:eastAsia="Times New Roman" w:cs="Times New Roman"/>
                <w:i/>
                <w:iCs/>
                <w:color w:val="000000"/>
                <w:kern w:val="0"/>
                <w:sz w:val="22"/>
                <w:szCs w:val="22"/>
                <w14:ligatures w14:val="none"/>
              </w:rPr>
            </w:pPr>
            <w:r w:rsidRPr="002313F5">
              <w:rPr>
                <w:rFonts w:eastAsia="Times New Roman" w:cs="Times New Roman"/>
                <w:i/>
                <w:iCs/>
                <w:color w:val="000000"/>
                <w:kern w:val="0"/>
                <w:sz w:val="22"/>
                <w:szCs w:val="22"/>
                <w14:ligatures w14:val="none"/>
              </w:rPr>
              <w:t>(Kèm theo Quyết định số 23/2026/QĐ-UBND ngày 29/4/2026 của Ủy ban nhân dân tỉnh An Giang)</w:t>
            </w:r>
          </w:p>
        </w:tc>
      </w:tr>
      <w:tr w:rsidR="007548B8" w:rsidRPr="002313F5" w14:paraId="0712579A" w14:textId="77777777" w:rsidTr="005D612E">
        <w:trPr>
          <w:gridAfter w:val="1"/>
          <w:wAfter w:w="10" w:type="dxa"/>
          <w:tblHeader/>
        </w:trPr>
        <w:tc>
          <w:tcPr>
            <w:tcW w:w="567" w:type="dxa"/>
            <w:tcBorders>
              <w:top w:val="single" w:sz="4" w:space="0" w:color="auto"/>
              <w:left w:val="single" w:sz="4" w:space="0" w:color="auto"/>
              <w:bottom w:val="single" w:sz="4" w:space="0" w:color="auto"/>
              <w:right w:val="single" w:sz="4" w:space="0" w:color="auto"/>
            </w:tcBorders>
            <w:noWrap/>
            <w:hideMark/>
          </w:tcPr>
          <w:p w14:paraId="2A6B29F3" w14:textId="77777777" w:rsidR="007548B8" w:rsidRPr="002313F5" w:rsidRDefault="007548B8" w:rsidP="005D612E">
            <w:pPr>
              <w:spacing w:after="0" w:line="240" w:lineRule="auto"/>
              <w:jc w:val="center"/>
              <w:rPr>
                <w:rFonts w:eastAsia="Times New Roman" w:cs="Times New Roman"/>
                <w:b/>
                <w:bCs/>
                <w:color w:val="000000"/>
                <w:kern w:val="0"/>
                <w:sz w:val="22"/>
                <w:szCs w:val="22"/>
                <w14:ligatures w14:val="none"/>
              </w:rPr>
            </w:pPr>
            <w:r w:rsidRPr="002313F5">
              <w:rPr>
                <w:rFonts w:eastAsia="Times New Roman" w:cs="Times New Roman"/>
                <w:b/>
                <w:bCs/>
                <w:color w:val="000000"/>
                <w:kern w:val="0"/>
                <w:sz w:val="22"/>
                <w:szCs w:val="22"/>
                <w14:ligatures w14:val="none"/>
              </w:rPr>
              <w:t>Stt</w:t>
            </w:r>
          </w:p>
        </w:tc>
        <w:tc>
          <w:tcPr>
            <w:tcW w:w="1560" w:type="dxa"/>
            <w:tcBorders>
              <w:top w:val="single" w:sz="4" w:space="0" w:color="auto"/>
              <w:left w:val="nil"/>
              <w:bottom w:val="single" w:sz="4" w:space="0" w:color="auto"/>
              <w:right w:val="single" w:sz="4" w:space="0" w:color="auto"/>
            </w:tcBorders>
            <w:noWrap/>
            <w:vAlign w:val="center"/>
            <w:hideMark/>
          </w:tcPr>
          <w:p w14:paraId="6C352119" w14:textId="77777777" w:rsidR="007548B8" w:rsidRPr="002313F5" w:rsidRDefault="007548B8" w:rsidP="005D612E">
            <w:pPr>
              <w:spacing w:after="0" w:line="240" w:lineRule="auto"/>
              <w:jc w:val="center"/>
              <w:rPr>
                <w:rFonts w:eastAsia="Times New Roman" w:cs="Times New Roman"/>
                <w:b/>
                <w:bCs/>
                <w:color w:val="000000"/>
                <w:kern w:val="0"/>
                <w:sz w:val="22"/>
                <w:szCs w:val="22"/>
                <w14:ligatures w14:val="none"/>
              </w:rPr>
            </w:pPr>
            <w:r w:rsidRPr="002313F5">
              <w:rPr>
                <w:rFonts w:eastAsia="Times New Roman" w:cs="Times New Roman"/>
                <w:b/>
                <w:bCs/>
                <w:color w:val="000000"/>
                <w:kern w:val="0"/>
                <w:sz w:val="22"/>
                <w:szCs w:val="22"/>
                <w14:ligatures w14:val="none"/>
              </w:rPr>
              <w:t xml:space="preserve">Tên tiêu chí </w:t>
            </w:r>
          </w:p>
        </w:tc>
        <w:tc>
          <w:tcPr>
            <w:tcW w:w="2737" w:type="dxa"/>
            <w:tcBorders>
              <w:top w:val="single" w:sz="4" w:space="0" w:color="auto"/>
              <w:left w:val="nil"/>
              <w:bottom w:val="single" w:sz="4" w:space="0" w:color="auto"/>
              <w:right w:val="single" w:sz="4" w:space="0" w:color="auto"/>
            </w:tcBorders>
            <w:noWrap/>
            <w:vAlign w:val="center"/>
            <w:hideMark/>
          </w:tcPr>
          <w:p w14:paraId="4D43A368" w14:textId="77777777" w:rsidR="007548B8" w:rsidRPr="002313F5" w:rsidRDefault="007548B8" w:rsidP="005D612E">
            <w:pPr>
              <w:spacing w:after="0" w:line="240" w:lineRule="auto"/>
              <w:jc w:val="center"/>
              <w:rPr>
                <w:rFonts w:eastAsia="Times New Roman" w:cs="Times New Roman"/>
                <w:b/>
                <w:bCs/>
                <w:color w:val="000000"/>
                <w:kern w:val="0"/>
                <w:sz w:val="22"/>
                <w:szCs w:val="22"/>
                <w14:ligatures w14:val="none"/>
              </w:rPr>
            </w:pPr>
            <w:r w:rsidRPr="002313F5">
              <w:rPr>
                <w:rFonts w:eastAsia="Times New Roman" w:cs="Times New Roman"/>
                <w:b/>
                <w:bCs/>
                <w:color w:val="000000"/>
                <w:kern w:val="0"/>
                <w:sz w:val="22"/>
                <w:szCs w:val="22"/>
                <w14:ligatures w14:val="none"/>
              </w:rPr>
              <w:t xml:space="preserve">Nội dung tiêu chí </w:t>
            </w:r>
          </w:p>
        </w:tc>
        <w:tc>
          <w:tcPr>
            <w:tcW w:w="1775" w:type="dxa"/>
            <w:tcBorders>
              <w:top w:val="single" w:sz="4" w:space="0" w:color="auto"/>
              <w:left w:val="nil"/>
              <w:bottom w:val="single" w:sz="4" w:space="0" w:color="auto"/>
              <w:right w:val="single" w:sz="4" w:space="0" w:color="auto"/>
            </w:tcBorders>
            <w:noWrap/>
            <w:vAlign w:val="center"/>
            <w:hideMark/>
          </w:tcPr>
          <w:p w14:paraId="36E0B934" w14:textId="77777777" w:rsidR="007548B8" w:rsidRPr="002313F5" w:rsidRDefault="007548B8" w:rsidP="005D612E">
            <w:pPr>
              <w:spacing w:after="0" w:line="240" w:lineRule="auto"/>
              <w:jc w:val="center"/>
              <w:rPr>
                <w:rFonts w:eastAsia="Times New Roman" w:cs="Times New Roman"/>
                <w:b/>
                <w:bCs/>
                <w:color w:val="000000"/>
                <w:kern w:val="0"/>
                <w:sz w:val="22"/>
                <w:szCs w:val="22"/>
                <w14:ligatures w14:val="none"/>
              </w:rPr>
            </w:pPr>
            <w:r w:rsidRPr="002313F5">
              <w:rPr>
                <w:rFonts w:eastAsia="Times New Roman" w:cs="Times New Roman"/>
                <w:b/>
                <w:bCs/>
                <w:color w:val="000000"/>
                <w:kern w:val="0"/>
                <w:sz w:val="22"/>
                <w:szCs w:val="22"/>
                <w14:ligatures w14:val="none"/>
              </w:rPr>
              <w:t xml:space="preserve">Chỉ tiêu chung </w:t>
            </w:r>
          </w:p>
        </w:tc>
        <w:tc>
          <w:tcPr>
            <w:tcW w:w="3204" w:type="dxa"/>
            <w:tcBorders>
              <w:top w:val="single" w:sz="4" w:space="0" w:color="auto"/>
              <w:left w:val="nil"/>
              <w:bottom w:val="single" w:sz="4" w:space="0" w:color="auto"/>
              <w:right w:val="single" w:sz="4" w:space="0" w:color="auto"/>
            </w:tcBorders>
            <w:noWrap/>
            <w:vAlign w:val="center"/>
            <w:hideMark/>
          </w:tcPr>
          <w:p w14:paraId="662DD35C" w14:textId="4FE45BD8" w:rsidR="007548B8" w:rsidRPr="002313F5" w:rsidRDefault="007548B8" w:rsidP="005D612E">
            <w:pPr>
              <w:spacing w:after="0" w:line="240" w:lineRule="auto"/>
              <w:jc w:val="center"/>
              <w:rPr>
                <w:rFonts w:eastAsia="Times New Roman" w:cs="Times New Roman"/>
                <w:b/>
                <w:bCs/>
                <w:color w:val="000000"/>
                <w:kern w:val="0"/>
                <w:sz w:val="22"/>
                <w:szCs w:val="22"/>
                <w14:ligatures w14:val="none"/>
              </w:rPr>
            </w:pPr>
            <w:r w:rsidRPr="002313F5">
              <w:rPr>
                <w:rFonts w:eastAsia="Times New Roman" w:cs="Times New Roman"/>
                <w:b/>
                <w:bCs/>
                <w:color w:val="000000"/>
                <w:kern w:val="0"/>
                <w:sz w:val="22"/>
                <w:szCs w:val="22"/>
                <w14:ligatures w14:val="none"/>
              </w:rPr>
              <w:t xml:space="preserve">Tiêu chuẩn </w:t>
            </w:r>
            <w:r w:rsidR="00E91604">
              <w:rPr>
                <w:rFonts w:eastAsia="Times New Roman" w:cs="Times New Roman"/>
                <w:b/>
                <w:bCs/>
                <w:color w:val="000000"/>
                <w:kern w:val="0"/>
                <w:sz w:val="22"/>
                <w:szCs w:val="22"/>
                <w14:ligatures w14:val="none"/>
              </w:rPr>
              <w:t xml:space="preserve">xã thuộc </w:t>
            </w:r>
            <w:r w:rsidRPr="002313F5">
              <w:rPr>
                <w:rFonts w:eastAsia="Times New Roman" w:cs="Times New Roman"/>
                <w:b/>
                <w:bCs/>
                <w:color w:val="000000"/>
                <w:kern w:val="0"/>
                <w:sz w:val="22"/>
                <w:szCs w:val="22"/>
                <w14:ligatures w14:val="none"/>
              </w:rPr>
              <w:t>nhóm 2</w:t>
            </w:r>
          </w:p>
        </w:tc>
      </w:tr>
      <w:tr w:rsidR="007548B8" w:rsidRPr="002313F5" w14:paraId="462F5448"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65B766F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w:t>
            </w:r>
          </w:p>
        </w:tc>
        <w:tc>
          <w:tcPr>
            <w:tcW w:w="1560" w:type="dxa"/>
            <w:vMerge w:val="restart"/>
            <w:tcBorders>
              <w:top w:val="nil"/>
              <w:left w:val="single" w:sz="4" w:space="0" w:color="auto"/>
              <w:bottom w:val="single" w:sz="4" w:space="0" w:color="auto"/>
              <w:right w:val="single" w:sz="4" w:space="0" w:color="auto"/>
            </w:tcBorders>
            <w:noWrap/>
            <w:hideMark/>
          </w:tcPr>
          <w:p w14:paraId="47F6F304"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Quy hoạch </w:t>
            </w:r>
          </w:p>
        </w:tc>
        <w:tc>
          <w:tcPr>
            <w:tcW w:w="2737" w:type="dxa"/>
            <w:tcBorders>
              <w:top w:val="nil"/>
              <w:left w:val="nil"/>
              <w:bottom w:val="single" w:sz="4" w:space="0" w:color="auto"/>
              <w:right w:val="single" w:sz="4" w:space="0" w:color="auto"/>
            </w:tcBorders>
            <w:vAlign w:val="center"/>
            <w:hideMark/>
          </w:tcPr>
          <w:p w14:paraId="67D5CB00"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1.1. Có quy hoạch chung xã hoặc quy hoạch đô thị được phê duyệt1, được công bố công khai đúng thời hạn và ban hành kế hoạch thực hiện quy hoạch</w:t>
            </w:r>
          </w:p>
        </w:tc>
        <w:tc>
          <w:tcPr>
            <w:tcW w:w="1775" w:type="dxa"/>
            <w:tcBorders>
              <w:top w:val="nil"/>
              <w:left w:val="nil"/>
              <w:bottom w:val="single" w:sz="4" w:space="0" w:color="auto"/>
              <w:right w:val="single" w:sz="4" w:space="0" w:color="auto"/>
            </w:tcBorders>
            <w:noWrap/>
            <w:vAlign w:val="center"/>
            <w:hideMark/>
          </w:tcPr>
          <w:p w14:paraId="0FD9A415"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2B786E61"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Có quy hoạch chung xã</w:t>
            </w:r>
          </w:p>
        </w:tc>
      </w:tr>
      <w:tr w:rsidR="007548B8" w:rsidRPr="002313F5" w14:paraId="7106F150"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20C12E37"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2E16C893"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3B198C04"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1.2. Có quy hoạch chi tiết xây dựng trung tâm xã hoặc quy hoạch chi tiết điểm dân cư mới</w:t>
            </w:r>
          </w:p>
        </w:tc>
        <w:tc>
          <w:tcPr>
            <w:tcW w:w="1775" w:type="dxa"/>
            <w:tcBorders>
              <w:top w:val="nil"/>
              <w:left w:val="nil"/>
              <w:bottom w:val="single" w:sz="4" w:space="0" w:color="auto"/>
              <w:right w:val="single" w:sz="4" w:space="0" w:color="auto"/>
            </w:tcBorders>
            <w:noWrap/>
            <w:vAlign w:val="center"/>
            <w:hideMark/>
          </w:tcPr>
          <w:p w14:paraId="5E1D3C6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noWrap/>
            <w:vAlign w:val="center"/>
            <w:hideMark/>
          </w:tcPr>
          <w:p w14:paraId="22A36283"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r>
      <w:tr w:rsidR="007548B8" w:rsidRPr="002313F5" w14:paraId="0401B58B"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32646CF8"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51B536F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30099504"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1.3. Có quy chế quản lý kiến trúc được phê duyệt hoặc được tích hợp trong quy hoạch chung xã</w:t>
            </w:r>
          </w:p>
        </w:tc>
        <w:tc>
          <w:tcPr>
            <w:tcW w:w="1775" w:type="dxa"/>
            <w:tcBorders>
              <w:top w:val="nil"/>
              <w:left w:val="nil"/>
              <w:bottom w:val="single" w:sz="4" w:space="0" w:color="auto"/>
              <w:right w:val="single" w:sz="4" w:space="0" w:color="auto"/>
            </w:tcBorders>
            <w:noWrap/>
            <w:vAlign w:val="center"/>
            <w:hideMark/>
          </w:tcPr>
          <w:p w14:paraId="7AA68FA5"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noWrap/>
            <w:vAlign w:val="center"/>
            <w:hideMark/>
          </w:tcPr>
          <w:p w14:paraId="62E19AEF"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r>
      <w:tr w:rsidR="007548B8" w:rsidRPr="002313F5" w14:paraId="77CB0756"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509E4C7E"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2</w:t>
            </w:r>
          </w:p>
        </w:tc>
        <w:tc>
          <w:tcPr>
            <w:tcW w:w="1560" w:type="dxa"/>
            <w:vMerge w:val="restart"/>
            <w:tcBorders>
              <w:top w:val="nil"/>
              <w:left w:val="single" w:sz="4" w:space="0" w:color="auto"/>
              <w:bottom w:val="single" w:sz="4" w:space="0" w:color="auto"/>
              <w:right w:val="single" w:sz="4" w:space="0" w:color="auto"/>
            </w:tcBorders>
            <w:hideMark/>
          </w:tcPr>
          <w:p w14:paraId="63E9640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Hạ tầng kinh tế - xã hội</w:t>
            </w:r>
          </w:p>
        </w:tc>
        <w:tc>
          <w:tcPr>
            <w:tcW w:w="2737" w:type="dxa"/>
            <w:tcBorders>
              <w:top w:val="nil"/>
              <w:left w:val="nil"/>
              <w:bottom w:val="single" w:sz="4" w:space="0" w:color="auto"/>
              <w:right w:val="single" w:sz="4" w:space="0" w:color="auto"/>
            </w:tcBorders>
            <w:vAlign w:val="center"/>
            <w:hideMark/>
          </w:tcPr>
          <w:p w14:paraId="0BB01E3E"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2.1. Hệ thống đường giao thông nông thôn trên địa bàn xã đảm bảo kết nối và được bảo trì hằng năm; tỷ lệ đường xã đạt chuẩn theo quy hoạch đạt 100%, tỷ lệ km đường xã được trồng cây xanh dọc tuyến đường đạt ≥50%; đường thôn, ngõ, xóm được cứng hóa</w:t>
            </w:r>
          </w:p>
        </w:tc>
        <w:tc>
          <w:tcPr>
            <w:tcW w:w="1775" w:type="dxa"/>
            <w:tcBorders>
              <w:top w:val="nil"/>
              <w:left w:val="nil"/>
              <w:bottom w:val="single" w:sz="4" w:space="0" w:color="auto"/>
              <w:right w:val="single" w:sz="4" w:space="0" w:color="auto"/>
            </w:tcBorders>
            <w:noWrap/>
            <w:vAlign w:val="center"/>
            <w:hideMark/>
          </w:tcPr>
          <w:p w14:paraId="7E84E9F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4C119B53"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Bảo đảm kết nối giao thông tuân thủ quy định;</w:t>
            </w:r>
          </w:p>
          <w:p w14:paraId="5A80A847"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 Có 100% đường xã được đầu tư xây dựng hoặc nâng cấp cải tạo theo quy hoạch được phê duyệt; </w:t>
            </w:r>
            <w:r w:rsidRPr="002313F5">
              <w:rPr>
                <w:rFonts w:eastAsia="Times New Roman" w:cs="Times New Roman"/>
                <w:color w:val="000000"/>
                <w:kern w:val="0"/>
                <w:sz w:val="22"/>
                <w:szCs w:val="22"/>
                <w14:ligatures w14:val="none"/>
              </w:rPr>
              <w:br/>
              <w:t>- Có 100% đường xã có cấp kỹ thuật tối thiểu đạt cấp B theo Tiêu chuẩn quốc gia TCVN 10380</w:t>
            </w:r>
            <w:r>
              <w:rPr>
                <w:rFonts w:eastAsia="Times New Roman" w:cs="Times New Roman"/>
                <w:color w:val="000000"/>
                <w:kern w:val="0"/>
                <w:sz w:val="22"/>
                <w:szCs w:val="22"/>
                <w14:ligatures w14:val="none"/>
              </w:rPr>
              <w:t xml:space="preserve"> </w:t>
            </w:r>
            <w:r w:rsidRPr="002313F5">
              <w:rPr>
                <w:rFonts w:eastAsia="Times New Roman" w:cs="Times New Roman"/>
                <w:color w:val="000000"/>
                <w:kern w:val="0"/>
                <w:sz w:val="22"/>
                <w:szCs w:val="22"/>
                <w14:ligatures w14:val="none"/>
              </w:rPr>
              <w:t>:</w:t>
            </w:r>
            <w:r>
              <w:rPr>
                <w:rFonts w:eastAsia="Times New Roman" w:cs="Times New Roman"/>
                <w:color w:val="000000"/>
                <w:kern w:val="0"/>
                <w:sz w:val="22"/>
                <w:szCs w:val="22"/>
                <w14:ligatures w14:val="none"/>
              </w:rPr>
              <w:t xml:space="preserve"> </w:t>
            </w:r>
            <w:r w:rsidRPr="002313F5">
              <w:rPr>
                <w:rFonts w:eastAsia="Times New Roman" w:cs="Times New Roman"/>
                <w:color w:val="000000"/>
                <w:kern w:val="0"/>
                <w:sz w:val="22"/>
                <w:szCs w:val="22"/>
                <w14:ligatures w14:val="none"/>
              </w:rPr>
              <w:t>2014 Đường giao thông nông thôn - Yêu cầu thiết kế;</w:t>
            </w:r>
          </w:p>
          <w:p w14:paraId="14C47F91"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tối thiểu 50% chiều dài đường xã được trồng cây xanh dọc tuyến đường;</w:t>
            </w:r>
          </w:p>
          <w:p w14:paraId="515E9400"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tối thiểu 90% đường thôn, ngõ, xóm được cứng hóa (bê tông hóa hoặc nhựa hóa);</w:t>
            </w:r>
          </w:p>
          <w:p w14:paraId="346091ED"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100% đường giao thông nông thôn trên địa bàn được tổ chức thực hiện công tác bảo trì;</w:t>
            </w:r>
          </w:p>
        </w:tc>
      </w:tr>
      <w:tr w:rsidR="007548B8" w:rsidRPr="002313F5" w14:paraId="30B346E5"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42E5711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72F78B5"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7336A84B"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2.2. Các công trình thủy lợi do xã quản lý được bảo trì hàng năm, đảm bảo diện tích đất sản xuất nông nghiệp được tưới và tiêu nước chủ động</w:t>
            </w:r>
          </w:p>
        </w:tc>
        <w:tc>
          <w:tcPr>
            <w:tcW w:w="1775" w:type="dxa"/>
            <w:tcBorders>
              <w:top w:val="nil"/>
              <w:left w:val="nil"/>
              <w:bottom w:val="single" w:sz="4" w:space="0" w:color="auto"/>
              <w:right w:val="single" w:sz="4" w:space="0" w:color="auto"/>
            </w:tcBorders>
            <w:noWrap/>
            <w:vAlign w:val="center"/>
            <w:hideMark/>
          </w:tcPr>
          <w:p w14:paraId="12E33ED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32EF29E8"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Các công trình thủy lợi do xã quản lý được bảo trì hằng năm;</w:t>
            </w:r>
            <w:r w:rsidRPr="002313F5">
              <w:rPr>
                <w:rFonts w:eastAsia="Times New Roman" w:cs="Times New Roman"/>
                <w:color w:val="000000"/>
                <w:kern w:val="0"/>
                <w:sz w:val="22"/>
                <w:szCs w:val="22"/>
                <w14:ligatures w14:val="none"/>
              </w:rPr>
              <w:br/>
              <w:t>- Diện tích đất sản xuất nông nghiệp được tưới và tiêu nước chủ động đạt tỷ lệ ≥80%;</w:t>
            </w:r>
          </w:p>
          <w:p w14:paraId="1C2774A9"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áp dụng các biện pháp tưới tiết kiệm đối với cây trồng chủ lực.</w:t>
            </w:r>
          </w:p>
        </w:tc>
      </w:tr>
      <w:tr w:rsidR="007548B8" w:rsidRPr="002313F5" w14:paraId="4A5321CA"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68B38E50"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4B678C12"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5E7575CA"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2.3. Đảm bảo yêu cầu chủ động về phòng, chống thiên </w:t>
            </w:r>
            <w:r w:rsidRPr="002313F5">
              <w:rPr>
                <w:rFonts w:eastAsia="Times New Roman" w:cs="Times New Roman"/>
                <w:color w:val="000000"/>
                <w:kern w:val="0"/>
                <w:sz w:val="22"/>
                <w:szCs w:val="22"/>
                <w14:ligatures w14:val="none"/>
              </w:rPr>
              <w:lastRenderedPageBreak/>
              <w:t>tai theo phương châm 4 tại chỗ</w:t>
            </w:r>
          </w:p>
        </w:tc>
        <w:tc>
          <w:tcPr>
            <w:tcW w:w="1775" w:type="dxa"/>
            <w:tcBorders>
              <w:top w:val="nil"/>
              <w:left w:val="nil"/>
              <w:bottom w:val="single" w:sz="4" w:space="0" w:color="auto"/>
              <w:right w:val="single" w:sz="4" w:space="0" w:color="auto"/>
            </w:tcBorders>
            <w:noWrap/>
            <w:vAlign w:val="center"/>
            <w:hideMark/>
          </w:tcPr>
          <w:p w14:paraId="5B34ABC2"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lastRenderedPageBreak/>
              <w:t xml:space="preserve">Đạt </w:t>
            </w:r>
          </w:p>
        </w:tc>
        <w:tc>
          <w:tcPr>
            <w:tcW w:w="3204" w:type="dxa"/>
            <w:tcBorders>
              <w:top w:val="nil"/>
              <w:left w:val="nil"/>
              <w:bottom w:val="single" w:sz="4" w:space="0" w:color="auto"/>
              <w:right w:val="single" w:sz="4" w:space="0" w:color="auto"/>
            </w:tcBorders>
            <w:noWrap/>
            <w:vAlign w:val="center"/>
            <w:hideMark/>
          </w:tcPr>
          <w:p w14:paraId="0EAE2877"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Khá</w:t>
            </w:r>
          </w:p>
        </w:tc>
      </w:tr>
      <w:tr w:rsidR="007548B8" w:rsidRPr="002313F5" w14:paraId="77532D56"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724423F0"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3B239B0F"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60006570"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2.4. Tỷ lệ hộ có đăng ký trực tiếp và được sử dụng điện sinh hoạt, sản xuất đảm bảo an toàn, tin cậy và ổn định</w:t>
            </w:r>
          </w:p>
        </w:tc>
        <w:tc>
          <w:tcPr>
            <w:tcW w:w="1775" w:type="dxa"/>
            <w:tcBorders>
              <w:top w:val="nil"/>
              <w:left w:val="nil"/>
              <w:bottom w:val="single" w:sz="4" w:space="0" w:color="auto"/>
              <w:right w:val="single" w:sz="4" w:space="0" w:color="auto"/>
            </w:tcBorders>
            <w:noWrap/>
            <w:vAlign w:val="center"/>
            <w:hideMark/>
          </w:tcPr>
          <w:p w14:paraId="0A40757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98%</w:t>
            </w:r>
          </w:p>
        </w:tc>
        <w:tc>
          <w:tcPr>
            <w:tcW w:w="3204" w:type="dxa"/>
            <w:tcBorders>
              <w:top w:val="nil"/>
              <w:left w:val="nil"/>
              <w:bottom w:val="single" w:sz="4" w:space="0" w:color="auto"/>
              <w:right w:val="single" w:sz="4" w:space="0" w:color="auto"/>
            </w:tcBorders>
            <w:noWrap/>
            <w:vAlign w:val="center"/>
            <w:hideMark/>
          </w:tcPr>
          <w:p w14:paraId="65E75921"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99%</w:t>
            </w:r>
          </w:p>
        </w:tc>
      </w:tr>
      <w:tr w:rsidR="007548B8" w:rsidRPr="002313F5" w14:paraId="2CEBAE1D"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4CFF4117"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770EB24"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41F9B179"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2.5. Cơ sở hạ tầng thương mại nông thôn</w:t>
            </w:r>
          </w:p>
        </w:tc>
        <w:tc>
          <w:tcPr>
            <w:tcW w:w="1775" w:type="dxa"/>
            <w:tcBorders>
              <w:top w:val="nil"/>
              <w:left w:val="nil"/>
              <w:bottom w:val="single" w:sz="4" w:space="0" w:color="auto"/>
              <w:right w:val="single" w:sz="4" w:space="0" w:color="auto"/>
            </w:tcBorders>
            <w:noWrap/>
            <w:vAlign w:val="center"/>
            <w:hideMark/>
          </w:tcPr>
          <w:p w14:paraId="231A504A"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4386FED9"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Có chợ đáp ứng các yêu cầu chung theo tiêu chuẩn chợ kinh doanh thực phẩm hoặc có ít nhất một khu vực kinh doanh đáp ứng yêu cầu đối với các cơ sở kinh doanh thực phẩm tại chợ hoặc có siêu thị mini trở lên</w:t>
            </w:r>
          </w:p>
        </w:tc>
      </w:tr>
      <w:tr w:rsidR="007548B8" w:rsidRPr="002313F5" w14:paraId="36347081"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68835BDC"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1267F226"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38C14C82"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2.6. Có hạ tầng viễn thông đảm bảo phủ sóng, internet đến 100% khu dân cư nông thôn, vùng sản xuất</w:t>
            </w:r>
          </w:p>
        </w:tc>
        <w:tc>
          <w:tcPr>
            <w:tcW w:w="1775" w:type="dxa"/>
            <w:tcBorders>
              <w:top w:val="nil"/>
              <w:left w:val="nil"/>
              <w:bottom w:val="single" w:sz="4" w:space="0" w:color="auto"/>
              <w:right w:val="single" w:sz="4" w:space="0" w:color="auto"/>
            </w:tcBorders>
            <w:noWrap/>
            <w:vAlign w:val="center"/>
            <w:hideMark/>
          </w:tcPr>
          <w:p w14:paraId="6AA0F39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3BAEA673"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Tất cả các thôn trên địa bàn xã có khả năng tiếp cận, sử dụng ít nhất một trong hai loại dịch vụ điện thoại: trên mạng viễn thông cố định mặt đất hoặc trên mạng viễn thông di động mặt đất và ít nhất một trong hai loại dịch vụ truy nhập Internet: trên mạng băng rộng cố định mặt đất hoặc trên mạng băng rộng di động mặt đất- Dịch vụ viễn thông, Internet trên địa bàn các thôn thuộc xã phải đáp ứng quy chuẩn kỹ thuật quốc gia do cơ quan có thẩm quyền ban hành.</w:t>
            </w:r>
          </w:p>
        </w:tc>
      </w:tr>
      <w:tr w:rsidR="007548B8" w:rsidRPr="002313F5" w14:paraId="62E83D64"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14CCDFD4"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w:t>
            </w:r>
          </w:p>
        </w:tc>
        <w:tc>
          <w:tcPr>
            <w:tcW w:w="1560" w:type="dxa"/>
            <w:vMerge w:val="restart"/>
            <w:tcBorders>
              <w:top w:val="nil"/>
              <w:left w:val="single" w:sz="4" w:space="0" w:color="auto"/>
              <w:bottom w:val="single" w:sz="4" w:space="0" w:color="auto"/>
              <w:right w:val="single" w:sz="4" w:space="0" w:color="auto"/>
            </w:tcBorders>
            <w:hideMark/>
          </w:tcPr>
          <w:p w14:paraId="12B38F20"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Phát triển kinh tế nông thôn</w:t>
            </w:r>
          </w:p>
        </w:tc>
        <w:tc>
          <w:tcPr>
            <w:tcW w:w="2737" w:type="dxa"/>
            <w:tcBorders>
              <w:top w:val="nil"/>
              <w:left w:val="nil"/>
              <w:bottom w:val="single" w:sz="4" w:space="0" w:color="auto"/>
              <w:right w:val="single" w:sz="4" w:space="0" w:color="auto"/>
            </w:tcBorders>
            <w:vAlign w:val="center"/>
            <w:hideMark/>
          </w:tcPr>
          <w:p w14:paraId="0D868091"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3.1. Tốc độ tăng thu nhập bình quân đầu người</w:t>
            </w:r>
          </w:p>
        </w:tc>
        <w:tc>
          <w:tcPr>
            <w:tcW w:w="1775" w:type="dxa"/>
            <w:tcBorders>
              <w:top w:val="nil"/>
              <w:left w:val="nil"/>
              <w:bottom w:val="single" w:sz="4" w:space="0" w:color="auto"/>
              <w:right w:val="single" w:sz="4" w:space="0" w:color="auto"/>
            </w:tcBorders>
            <w:vAlign w:val="center"/>
            <w:hideMark/>
          </w:tcPr>
          <w:p w14:paraId="7BFEE827"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Bình quân 9,5% - 12%/năm</w:t>
            </w:r>
          </w:p>
        </w:tc>
        <w:tc>
          <w:tcPr>
            <w:tcW w:w="3204" w:type="dxa"/>
            <w:tcBorders>
              <w:top w:val="nil"/>
              <w:left w:val="nil"/>
              <w:bottom w:val="single" w:sz="4" w:space="0" w:color="auto"/>
              <w:right w:val="single" w:sz="4" w:space="0" w:color="auto"/>
            </w:tcBorders>
            <w:noWrap/>
            <w:vAlign w:val="center"/>
            <w:hideMark/>
          </w:tcPr>
          <w:p w14:paraId="7D1D2A2F"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10,5%</w:t>
            </w:r>
          </w:p>
        </w:tc>
      </w:tr>
      <w:tr w:rsidR="007548B8" w:rsidRPr="002313F5" w14:paraId="66DA42A5"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028809F6"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37F2D3AC"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79AF34E4"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3.2. Vùng nguyên liệu tập trung đối với cây trồng, vật nuôi chủ lực của xã được chứng nhận chất lượng, gắn với chế biến và tiêu thụ sản phẩm</w:t>
            </w:r>
          </w:p>
        </w:tc>
        <w:tc>
          <w:tcPr>
            <w:tcW w:w="1775" w:type="dxa"/>
            <w:tcBorders>
              <w:top w:val="nil"/>
              <w:left w:val="nil"/>
              <w:bottom w:val="single" w:sz="4" w:space="0" w:color="auto"/>
              <w:right w:val="single" w:sz="4" w:space="0" w:color="auto"/>
            </w:tcBorders>
            <w:noWrap/>
            <w:vAlign w:val="center"/>
            <w:hideMark/>
          </w:tcPr>
          <w:p w14:paraId="518D03A4"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noWrap/>
            <w:vAlign w:val="center"/>
            <w:hideMark/>
          </w:tcPr>
          <w:p w14:paraId="29D18B50"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r>
      <w:tr w:rsidR="007548B8" w:rsidRPr="002313F5" w14:paraId="421F341C"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5E3B91D3"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2E563C59"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3D55DD00"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3.3. Có mô hình nông nghiệp ứng dụng công nghệ cao hoặc mô hình kinh tế xanh hoặc mô hình kinh tế tuần hoàn hiệu quả</w:t>
            </w:r>
          </w:p>
        </w:tc>
        <w:tc>
          <w:tcPr>
            <w:tcW w:w="1775" w:type="dxa"/>
            <w:tcBorders>
              <w:top w:val="nil"/>
              <w:left w:val="nil"/>
              <w:bottom w:val="single" w:sz="4" w:space="0" w:color="auto"/>
              <w:right w:val="single" w:sz="4" w:space="0" w:color="auto"/>
            </w:tcBorders>
            <w:vAlign w:val="center"/>
            <w:hideMark/>
          </w:tcPr>
          <w:p w14:paraId="220C2B75"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≥01 mô hình</w:t>
            </w:r>
          </w:p>
        </w:tc>
        <w:tc>
          <w:tcPr>
            <w:tcW w:w="3204" w:type="dxa"/>
            <w:tcBorders>
              <w:top w:val="nil"/>
              <w:left w:val="nil"/>
              <w:bottom w:val="single" w:sz="4" w:space="0" w:color="auto"/>
              <w:right w:val="single" w:sz="4" w:space="0" w:color="auto"/>
            </w:tcBorders>
            <w:vAlign w:val="center"/>
            <w:hideMark/>
          </w:tcPr>
          <w:p w14:paraId="47EBF4E8"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≥02 mô hình</w:t>
            </w:r>
          </w:p>
        </w:tc>
      </w:tr>
      <w:tr w:rsidR="007548B8" w:rsidRPr="002313F5" w14:paraId="556E6577"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421EE91E"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36E200A9"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1740284B"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3.4. Có kế hoạch và thực hiện hiệu quả kế hoạch phát triển sản phẩm OCOP gắn với đặc trưng, thế mạnh của địa phương</w:t>
            </w:r>
          </w:p>
        </w:tc>
        <w:tc>
          <w:tcPr>
            <w:tcW w:w="1775" w:type="dxa"/>
            <w:tcBorders>
              <w:top w:val="nil"/>
              <w:left w:val="nil"/>
              <w:bottom w:val="single" w:sz="4" w:space="0" w:color="auto"/>
              <w:right w:val="single" w:sz="4" w:space="0" w:color="auto"/>
            </w:tcBorders>
            <w:noWrap/>
            <w:vAlign w:val="center"/>
            <w:hideMark/>
          </w:tcPr>
          <w:p w14:paraId="13567102"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763A1032"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kế hoạch phát triển sản phẩm OCOP giai đoạn 2026 - 2030;</w:t>
            </w:r>
          </w:p>
          <w:p w14:paraId="2C8C5064"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ít nhất 01 sản phẩm OCOP 4 sao trở lên còn thời hạn, hoặc có ít nhất 02 sản phẩm OCOP 3 sao còn thời hạn và có lộ trình cụ thể trong kế hoạch để phát triển ít nhất 01 sản phẩm OCOP 4 sao trở lên;</w:t>
            </w:r>
          </w:p>
          <w:p w14:paraId="1DF4DA7B"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 Tỷ lệ chủ thể là các hợp tác xã, doanh nghiệp nhỏ và vừa; tỷ lệ phụ nữ, đồng bào dân tộc thiểu số, người khuyết tật (nếu có) điều hành hoạt động sản xuất, kinh doanh duy trì bằng kết quả ở thời </w:t>
            </w:r>
            <w:r w:rsidRPr="002313F5">
              <w:rPr>
                <w:rFonts w:eastAsia="Times New Roman" w:cs="Times New Roman"/>
                <w:color w:val="000000"/>
                <w:kern w:val="0"/>
                <w:sz w:val="22"/>
                <w:szCs w:val="22"/>
                <w14:ligatures w14:val="none"/>
              </w:rPr>
              <w:lastRenderedPageBreak/>
              <w:t>điểm ngày 31 tháng 12 của năm trước liền kề năm đánh giá.</w:t>
            </w:r>
          </w:p>
        </w:tc>
      </w:tr>
      <w:tr w:rsidR="007548B8" w:rsidRPr="002313F5" w14:paraId="3A2D7F40"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07377CB2"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6B772CE"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76BC473D"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3.5. Các mô hình du lịch nông thôn (nếu có) trong quy hoạch chung xã được đầu tư hạ tầng đồng bộ kết nối và hoạt động hiệu quả gắn với đặc trưng của địa phương</w:t>
            </w:r>
          </w:p>
        </w:tc>
        <w:tc>
          <w:tcPr>
            <w:tcW w:w="1775" w:type="dxa"/>
            <w:tcBorders>
              <w:top w:val="nil"/>
              <w:left w:val="nil"/>
              <w:bottom w:val="single" w:sz="4" w:space="0" w:color="auto"/>
              <w:right w:val="single" w:sz="4" w:space="0" w:color="auto"/>
            </w:tcBorders>
            <w:noWrap/>
            <w:vAlign w:val="center"/>
            <w:hideMark/>
          </w:tcPr>
          <w:p w14:paraId="3005D97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6B753A4B"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- 100% điểm du lịch nông thôn trên địa bàn xã được công nhận là điểm du lịch hoặc là điểm du lịch cộng đồng hoặc được công nhận là sản phẩm OCOP;</w:t>
            </w:r>
          </w:p>
          <w:p w14:paraId="0B4A3DB2"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sự tăng trưởng về quy mô lượng khách du lịch hằng năm (trong 02 năm trước liền kề năm đánh giá).</w:t>
            </w:r>
          </w:p>
        </w:tc>
      </w:tr>
      <w:tr w:rsidR="007548B8" w:rsidRPr="002313F5" w14:paraId="55FFE893"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7E778CD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4B623492"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1187AE9E"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3.6. Xã có hợp tác xã hoạt động hiệu quả</w:t>
            </w:r>
          </w:p>
        </w:tc>
        <w:tc>
          <w:tcPr>
            <w:tcW w:w="1775" w:type="dxa"/>
            <w:tcBorders>
              <w:top w:val="nil"/>
              <w:left w:val="nil"/>
              <w:bottom w:val="single" w:sz="4" w:space="0" w:color="auto"/>
              <w:right w:val="single" w:sz="4" w:space="0" w:color="auto"/>
            </w:tcBorders>
            <w:noWrap/>
            <w:vAlign w:val="center"/>
            <w:hideMark/>
          </w:tcPr>
          <w:p w14:paraId="1D429441"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1E3E4593"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≥02 Hợp tác xã</w:t>
            </w:r>
          </w:p>
        </w:tc>
      </w:tr>
      <w:tr w:rsidR="007548B8" w:rsidRPr="002313F5" w14:paraId="43653C60"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558A36E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326829A9"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6112FCA7"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3.7. Có tổ khuyến nông cộng đồng hoạt động hiệu quả</w:t>
            </w:r>
          </w:p>
        </w:tc>
        <w:tc>
          <w:tcPr>
            <w:tcW w:w="1775" w:type="dxa"/>
            <w:tcBorders>
              <w:top w:val="nil"/>
              <w:left w:val="nil"/>
              <w:bottom w:val="single" w:sz="4" w:space="0" w:color="auto"/>
              <w:right w:val="single" w:sz="4" w:space="0" w:color="auto"/>
            </w:tcBorders>
            <w:vAlign w:val="center"/>
            <w:hideMark/>
          </w:tcPr>
          <w:p w14:paraId="30737EB7"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≥01</w:t>
            </w:r>
          </w:p>
        </w:tc>
        <w:tc>
          <w:tcPr>
            <w:tcW w:w="3204" w:type="dxa"/>
            <w:tcBorders>
              <w:top w:val="nil"/>
              <w:left w:val="nil"/>
              <w:bottom w:val="single" w:sz="4" w:space="0" w:color="auto"/>
              <w:right w:val="single" w:sz="4" w:space="0" w:color="auto"/>
            </w:tcBorders>
            <w:vAlign w:val="center"/>
            <w:hideMark/>
          </w:tcPr>
          <w:p w14:paraId="59D1097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≥01</w:t>
            </w:r>
          </w:p>
        </w:tc>
      </w:tr>
      <w:tr w:rsidR="007548B8" w:rsidRPr="002313F5" w14:paraId="4FD91CE4"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1DCA0B6A"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6B24A17F"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7754639E"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3.8. Tỷ lệ hộ nông dân sản xuất, kinh doanh giỏi theo quy định</w:t>
            </w:r>
          </w:p>
        </w:tc>
        <w:tc>
          <w:tcPr>
            <w:tcW w:w="1775" w:type="dxa"/>
            <w:tcBorders>
              <w:top w:val="nil"/>
              <w:left w:val="nil"/>
              <w:bottom w:val="single" w:sz="4" w:space="0" w:color="auto"/>
              <w:right w:val="single" w:sz="4" w:space="0" w:color="auto"/>
            </w:tcBorders>
            <w:noWrap/>
            <w:vAlign w:val="center"/>
            <w:hideMark/>
          </w:tcPr>
          <w:p w14:paraId="7B7EA68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40%</w:t>
            </w:r>
          </w:p>
        </w:tc>
        <w:tc>
          <w:tcPr>
            <w:tcW w:w="3204" w:type="dxa"/>
            <w:tcBorders>
              <w:top w:val="nil"/>
              <w:left w:val="nil"/>
              <w:bottom w:val="single" w:sz="4" w:space="0" w:color="auto"/>
              <w:right w:val="single" w:sz="4" w:space="0" w:color="auto"/>
            </w:tcBorders>
            <w:noWrap/>
            <w:vAlign w:val="center"/>
            <w:hideMark/>
          </w:tcPr>
          <w:p w14:paraId="44C83654"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50%</w:t>
            </w:r>
          </w:p>
        </w:tc>
      </w:tr>
      <w:tr w:rsidR="007548B8" w:rsidRPr="002313F5" w14:paraId="12AFFD1A"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573631A4"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551B401C"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117762B8"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3.9. Có hoạt động phát triển kinh tế tư nhân trên địa bàn gắn với tạo việc làm, thu nhập cho người lao động địa phương</w:t>
            </w:r>
          </w:p>
        </w:tc>
        <w:tc>
          <w:tcPr>
            <w:tcW w:w="1775" w:type="dxa"/>
            <w:tcBorders>
              <w:top w:val="nil"/>
              <w:left w:val="nil"/>
              <w:bottom w:val="single" w:sz="4" w:space="0" w:color="auto"/>
              <w:right w:val="single" w:sz="4" w:space="0" w:color="auto"/>
            </w:tcBorders>
            <w:noWrap/>
            <w:vAlign w:val="center"/>
            <w:hideMark/>
          </w:tcPr>
          <w:p w14:paraId="2C12D994"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noWrap/>
            <w:vAlign w:val="center"/>
            <w:hideMark/>
          </w:tcPr>
          <w:p w14:paraId="6A31C71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6D083E56"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048D7AF5"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42B2B86F"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5D5A5356"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3.10. Có khu công nghiệp hoặc cụm công nghiệp hoặc làng nghề được công nhận hoặc khu vực sản xuất dịch vụ quy mô phù hợp được quy hoạch, đầu tư xây dựng đảm bảo đáp ứng các quy định của pháp luật</w:t>
            </w:r>
          </w:p>
        </w:tc>
        <w:tc>
          <w:tcPr>
            <w:tcW w:w="1775" w:type="dxa"/>
            <w:tcBorders>
              <w:top w:val="nil"/>
              <w:left w:val="nil"/>
              <w:bottom w:val="single" w:sz="4" w:space="0" w:color="auto"/>
              <w:right w:val="single" w:sz="4" w:space="0" w:color="auto"/>
            </w:tcBorders>
            <w:vAlign w:val="center"/>
            <w:hideMark/>
          </w:tcPr>
          <w:p w14:paraId="6D3C025A"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≥01</w:t>
            </w:r>
          </w:p>
        </w:tc>
        <w:tc>
          <w:tcPr>
            <w:tcW w:w="3204" w:type="dxa"/>
            <w:tcBorders>
              <w:top w:val="nil"/>
              <w:left w:val="nil"/>
              <w:bottom w:val="single" w:sz="4" w:space="0" w:color="auto"/>
              <w:right w:val="single" w:sz="4" w:space="0" w:color="auto"/>
            </w:tcBorders>
            <w:vAlign w:val="center"/>
            <w:hideMark/>
          </w:tcPr>
          <w:p w14:paraId="3233170E"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≥01</w:t>
            </w:r>
          </w:p>
        </w:tc>
      </w:tr>
      <w:tr w:rsidR="007548B8" w:rsidRPr="002313F5" w14:paraId="78C61333"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704C69AB"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4</w:t>
            </w:r>
          </w:p>
        </w:tc>
        <w:tc>
          <w:tcPr>
            <w:tcW w:w="1560" w:type="dxa"/>
            <w:vMerge w:val="restart"/>
            <w:tcBorders>
              <w:top w:val="nil"/>
              <w:left w:val="single" w:sz="4" w:space="0" w:color="auto"/>
              <w:bottom w:val="single" w:sz="4" w:space="0" w:color="auto"/>
              <w:right w:val="single" w:sz="4" w:space="0" w:color="auto"/>
            </w:tcBorders>
            <w:hideMark/>
          </w:tcPr>
          <w:p w14:paraId="3E7EABD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Đào tạo nguồn nhân lực nông thôn</w:t>
            </w:r>
          </w:p>
        </w:tc>
        <w:tc>
          <w:tcPr>
            <w:tcW w:w="2737" w:type="dxa"/>
            <w:tcBorders>
              <w:top w:val="nil"/>
              <w:left w:val="nil"/>
              <w:bottom w:val="single" w:sz="4" w:space="0" w:color="auto"/>
              <w:right w:val="single" w:sz="4" w:space="0" w:color="auto"/>
            </w:tcBorders>
            <w:vAlign w:val="center"/>
            <w:hideMark/>
          </w:tcPr>
          <w:p w14:paraId="1C937EDF"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4.1. Tỷ lệ lao động qua đào tạo có bằng cấp, chứng chỉ</w:t>
            </w:r>
          </w:p>
        </w:tc>
        <w:tc>
          <w:tcPr>
            <w:tcW w:w="1775" w:type="dxa"/>
            <w:tcBorders>
              <w:top w:val="nil"/>
              <w:left w:val="nil"/>
              <w:bottom w:val="single" w:sz="4" w:space="0" w:color="auto"/>
              <w:right w:val="single" w:sz="4" w:space="0" w:color="auto"/>
            </w:tcBorders>
            <w:vAlign w:val="center"/>
            <w:hideMark/>
          </w:tcPr>
          <w:p w14:paraId="6176FF16"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≥27%</w:t>
            </w:r>
          </w:p>
        </w:tc>
        <w:tc>
          <w:tcPr>
            <w:tcW w:w="3204" w:type="dxa"/>
            <w:tcBorders>
              <w:top w:val="nil"/>
              <w:left w:val="nil"/>
              <w:bottom w:val="single" w:sz="4" w:space="0" w:color="auto"/>
              <w:right w:val="single" w:sz="4" w:space="0" w:color="auto"/>
            </w:tcBorders>
            <w:vAlign w:val="center"/>
            <w:hideMark/>
          </w:tcPr>
          <w:p w14:paraId="2D24D32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≥35%</w:t>
            </w:r>
          </w:p>
        </w:tc>
      </w:tr>
      <w:tr w:rsidR="007548B8" w:rsidRPr="002313F5" w14:paraId="6C8270A2"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61DB9206"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3F7DCBD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5800F062"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4.2. Tỷ lệ người trong độ tuổi theo học các trình độ sau trung học phổ thông</w:t>
            </w:r>
          </w:p>
        </w:tc>
        <w:tc>
          <w:tcPr>
            <w:tcW w:w="1775" w:type="dxa"/>
            <w:tcBorders>
              <w:top w:val="nil"/>
              <w:left w:val="nil"/>
              <w:bottom w:val="single" w:sz="4" w:space="0" w:color="auto"/>
              <w:right w:val="single" w:sz="4" w:space="0" w:color="auto"/>
            </w:tcBorders>
            <w:noWrap/>
            <w:vAlign w:val="center"/>
            <w:hideMark/>
          </w:tcPr>
          <w:p w14:paraId="3712C92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66BC9A90"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≥50%</w:t>
            </w:r>
          </w:p>
        </w:tc>
      </w:tr>
      <w:tr w:rsidR="007548B8" w:rsidRPr="002313F5" w14:paraId="0E07ECC7"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6327ED63"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5</w:t>
            </w:r>
          </w:p>
        </w:tc>
        <w:tc>
          <w:tcPr>
            <w:tcW w:w="1560" w:type="dxa"/>
            <w:vMerge w:val="restart"/>
            <w:tcBorders>
              <w:top w:val="nil"/>
              <w:left w:val="single" w:sz="4" w:space="0" w:color="auto"/>
              <w:bottom w:val="single" w:sz="4" w:space="0" w:color="auto"/>
              <w:right w:val="single" w:sz="4" w:space="0" w:color="auto"/>
            </w:tcBorders>
            <w:hideMark/>
          </w:tcPr>
          <w:p w14:paraId="0DCAD698"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Văn hóa, Giáo dục, Y tế</w:t>
            </w:r>
          </w:p>
        </w:tc>
        <w:tc>
          <w:tcPr>
            <w:tcW w:w="2737" w:type="dxa"/>
            <w:tcBorders>
              <w:top w:val="nil"/>
              <w:left w:val="nil"/>
              <w:bottom w:val="single" w:sz="4" w:space="0" w:color="auto"/>
              <w:right w:val="single" w:sz="4" w:space="0" w:color="auto"/>
            </w:tcBorders>
            <w:vAlign w:val="center"/>
            <w:hideMark/>
          </w:tcPr>
          <w:p w14:paraId="399740B6"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5.1. Xã đạt tiêu chí về phát triển văn hóa</w:t>
            </w:r>
          </w:p>
        </w:tc>
        <w:tc>
          <w:tcPr>
            <w:tcW w:w="1775" w:type="dxa"/>
            <w:tcBorders>
              <w:top w:val="nil"/>
              <w:left w:val="nil"/>
              <w:bottom w:val="single" w:sz="4" w:space="0" w:color="auto"/>
              <w:right w:val="single" w:sz="4" w:space="0" w:color="auto"/>
            </w:tcBorders>
            <w:noWrap/>
            <w:vAlign w:val="center"/>
            <w:hideMark/>
          </w:tcPr>
          <w:p w14:paraId="7A9A687F"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10A7BCF0"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Đảm bảo đạt các yêu cầu: (1) Về cơ sở vật chất văn hóa; (2) Về hoạt động văn hóa cơ sở; (3) Về xây dựng đời sống văn hóa cơ sơ; (4) Về di sản văn hóa; (5) Về chuyển đối số, dữ liệu số và (6) Về nhân lực quản lý văn hóa</w:t>
            </w:r>
          </w:p>
        </w:tc>
      </w:tr>
      <w:tr w:rsidR="007548B8" w:rsidRPr="002313F5" w14:paraId="427791CC"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61133A80"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39B820C9"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67CE8227"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5.2. Xã đạt tiêu chí về phát triển giáo dục</w:t>
            </w:r>
          </w:p>
        </w:tc>
        <w:tc>
          <w:tcPr>
            <w:tcW w:w="1775" w:type="dxa"/>
            <w:tcBorders>
              <w:top w:val="nil"/>
              <w:left w:val="nil"/>
              <w:bottom w:val="single" w:sz="4" w:space="0" w:color="auto"/>
              <w:right w:val="single" w:sz="4" w:space="0" w:color="auto"/>
            </w:tcBorders>
            <w:noWrap/>
            <w:vAlign w:val="center"/>
            <w:hideMark/>
          </w:tcPr>
          <w:p w14:paraId="786408C7"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vAlign w:val="center"/>
            <w:hideMark/>
          </w:tcPr>
          <w:p w14:paraId="30B1A8BD"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Tỷ lệ trường học các cấp (tiểu học, THCS hoặc trường phổ thông có nhiều cấp học có cấp học cao nhất là THCS) đạt chuẩn quốc gia đạt ≥80%</w:t>
            </w:r>
          </w:p>
          <w:p w14:paraId="2AA32A9C"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Giáo dục bắt buộc hết trung học cơ sở</w:t>
            </w:r>
          </w:p>
          <w:p w14:paraId="50A6753E"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Tỷ lệ người trong độ tuổi hoàn thành cấp trung học phổ thông và tương đương đạt ≥85%</w:t>
            </w:r>
          </w:p>
          <w:p w14:paraId="1CECABCF"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- 100% cơ sở giáo dục tiểu học tổ chức học 2 buổi/ngày</w:t>
            </w:r>
          </w:p>
          <w:p w14:paraId="3E87E756"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lastRenderedPageBreak/>
              <w:t>- Tỷ lệ học sinh (áp dụng đạt cho cả nam và nữ) tốt nghiệp trung học cơ sở được tiếp tục học trung học phổ thông và các trình độ khác đạt ≥90%</w:t>
            </w:r>
            <w:r w:rsidRPr="002313F5">
              <w:rPr>
                <w:rFonts w:eastAsia="Times New Roman" w:cs="Times New Roman"/>
                <w:color w:val="000000"/>
                <w:kern w:val="0"/>
                <w:sz w:val="22"/>
                <w:szCs w:val="22"/>
                <w14:ligatures w14:val="none"/>
              </w:rPr>
              <w:br/>
              <w:t>- Tỷ lệ số trường mầm non đạt tiêu chuẩn cơ sở vật chất đạt 100%</w:t>
            </w:r>
            <w:r w:rsidRPr="002313F5">
              <w:rPr>
                <w:rFonts w:eastAsia="Times New Roman" w:cs="Times New Roman"/>
                <w:color w:val="000000"/>
                <w:kern w:val="0"/>
                <w:sz w:val="22"/>
                <w:szCs w:val="22"/>
                <w14:ligatures w14:val="none"/>
              </w:rPr>
              <w:br/>
              <w:t>- Đạt chuẩn phổ cập giáo dục mầm non cho trẻ em từ 3 đến 5 tuổi</w:t>
            </w:r>
          </w:p>
          <w:p w14:paraId="7EC29E7D"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Duy trì, nâng cao chất lượng đạt chuẩn phổ cập giáo dục mầm non cho trẻ em từ 5 đến 6 tuổi</w:t>
            </w:r>
          </w:p>
          <w:p w14:paraId="0B470FDC"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trung tâm học tập cộng đồng và được nâng cấp thành trung tâm học</w:t>
            </w:r>
            <w:r>
              <w:rPr>
                <w:rFonts w:eastAsia="Times New Roman" w:cs="Times New Roman"/>
                <w:color w:val="000000"/>
                <w:kern w:val="0"/>
                <w:sz w:val="22"/>
                <w:szCs w:val="22"/>
                <w14:ligatures w14:val="none"/>
              </w:rPr>
              <w:t xml:space="preserve"> </w:t>
            </w:r>
            <w:r w:rsidRPr="002313F5">
              <w:rPr>
                <w:rFonts w:eastAsia="Times New Roman" w:cs="Times New Roman"/>
                <w:color w:val="000000"/>
                <w:kern w:val="0"/>
                <w:sz w:val="22"/>
                <w:szCs w:val="22"/>
                <w14:ligatures w14:val="none"/>
              </w:rPr>
              <w:t>tập số.</w:t>
            </w:r>
          </w:p>
          <w:p w14:paraId="40381482"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Đạt chuẩn xóa mù chữ mức độ 2</w:t>
            </w:r>
          </w:p>
        </w:tc>
      </w:tr>
      <w:tr w:rsidR="007548B8" w:rsidRPr="002313F5" w14:paraId="5E15846D"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00211F65"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11BE28D5"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47311D44"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5.3. Xã đạt tiêu chí quốc gia về y tế</w:t>
            </w:r>
          </w:p>
        </w:tc>
        <w:tc>
          <w:tcPr>
            <w:tcW w:w="1775" w:type="dxa"/>
            <w:tcBorders>
              <w:top w:val="nil"/>
              <w:left w:val="nil"/>
              <w:bottom w:val="single" w:sz="4" w:space="0" w:color="auto"/>
              <w:right w:val="single" w:sz="4" w:space="0" w:color="auto"/>
            </w:tcBorders>
            <w:noWrap/>
            <w:vAlign w:val="center"/>
            <w:hideMark/>
          </w:tcPr>
          <w:p w14:paraId="423C9027"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noWrap/>
            <w:vAlign w:val="center"/>
            <w:hideMark/>
          </w:tcPr>
          <w:p w14:paraId="2872FB0A"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r>
      <w:tr w:rsidR="007548B8" w:rsidRPr="002313F5" w14:paraId="3A9E33AB"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7A86229C"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06EAB2C9"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74D98316"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5.4. Trạm y tế xã theo mô hình đơn vị sự nghiệp công lập, bảo đảm cung ứng dịch vụ cơ </w:t>
            </w:r>
            <w:r w:rsidRPr="0061075E">
              <w:rPr>
                <w:rFonts w:eastAsia="Times New Roman" w:cs="Times New Roman"/>
                <w:color w:val="000000"/>
                <w:spacing w:val="-6"/>
                <w:kern w:val="0"/>
                <w:sz w:val="22"/>
                <w:szCs w:val="22"/>
                <w14:ligatures w14:val="none"/>
              </w:rPr>
              <w:t>bản, thiết yếu về phòng bệnh, chăm sóc sức khỏe ban đầu, khám bệnh, chữa bệnh và các dịch vụ chăm sóc xã hội</w:t>
            </w:r>
          </w:p>
        </w:tc>
        <w:tc>
          <w:tcPr>
            <w:tcW w:w="1775" w:type="dxa"/>
            <w:tcBorders>
              <w:top w:val="nil"/>
              <w:left w:val="nil"/>
              <w:bottom w:val="single" w:sz="4" w:space="0" w:color="auto"/>
              <w:right w:val="single" w:sz="4" w:space="0" w:color="auto"/>
            </w:tcBorders>
            <w:noWrap/>
            <w:vAlign w:val="center"/>
            <w:hideMark/>
          </w:tcPr>
          <w:p w14:paraId="5786DA6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c>
          <w:tcPr>
            <w:tcW w:w="3204" w:type="dxa"/>
            <w:tcBorders>
              <w:top w:val="nil"/>
              <w:left w:val="nil"/>
              <w:bottom w:val="single" w:sz="4" w:space="0" w:color="auto"/>
              <w:right w:val="single" w:sz="4" w:space="0" w:color="auto"/>
            </w:tcBorders>
            <w:noWrap/>
            <w:vAlign w:val="center"/>
            <w:hideMark/>
          </w:tcPr>
          <w:p w14:paraId="6B76761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Đạt </w:t>
            </w:r>
          </w:p>
        </w:tc>
      </w:tr>
      <w:tr w:rsidR="007548B8" w:rsidRPr="002313F5" w14:paraId="586AB02E"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6230E7C8"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6</w:t>
            </w:r>
          </w:p>
        </w:tc>
        <w:tc>
          <w:tcPr>
            <w:tcW w:w="1560" w:type="dxa"/>
            <w:vMerge w:val="restart"/>
            <w:tcBorders>
              <w:top w:val="nil"/>
              <w:left w:val="single" w:sz="4" w:space="0" w:color="auto"/>
              <w:bottom w:val="single" w:sz="4" w:space="0" w:color="auto"/>
              <w:right w:val="single" w:sz="4" w:space="0" w:color="auto"/>
            </w:tcBorders>
            <w:hideMark/>
          </w:tcPr>
          <w:p w14:paraId="0938DA7F"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Giảm nghèo và An sinh xã hội</w:t>
            </w:r>
          </w:p>
        </w:tc>
        <w:tc>
          <w:tcPr>
            <w:tcW w:w="2737" w:type="dxa"/>
            <w:tcBorders>
              <w:top w:val="nil"/>
              <w:left w:val="nil"/>
              <w:bottom w:val="single" w:sz="4" w:space="0" w:color="auto"/>
              <w:right w:val="single" w:sz="4" w:space="0" w:color="auto"/>
            </w:tcBorders>
            <w:vAlign w:val="center"/>
            <w:hideMark/>
          </w:tcPr>
          <w:p w14:paraId="6522F0C2" w14:textId="77777777" w:rsidR="007548B8" w:rsidRPr="002313F5" w:rsidRDefault="007548B8" w:rsidP="005D612E">
            <w:pPr>
              <w:spacing w:after="0" w:line="240" w:lineRule="auto"/>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6.1. Tỷ lệ nghèo đa chiều</w:t>
            </w:r>
          </w:p>
        </w:tc>
        <w:tc>
          <w:tcPr>
            <w:tcW w:w="1775" w:type="dxa"/>
            <w:tcBorders>
              <w:top w:val="nil"/>
              <w:left w:val="nil"/>
              <w:bottom w:val="single" w:sz="4" w:space="0" w:color="auto"/>
              <w:right w:val="single" w:sz="4" w:space="0" w:color="auto"/>
            </w:tcBorders>
            <w:vAlign w:val="center"/>
            <w:hideMark/>
          </w:tcPr>
          <w:p w14:paraId="087B2C47"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≤2%</w:t>
            </w:r>
          </w:p>
        </w:tc>
        <w:tc>
          <w:tcPr>
            <w:tcW w:w="3204" w:type="dxa"/>
            <w:tcBorders>
              <w:top w:val="nil"/>
              <w:left w:val="nil"/>
              <w:bottom w:val="single" w:sz="4" w:space="0" w:color="auto"/>
              <w:right w:val="single" w:sz="4" w:space="0" w:color="auto"/>
            </w:tcBorders>
            <w:vAlign w:val="center"/>
            <w:hideMark/>
          </w:tcPr>
          <w:p w14:paraId="785E658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≤5%</w:t>
            </w:r>
          </w:p>
        </w:tc>
      </w:tr>
      <w:tr w:rsidR="007548B8" w:rsidRPr="002313F5" w14:paraId="209CA41E"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0FF5CC86"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63B3F52A"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09D126DA"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6.2. Tỷ lệ hộ có nhà ở kiên cố</w:t>
            </w:r>
          </w:p>
        </w:tc>
        <w:tc>
          <w:tcPr>
            <w:tcW w:w="1775" w:type="dxa"/>
            <w:tcBorders>
              <w:top w:val="nil"/>
              <w:left w:val="nil"/>
              <w:bottom w:val="single" w:sz="4" w:space="0" w:color="auto"/>
              <w:right w:val="single" w:sz="4" w:space="0" w:color="auto"/>
            </w:tcBorders>
            <w:noWrap/>
            <w:vAlign w:val="center"/>
            <w:hideMark/>
          </w:tcPr>
          <w:p w14:paraId="37CC1D76"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≥75%</w:t>
            </w:r>
          </w:p>
        </w:tc>
        <w:tc>
          <w:tcPr>
            <w:tcW w:w="3204" w:type="dxa"/>
            <w:tcBorders>
              <w:top w:val="nil"/>
              <w:left w:val="nil"/>
              <w:bottom w:val="single" w:sz="4" w:space="0" w:color="auto"/>
              <w:right w:val="single" w:sz="4" w:space="0" w:color="auto"/>
            </w:tcBorders>
            <w:noWrap/>
            <w:vAlign w:val="center"/>
            <w:hideMark/>
          </w:tcPr>
          <w:p w14:paraId="2C930E6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≥85%</w:t>
            </w:r>
          </w:p>
        </w:tc>
      </w:tr>
      <w:tr w:rsidR="007548B8" w:rsidRPr="002313F5" w14:paraId="5545C3A3"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3450E1CD"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1DF33337"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1600923C"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6.3. Tỷ lệ hộ được sử dụng nước sạch theo quy chuẩn</w:t>
            </w:r>
          </w:p>
        </w:tc>
        <w:tc>
          <w:tcPr>
            <w:tcW w:w="1775" w:type="dxa"/>
            <w:tcBorders>
              <w:top w:val="nil"/>
              <w:left w:val="nil"/>
              <w:bottom w:val="single" w:sz="4" w:space="0" w:color="auto"/>
              <w:right w:val="single" w:sz="4" w:space="0" w:color="auto"/>
            </w:tcBorders>
            <w:vAlign w:val="center"/>
            <w:hideMark/>
          </w:tcPr>
          <w:p w14:paraId="2EF6C5B0"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4C0ACC20"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Có tỷ lệ hộ được sử dụng nước sạch theo quy chuẩn ≥70%, trong đó phải có ≥40% hộ được sử dụng nước sạch theo quy chuẩn từ công trình cấp nước tập trung</w:t>
            </w:r>
          </w:p>
        </w:tc>
      </w:tr>
      <w:tr w:rsidR="007548B8" w:rsidRPr="002313F5" w14:paraId="69DF6BA4"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706F2026"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2314D22"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686910F4"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xml:space="preserve">6.4. Tỷ lệ hộ đạt tiêu chuẩn </w:t>
            </w:r>
            <w:r w:rsidRPr="002313F5">
              <w:rPr>
                <w:rFonts w:eastAsia="Klee One" w:cs="Times New Roman"/>
                <w:color w:val="000000"/>
                <w:kern w:val="0"/>
                <w:sz w:val="22"/>
                <w:szCs w:val="22"/>
                <w14:ligatures w14:val="none"/>
              </w:rPr>
              <w:t>“</w:t>
            </w:r>
            <w:r w:rsidRPr="002313F5">
              <w:rPr>
                <w:rFonts w:eastAsia="Times New Roman" w:cs="Times New Roman"/>
                <w:color w:val="000000"/>
                <w:kern w:val="0"/>
                <w:sz w:val="22"/>
                <w:szCs w:val="22"/>
                <w14:ligatures w14:val="none"/>
              </w:rPr>
              <w:t>5 không, 3 sạch, 3 an”</w:t>
            </w:r>
          </w:p>
        </w:tc>
        <w:tc>
          <w:tcPr>
            <w:tcW w:w="1775" w:type="dxa"/>
            <w:tcBorders>
              <w:top w:val="nil"/>
              <w:left w:val="nil"/>
              <w:bottom w:val="single" w:sz="4" w:space="0" w:color="auto"/>
              <w:right w:val="single" w:sz="4" w:space="0" w:color="auto"/>
            </w:tcBorders>
            <w:vAlign w:val="center"/>
            <w:hideMark/>
          </w:tcPr>
          <w:p w14:paraId="21BC475F"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4F0ABC1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70DBC30A"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3B315AE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6F783D95"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72DF60C8"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6.5. Đảm bảo bình đẳng giới và phòng ngừa, ứng phó với bạo lực trên cơ sở giới</w:t>
            </w:r>
          </w:p>
        </w:tc>
        <w:tc>
          <w:tcPr>
            <w:tcW w:w="1775" w:type="dxa"/>
            <w:tcBorders>
              <w:top w:val="nil"/>
              <w:left w:val="nil"/>
              <w:bottom w:val="single" w:sz="4" w:space="0" w:color="auto"/>
              <w:right w:val="single" w:sz="4" w:space="0" w:color="auto"/>
            </w:tcBorders>
            <w:vAlign w:val="center"/>
            <w:hideMark/>
          </w:tcPr>
          <w:p w14:paraId="7E90C8F8"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137ADD17"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cán bộ nữ trong Ban Thường vụ Đảng ủy hoặc có ít nhất 01 nữ lãnh đạo ở cấp xã. Tỷ lệ quy hoạch cấp ủy và các chức danh lãnh đạo, quản lý là nữ ở cấp xã giai đoạn 2026 -2030 đạt từ 25% trở lên;</w:t>
            </w:r>
          </w:p>
          <w:p w14:paraId="6B806CBB"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Các mô hình phát triển kinh tế ở nông thôn (hợp tác xã, dự án giảm nghèo, mô hình liên kết sản xuất gắn với tiêu thụ sản phẩm chủ lực</w:t>
            </w:r>
            <w:r w:rsidRPr="002313F5">
              <w:rPr>
                <w:rFonts w:eastAsia="Klee One" w:cs="Times New Roman"/>
                <w:color w:val="000000"/>
                <w:kern w:val="0"/>
                <w:sz w:val="22"/>
                <w:szCs w:val="22"/>
                <w14:ligatures w14:val="none"/>
              </w:rPr>
              <w:t>…</w:t>
            </w:r>
            <w:r w:rsidRPr="002313F5">
              <w:rPr>
                <w:rFonts w:eastAsia="Times New Roman" w:cs="Times New Roman"/>
                <w:color w:val="000000"/>
                <w:kern w:val="0"/>
                <w:sz w:val="22"/>
                <w:szCs w:val="22"/>
                <w14:ligatures w14:val="none"/>
              </w:rPr>
              <w:t>) có ít nhất 40% phụ nữ tham gia;</w:t>
            </w:r>
          </w:p>
          <w:p w14:paraId="38D836AC"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Mỗi quý có ít nhất 04 tin, bài về bình đẳng giới trên hệ thống thông tin cơ sở và lịch đăng tải/phát sóng được lưu đầy đủ;</w:t>
            </w:r>
          </w:p>
          <w:p w14:paraId="59B63E52"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Có ít nhất 01 nơi tạm lánh hỗ trợ người bị bạo lực trên cơ sở giới, bạo lực gia đình ở cấp xã, do địa phương bố trí ở địa điểm phù hợp;</w:t>
            </w:r>
          </w:p>
          <w:p w14:paraId="3F81C7D3"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lastRenderedPageBreak/>
              <w:t>- Không có trường hợp tảo hôn, cưỡng ép kết hôn</w:t>
            </w:r>
          </w:p>
        </w:tc>
      </w:tr>
      <w:tr w:rsidR="007548B8" w:rsidRPr="002313F5" w14:paraId="32A5D268"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39D64B39"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6D109575"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30429BD9"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6.6. Có hoạt động phòng, chống xâm hại trẻ em; chăm sóc, nuôi dưỡng, trợ giúp trẻ em có hoàn cảnh đặc biệt trên địa bàn (nếu có)</w:t>
            </w:r>
          </w:p>
        </w:tc>
        <w:tc>
          <w:tcPr>
            <w:tcW w:w="1775" w:type="dxa"/>
            <w:tcBorders>
              <w:top w:val="nil"/>
              <w:left w:val="nil"/>
              <w:bottom w:val="single" w:sz="4" w:space="0" w:color="auto"/>
              <w:right w:val="single" w:sz="4" w:space="0" w:color="auto"/>
            </w:tcBorders>
            <w:vAlign w:val="center"/>
            <w:hideMark/>
          </w:tcPr>
          <w:p w14:paraId="06618E81"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67A4A6F4"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79D8B1B2"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1E85AB9C"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0915529F"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120F542A"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6.7. Đảm bảo an toàn thực phẩm</w:t>
            </w:r>
          </w:p>
        </w:tc>
        <w:tc>
          <w:tcPr>
            <w:tcW w:w="1775" w:type="dxa"/>
            <w:tcBorders>
              <w:top w:val="nil"/>
              <w:left w:val="nil"/>
              <w:bottom w:val="single" w:sz="4" w:space="0" w:color="auto"/>
              <w:right w:val="single" w:sz="4" w:space="0" w:color="auto"/>
            </w:tcBorders>
            <w:noWrap/>
            <w:vAlign w:val="center"/>
            <w:hideMark/>
          </w:tcPr>
          <w:p w14:paraId="711C7DC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w:t>
            </w:r>
          </w:p>
        </w:tc>
        <w:tc>
          <w:tcPr>
            <w:tcW w:w="3204" w:type="dxa"/>
            <w:tcBorders>
              <w:top w:val="nil"/>
              <w:left w:val="nil"/>
              <w:bottom w:val="single" w:sz="4" w:space="0" w:color="auto"/>
              <w:right w:val="single" w:sz="4" w:space="0" w:color="auto"/>
            </w:tcBorders>
            <w:vAlign w:val="center"/>
            <w:hideMark/>
          </w:tcPr>
          <w:p w14:paraId="6D128080"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100% số hộ gia đình, cơ sở sản xuất, kinh doanh thực phẩm tại địa bàn xã tuân thủ các quy định về đảm bảo an toàn thực phẩm</w:t>
            </w:r>
          </w:p>
        </w:tc>
      </w:tr>
      <w:tr w:rsidR="007548B8" w:rsidRPr="002313F5" w14:paraId="5DB77847"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0925FBF8"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7</w:t>
            </w:r>
          </w:p>
        </w:tc>
        <w:tc>
          <w:tcPr>
            <w:tcW w:w="1560" w:type="dxa"/>
            <w:vMerge w:val="restart"/>
            <w:tcBorders>
              <w:top w:val="nil"/>
              <w:left w:val="single" w:sz="4" w:space="0" w:color="auto"/>
              <w:bottom w:val="single" w:sz="4" w:space="0" w:color="auto"/>
              <w:right w:val="single" w:sz="4" w:space="0" w:color="auto"/>
            </w:tcBorders>
            <w:hideMark/>
          </w:tcPr>
          <w:p w14:paraId="114007C7"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Khoa học công nghệ và Chuyển đổi số</w:t>
            </w:r>
          </w:p>
        </w:tc>
        <w:tc>
          <w:tcPr>
            <w:tcW w:w="2737" w:type="dxa"/>
            <w:tcBorders>
              <w:top w:val="nil"/>
              <w:left w:val="nil"/>
              <w:bottom w:val="single" w:sz="4" w:space="0" w:color="auto"/>
              <w:right w:val="single" w:sz="4" w:space="0" w:color="auto"/>
            </w:tcBorders>
            <w:vAlign w:val="center"/>
            <w:hideMark/>
          </w:tcPr>
          <w:p w14:paraId="607716FC"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7.1. Điểm bưu chính phục vụ công cộng và chính quyền số tại địa bàn</w:t>
            </w:r>
          </w:p>
        </w:tc>
        <w:tc>
          <w:tcPr>
            <w:tcW w:w="1775" w:type="dxa"/>
            <w:tcBorders>
              <w:top w:val="nil"/>
              <w:left w:val="nil"/>
              <w:bottom w:val="single" w:sz="4" w:space="0" w:color="auto"/>
              <w:right w:val="single" w:sz="4" w:space="0" w:color="auto"/>
            </w:tcBorders>
            <w:vAlign w:val="center"/>
            <w:hideMark/>
          </w:tcPr>
          <w:p w14:paraId="53B9BC81"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17817D7A"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20242F43"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628E1628"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FF4D89D"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6F27084D"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7.2. Tỷ lệ số hóa dữ liệu về nông nghiệp và môi trường</w:t>
            </w:r>
          </w:p>
        </w:tc>
        <w:tc>
          <w:tcPr>
            <w:tcW w:w="1775" w:type="dxa"/>
            <w:tcBorders>
              <w:top w:val="nil"/>
              <w:left w:val="nil"/>
              <w:bottom w:val="single" w:sz="4" w:space="0" w:color="auto"/>
              <w:right w:val="single" w:sz="4" w:space="0" w:color="auto"/>
            </w:tcBorders>
            <w:noWrap/>
            <w:vAlign w:val="center"/>
            <w:hideMark/>
          </w:tcPr>
          <w:p w14:paraId="4776692F"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w:t>
            </w:r>
          </w:p>
        </w:tc>
        <w:tc>
          <w:tcPr>
            <w:tcW w:w="3204" w:type="dxa"/>
            <w:tcBorders>
              <w:top w:val="nil"/>
              <w:left w:val="nil"/>
              <w:bottom w:val="single" w:sz="4" w:space="0" w:color="auto"/>
              <w:right w:val="single" w:sz="4" w:space="0" w:color="auto"/>
            </w:tcBorders>
            <w:vAlign w:val="center"/>
            <w:hideMark/>
          </w:tcPr>
          <w:p w14:paraId="24AE099E"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Hồ sơ công việc về nông nghiệp và môi trường của xã (tại xã) được xử lý trên môi trường điện tử (trừ hồ sơ công việc thuộc phạm vi bí mật nhà nước) và sử dụng chữ ký số chuyên dùng công vụ (dùng cho cá nhân, tổ chức) để giải quyết công việc đạt tỷ lệ ≥85%.</w:t>
            </w:r>
          </w:p>
          <w:p w14:paraId="43B3A832"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Hồ sơ, tài liệu công việc về nông nghiệp và môi trường phát sinh mới được tạo lập và xử lý trên môi trường điện tử đạt tỷ lệ 100%; hoàn thành số hóa tài liệu lưu trữ.</w:t>
            </w:r>
          </w:p>
          <w:p w14:paraId="5E487009"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Tỷ lệ thủ tục hành chính về nông nghiệp và môi trường cung cấp dịch vụ công trực tuyến trên tổng số thủ tục hành chính về nông nghiệp và môi trường của xã đạt 100%.</w:t>
            </w:r>
            <w:r w:rsidRPr="002313F5">
              <w:rPr>
                <w:rFonts w:eastAsia="Times New Roman" w:cs="Times New Roman"/>
                <w:color w:val="000000"/>
                <w:kern w:val="0"/>
                <w:sz w:val="22"/>
                <w:szCs w:val="22"/>
                <w14:ligatures w14:val="none"/>
              </w:rPr>
              <w:br/>
              <w:t>- Tỷ lệ số hóa hồ sơ, kết quả giải quyết thủ tục hành chính điện tử về nông nghiệp và môi trường của xã đạt ≥85%.</w:t>
            </w:r>
          </w:p>
          <w:p w14:paraId="1BFEFC5D"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Tỷ lệ khai thác, sử dụng lại thông tin, dữ liệu số hóa về nông nghiệp và môi trường của xã đạt ≥85%.</w:t>
            </w:r>
          </w:p>
        </w:tc>
      </w:tr>
      <w:tr w:rsidR="007548B8" w:rsidRPr="002313F5" w14:paraId="279115CA"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2735EF03"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5B1F1F7A"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54077FE8"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7.3. Triển khai hiệu quả hoạt động thương mại điện tử</w:t>
            </w:r>
          </w:p>
        </w:tc>
        <w:tc>
          <w:tcPr>
            <w:tcW w:w="1775" w:type="dxa"/>
            <w:tcBorders>
              <w:top w:val="nil"/>
              <w:left w:val="nil"/>
              <w:bottom w:val="single" w:sz="4" w:space="0" w:color="auto"/>
              <w:right w:val="single" w:sz="4" w:space="0" w:color="auto"/>
            </w:tcBorders>
            <w:vAlign w:val="center"/>
            <w:hideMark/>
          </w:tcPr>
          <w:p w14:paraId="3EC2D966"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541AEA08"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73D2376A"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03FDBAE8"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37F80590"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40FA3064"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7.4. Có mô hình thôn (ấp) thông minh</w:t>
            </w:r>
          </w:p>
        </w:tc>
        <w:tc>
          <w:tcPr>
            <w:tcW w:w="1775" w:type="dxa"/>
            <w:tcBorders>
              <w:top w:val="nil"/>
              <w:left w:val="nil"/>
              <w:bottom w:val="single" w:sz="4" w:space="0" w:color="auto"/>
              <w:right w:val="single" w:sz="4" w:space="0" w:color="auto"/>
            </w:tcBorders>
            <w:vAlign w:val="center"/>
            <w:hideMark/>
          </w:tcPr>
          <w:p w14:paraId="591F4651"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≥01 mô hình</w:t>
            </w:r>
          </w:p>
        </w:tc>
        <w:tc>
          <w:tcPr>
            <w:tcW w:w="3204" w:type="dxa"/>
            <w:tcBorders>
              <w:top w:val="nil"/>
              <w:left w:val="nil"/>
              <w:bottom w:val="single" w:sz="4" w:space="0" w:color="auto"/>
              <w:right w:val="single" w:sz="4" w:space="0" w:color="auto"/>
            </w:tcBorders>
            <w:vAlign w:val="center"/>
            <w:hideMark/>
          </w:tcPr>
          <w:p w14:paraId="1FD9710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≥01 mô hình</w:t>
            </w:r>
          </w:p>
        </w:tc>
      </w:tr>
      <w:tr w:rsidR="007548B8" w:rsidRPr="002313F5" w14:paraId="452A15CB"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62A4D2D8"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8</w:t>
            </w:r>
          </w:p>
        </w:tc>
        <w:tc>
          <w:tcPr>
            <w:tcW w:w="1560" w:type="dxa"/>
            <w:vMerge w:val="restart"/>
            <w:tcBorders>
              <w:top w:val="nil"/>
              <w:left w:val="single" w:sz="4" w:space="0" w:color="auto"/>
              <w:bottom w:val="single" w:sz="4" w:space="0" w:color="auto"/>
              <w:right w:val="single" w:sz="4" w:space="0" w:color="auto"/>
            </w:tcBorders>
            <w:hideMark/>
          </w:tcPr>
          <w:p w14:paraId="683993B0"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Môi trường và cảnh quan nông thôn</w:t>
            </w:r>
          </w:p>
        </w:tc>
        <w:tc>
          <w:tcPr>
            <w:tcW w:w="2737" w:type="dxa"/>
            <w:tcBorders>
              <w:top w:val="nil"/>
              <w:left w:val="nil"/>
              <w:bottom w:val="single" w:sz="4" w:space="0" w:color="auto"/>
              <w:right w:val="single" w:sz="4" w:space="0" w:color="auto"/>
            </w:tcBorders>
            <w:vAlign w:val="center"/>
            <w:hideMark/>
          </w:tcPr>
          <w:p w14:paraId="03E3C45F"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8.1. Hệ thống thu gom, vận chuyển, xử lý chất thải rắn (nếu có) trên địa bàn đảm bảo yêu cầu về bảo vệ môi trường; tỷ lệ chất thải rắn sinh hoạt được phân loại, thu gom, xử lý đạt ≥80%; tỷ lệ chất thải rắn sinh hoạt chôn lấp trực tiếp ≤50% tổng lượng chất thải rắn phát sinh</w:t>
            </w:r>
          </w:p>
        </w:tc>
        <w:tc>
          <w:tcPr>
            <w:tcW w:w="1775" w:type="dxa"/>
            <w:tcBorders>
              <w:top w:val="nil"/>
              <w:left w:val="nil"/>
              <w:bottom w:val="single" w:sz="4" w:space="0" w:color="auto"/>
              <w:right w:val="single" w:sz="4" w:space="0" w:color="auto"/>
            </w:tcBorders>
            <w:vAlign w:val="center"/>
            <w:hideMark/>
          </w:tcPr>
          <w:p w14:paraId="53F1268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65602E2F"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Hệ thống thu gom, vận chuyển, xử lý chất thải rắn (nếu có) trên địa bàn đảm bảo yêu cầu về bảo vệ môi trường.</w:t>
            </w:r>
          </w:p>
          <w:p w14:paraId="35D8A7CD"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Tỷ lệ chất thải rắn sinh hoạt phát sinh từ các hộ gia đình, cá nhân, cơ sở sản xuất, kinh doanh, dịch vụ, khu kinh doanh dịch vụ tập trung, cụm công nghiệp và các tổ chức khác trên địa bàn xã được phân loại, thu gom, xử lý đạt từ 80% trở lên.</w:t>
            </w:r>
          </w:p>
          <w:p w14:paraId="53AA3E6F"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lastRenderedPageBreak/>
              <w:t>- Tỷ lệ chất thải rắn sinh hoạt được chôn lấp trực tiếp tại các bãi chôn lấp mà chưa qua xử lý bằng các biện pháp, công đoạn xử lý chất thải khác (bao gồm cả sơ chế, tái chế, tái sử dụng, thu hồi năng lượng) ≤50% tổng lượng chất thải rắn phát sinh trên địa bàn xã.</w:t>
            </w:r>
          </w:p>
        </w:tc>
      </w:tr>
      <w:tr w:rsidR="007548B8" w:rsidRPr="002313F5" w14:paraId="0F50C0E9"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7A92F50B"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2CFA134"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22682B9F"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8.2. Tỷ lệ chất thải chăn nuôi, chất thải hữu cơ, phụ phẩm nông nghiệp được thu gom, xử lý, tái chế thành sản phẩm, nguyên liệu, nhiên liệu, phân bón</w:t>
            </w:r>
          </w:p>
        </w:tc>
        <w:tc>
          <w:tcPr>
            <w:tcW w:w="1775" w:type="dxa"/>
            <w:tcBorders>
              <w:top w:val="nil"/>
              <w:left w:val="nil"/>
              <w:bottom w:val="single" w:sz="4" w:space="0" w:color="auto"/>
              <w:right w:val="single" w:sz="4" w:space="0" w:color="auto"/>
            </w:tcBorders>
            <w:vAlign w:val="center"/>
            <w:hideMark/>
          </w:tcPr>
          <w:p w14:paraId="115E439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≥90%</w:t>
            </w:r>
          </w:p>
        </w:tc>
        <w:tc>
          <w:tcPr>
            <w:tcW w:w="3204" w:type="dxa"/>
            <w:tcBorders>
              <w:top w:val="nil"/>
              <w:left w:val="nil"/>
              <w:bottom w:val="single" w:sz="4" w:space="0" w:color="auto"/>
              <w:right w:val="single" w:sz="4" w:space="0" w:color="auto"/>
            </w:tcBorders>
            <w:vAlign w:val="center"/>
            <w:hideMark/>
          </w:tcPr>
          <w:p w14:paraId="68549122"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≥90%</w:t>
            </w:r>
          </w:p>
        </w:tc>
      </w:tr>
      <w:tr w:rsidR="007548B8" w:rsidRPr="002313F5" w14:paraId="2388DD31"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28057247"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3FDDA24"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6CA69ACD"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8.3. Tỷ lệ cơ sở sản xuất, kinh doanh, dịch vụ, làng nghề (nếu có) theo quy hoạch và tuân thủ quy định của pháp luật về bảo vệ môi trường</w:t>
            </w:r>
          </w:p>
        </w:tc>
        <w:tc>
          <w:tcPr>
            <w:tcW w:w="1775" w:type="dxa"/>
            <w:tcBorders>
              <w:top w:val="nil"/>
              <w:left w:val="nil"/>
              <w:bottom w:val="single" w:sz="4" w:space="0" w:color="auto"/>
              <w:right w:val="single" w:sz="4" w:space="0" w:color="auto"/>
            </w:tcBorders>
            <w:noWrap/>
            <w:vAlign w:val="center"/>
            <w:hideMark/>
          </w:tcPr>
          <w:p w14:paraId="4E8D90E6"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100%</w:t>
            </w:r>
          </w:p>
        </w:tc>
        <w:tc>
          <w:tcPr>
            <w:tcW w:w="3204" w:type="dxa"/>
            <w:tcBorders>
              <w:top w:val="nil"/>
              <w:left w:val="nil"/>
              <w:bottom w:val="single" w:sz="4" w:space="0" w:color="auto"/>
              <w:right w:val="single" w:sz="4" w:space="0" w:color="auto"/>
            </w:tcBorders>
            <w:noWrap/>
            <w:vAlign w:val="center"/>
            <w:hideMark/>
          </w:tcPr>
          <w:p w14:paraId="27FCAD16"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100%</w:t>
            </w:r>
          </w:p>
        </w:tc>
      </w:tr>
      <w:tr w:rsidR="007548B8" w:rsidRPr="002313F5" w14:paraId="6BD28567"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549A5D1E"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40F32A34"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4BA6F2B8"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8.4. Có phương án và thực hiện phương án phù hợp về thoát nước, thu gom và xử lý nước thải sinh hoạt tại các khu dân cư nông thôn trên địa bàn xã đảm bảo yêu cầu về bảo vệ môi trường</w:t>
            </w:r>
          </w:p>
        </w:tc>
        <w:tc>
          <w:tcPr>
            <w:tcW w:w="1775" w:type="dxa"/>
            <w:tcBorders>
              <w:top w:val="nil"/>
              <w:left w:val="nil"/>
              <w:bottom w:val="single" w:sz="4" w:space="0" w:color="auto"/>
              <w:right w:val="single" w:sz="4" w:space="0" w:color="auto"/>
            </w:tcBorders>
            <w:vAlign w:val="center"/>
            <w:hideMark/>
          </w:tcPr>
          <w:p w14:paraId="5EBA50E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2CBEF335"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Phương án thoát nước và thu gom: Xã phải có phương án thoát nước mặt và thu gom, xử lý nước thải sinh hoạt phù hợp với địa hình và khu dân cư; có giải pháp xây dựng công trình và phi công trình nhằm giảm thiểu ngập úng và ô nhiễm môi trường.</w:t>
            </w:r>
          </w:p>
          <w:p w14:paraId="3484F5B2"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Chỉ tiêu xử lý nước thải sinh hoạt: Đảm bảo tỷ lệ nước thải sinh hoạt được thu gom và xử lý bằng các biện pháp phù hợp (phi tập trung) đạt ≥50%. Biện pháp phù hợp: Có thể áp dụng các mô hình xử lý nước thải phi tập trung (cho cụm hộ gia đình hoặc khu dân cư nông thôn) dựa trên đặc thù mật độ dân cư và điều kiện tự nhiên.</w:t>
            </w:r>
          </w:p>
        </w:tc>
      </w:tr>
      <w:tr w:rsidR="007548B8" w:rsidRPr="002313F5" w14:paraId="67099209"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0654B529"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AB6995E"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4A26A32F"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8.5. Cảnh quan, không gian xanh - sạch - đẹp, an toàn; có mô hình cải tạo, phục hồi cảnh quan, xử lý chất lượng nước mặt ao hồ, kênh mương trên địa bàn</w:t>
            </w:r>
          </w:p>
        </w:tc>
        <w:tc>
          <w:tcPr>
            <w:tcW w:w="1775" w:type="dxa"/>
            <w:tcBorders>
              <w:top w:val="nil"/>
              <w:left w:val="nil"/>
              <w:bottom w:val="single" w:sz="4" w:space="0" w:color="auto"/>
              <w:right w:val="single" w:sz="4" w:space="0" w:color="auto"/>
            </w:tcBorders>
            <w:vAlign w:val="center"/>
            <w:hideMark/>
          </w:tcPr>
          <w:p w14:paraId="474F1B9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40E33232"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20D1E5A4"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7534565B"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9</w:t>
            </w:r>
          </w:p>
        </w:tc>
        <w:tc>
          <w:tcPr>
            <w:tcW w:w="1560" w:type="dxa"/>
            <w:vMerge w:val="restart"/>
            <w:tcBorders>
              <w:top w:val="nil"/>
              <w:left w:val="single" w:sz="4" w:space="0" w:color="auto"/>
              <w:bottom w:val="single" w:sz="4" w:space="0" w:color="auto"/>
              <w:right w:val="single" w:sz="4" w:space="0" w:color="auto"/>
            </w:tcBorders>
            <w:hideMark/>
          </w:tcPr>
          <w:p w14:paraId="73E1E142"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Xây dựng hệ thống chính trị và Hành chính công</w:t>
            </w:r>
          </w:p>
        </w:tc>
        <w:tc>
          <w:tcPr>
            <w:tcW w:w="2737" w:type="dxa"/>
            <w:tcBorders>
              <w:top w:val="nil"/>
              <w:left w:val="nil"/>
              <w:bottom w:val="single" w:sz="4" w:space="0" w:color="auto"/>
              <w:right w:val="single" w:sz="4" w:space="0" w:color="auto"/>
            </w:tcBorders>
            <w:vAlign w:val="center"/>
            <w:hideMark/>
          </w:tcPr>
          <w:p w14:paraId="3B8B9916"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9.1. Đảng bộ, chính quyền, Mặt trận Tổ quốc và các tổ chức chính trị - xã hội xã được đánh giá, xếp loại hoàn thành tốt nhiệm vụ trở lên</w:t>
            </w:r>
          </w:p>
        </w:tc>
        <w:tc>
          <w:tcPr>
            <w:tcW w:w="1775" w:type="dxa"/>
            <w:tcBorders>
              <w:top w:val="nil"/>
              <w:left w:val="nil"/>
              <w:bottom w:val="single" w:sz="4" w:space="0" w:color="auto"/>
              <w:right w:val="single" w:sz="4" w:space="0" w:color="auto"/>
            </w:tcBorders>
            <w:vAlign w:val="center"/>
            <w:hideMark/>
          </w:tcPr>
          <w:p w14:paraId="757CC16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4E1543AB"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24457AE7"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2F639B59"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1B4B65D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368EF85F"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9.2. Trung tâm phục vụ hành chính công hoạt động hiệu quả, tỷ lệ thủ tục hành chính được thực hiện theo dịch vụ công trực tuyến toàn trình đạt ≥90%</w:t>
            </w:r>
          </w:p>
        </w:tc>
        <w:tc>
          <w:tcPr>
            <w:tcW w:w="1775" w:type="dxa"/>
            <w:tcBorders>
              <w:top w:val="nil"/>
              <w:left w:val="nil"/>
              <w:bottom w:val="single" w:sz="4" w:space="0" w:color="auto"/>
              <w:right w:val="single" w:sz="4" w:space="0" w:color="auto"/>
            </w:tcBorders>
            <w:vAlign w:val="center"/>
            <w:hideMark/>
          </w:tcPr>
          <w:p w14:paraId="25DB1361"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608332EC"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6CA5B3CE" w14:textId="77777777" w:rsidTr="005D612E">
        <w:trPr>
          <w:gridAfter w:val="1"/>
          <w:wAfter w:w="10" w:type="dxa"/>
        </w:trPr>
        <w:tc>
          <w:tcPr>
            <w:tcW w:w="567" w:type="dxa"/>
            <w:vMerge w:val="restart"/>
            <w:tcBorders>
              <w:top w:val="nil"/>
              <w:left w:val="single" w:sz="4" w:space="0" w:color="auto"/>
              <w:bottom w:val="single" w:sz="4" w:space="0" w:color="auto"/>
              <w:right w:val="single" w:sz="4" w:space="0" w:color="auto"/>
            </w:tcBorders>
            <w:noWrap/>
            <w:hideMark/>
          </w:tcPr>
          <w:p w14:paraId="1888AA5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lastRenderedPageBreak/>
              <w:t>10</w:t>
            </w:r>
          </w:p>
        </w:tc>
        <w:tc>
          <w:tcPr>
            <w:tcW w:w="1560" w:type="dxa"/>
            <w:vMerge w:val="restart"/>
            <w:tcBorders>
              <w:top w:val="nil"/>
              <w:left w:val="single" w:sz="4" w:space="0" w:color="auto"/>
              <w:bottom w:val="single" w:sz="4" w:space="0" w:color="auto"/>
              <w:right w:val="single" w:sz="4" w:space="0" w:color="auto"/>
            </w:tcBorders>
            <w:hideMark/>
          </w:tcPr>
          <w:p w14:paraId="4DFC7F56"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Tiếp cận pháp luật và An ninh, Quốc phòng</w:t>
            </w:r>
          </w:p>
        </w:tc>
        <w:tc>
          <w:tcPr>
            <w:tcW w:w="2737" w:type="dxa"/>
            <w:tcBorders>
              <w:top w:val="nil"/>
              <w:left w:val="nil"/>
              <w:bottom w:val="single" w:sz="4" w:space="0" w:color="auto"/>
              <w:right w:val="single" w:sz="4" w:space="0" w:color="auto"/>
            </w:tcBorders>
            <w:vAlign w:val="center"/>
            <w:hideMark/>
          </w:tcPr>
          <w:p w14:paraId="6AADE001"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10.1. Xã đạt chuẩn tiếp cận pháp luật</w:t>
            </w:r>
          </w:p>
        </w:tc>
        <w:tc>
          <w:tcPr>
            <w:tcW w:w="1775" w:type="dxa"/>
            <w:tcBorders>
              <w:top w:val="nil"/>
              <w:left w:val="nil"/>
              <w:bottom w:val="single" w:sz="4" w:space="0" w:color="auto"/>
              <w:right w:val="single" w:sz="4" w:space="0" w:color="auto"/>
            </w:tcBorders>
            <w:vAlign w:val="center"/>
            <w:hideMark/>
          </w:tcPr>
          <w:p w14:paraId="2B77776F"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212D947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22B94F42"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2BEFDB7A"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2BC391B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08B8F9E3"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10.2. An ninh, trật tự được bảo đảm; phong trào toàn dân bảo vệ an ninh Tổ quốc hoạt động hiệu quả; lực lượng tham gia bảo vệ an ninh, trật tự ở cơ sở phát huy hiệu quả, đảm bảo số lượng, chất lượng, điều kiện hoạt động</w:t>
            </w:r>
          </w:p>
        </w:tc>
        <w:tc>
          <w:tcPr>
            <w:tcW w:w="1775" w:type="dxa"/>
            <w:tcBorders>
              <w:top w:val="nil"/>
              <w:left w:val="nil"/>
              <w:bottom w:val="single" w:sz="4" w:space="0" w:color="auto"/>
              <w:right w:val="single" w:sz="4" w:space="0" w:color="auto"/>
            </w:tcBorders>
            <w:vAlign w:val="center"/>
            <w:hideMark/>
          </w:tcPr>
          <w:p w14:paraId="3B5730FD"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1AFF243E" w14:textId="77777777" w:rsidR="007548B8"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An ninh, trật tự được bảo đảm.</w:t>
            </w:r>
            <w:r w:rsidRPr="002313F5">
              <w:rPr>
                <w:rFonts w:eastAsia="Times New Roman" w:cs="Times New Roman"/>
                <w:color w:val="000000"/>
                <w:kern w:val="0"/>
                <w:sz w:val="22"/>
                <w:szCs w:val="22"/>
                <w14:ligatures w14:val="none"/>
              </w:rPr>
              <w:br/>
              <w:t>- Phong trào toàn dân bảo vệ an ninh Tổ quốc hoạt động hiệu quả.</w:t>
            </w:r>
          </w:p>
          <w:p w14:paraId="491E1931"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 Lực lượng tham gia bảo vệ an ninh, trật tự ở cơ sở phát huy hiệu quả, đảm bảo số lượng, chất lượng và điều kiện hoạt động.</w:t>
            </w:r>
          </w:p>
        </w:tc>
      </w:tr>
      <w:tr w:rsidR="007548B8" w:rsidRPr="002313F5" w14:paraId="46D68006"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3A22646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5471A911"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276FC420"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10.3. Có hệ thống camera AI giám sát an ninh trên địa bàn toàn xã</w:t>
            </w:r>
          </w:p>
        </w:tc>
        <w:tc>
          <w:tcPr>
            <w:tcW w:w="1775" w:type="dxa"/>
            <w:tcBorders>
              <w:top w:val="nil"/>
              <w:left w:val="nil"/>
              <w:bottom w:val="single" w:sz="4" w:space="0" w:color="auto"/>
              <w:right w:val="single" w:sz="4" w:space="0" w:color="auto"/>
            </w:tcBorders>
            <w:vAlign w:val="center"/>
            <w:hideMark/>
          </w:tcPr>
          <w:p w14:paraId="05C3B607"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402AD913"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r w:rsidR="007548B8" w:rsidRPr="002313F5" w14:paraId="3BB3C3C8" w14:textId="77777777" w:rsidTr="005D612E">
        <w:trPr>
          <w:gridAfter w:val="1"/>
          <w:wAfter w:w="10" w:type="dxa"/>
        </w:trPr>
        <w:tc>
          <w:tcPr>
            <w:tcW w:w="567" w:type="dxa"/>
            <w:vMerge/>
            <w:tcBorders>
              <w:top w:val="nil"/>
              <w:left w:val="single" w:sz="4" w:space="0" w:color="auto"/>
              <w:bottom w:val="single" w:sz="4" w:space="0" w:color="auto"/>
              <w:right w:val="single" w:sz="4" w:space="0" w:color="auto"/>
            </w:tcBorders>
            <w:vAlign w:val="center"/>
            <w:hideMark/>
          </w:tcPr>
          <w:p w14:paraId="2DFA4304"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1560" w:type="dxa"/>
            <w:vMerge/>
            <w:tcBorders>
              <w:top w:val="nil"/>
              <w:left w:val="single" w:sz="4" w:space="0" w:color="auto"/>
              <w:bottom w:val="single" w:sz="4" w:space="0" w:color="auto"/>
              <w:right w:val="single" w:sz="4" w:space="0" w:color="auto"/>
            </w:tcBorders>
            <w:vAlign w:val="center"/>
            <w:hideMark/>
          </w:tcPr>
          <w:p w14:paraId="74E9CC50" w14:textId="77777777" w:rsidR="007548B8" w:rsidRPr="002313F5" w:rsidRDefault="007548B8" w:rsidP="005D612E">
            <w:pPr>
              <w:spacing w:after="0" w:line="240" w:lineRule="auto"/>
              <w:rPr>
                <w:rFonts w:eastAsia="Times New Roman" w:cs="Times New Roman"/>
                <w:color w:val="000000"/>
                <w:kern w:val="0"/>
                <w:sz w:val="22"/>
                <w:szCs w:val="22"/>
                <w14:ligatures w14:val="none"/>
              </w:rPr>
            </w:pPr>
          </w:p>
        </w:tc>
        <w:tc>
          <w:tcPr>
            <w:tcW w:w="2737" w:type="dxa"/>
            <w:tcBorders>
              <w:top w:val="nil"/>
              <w:left w:val="nil"/>
              <w:bottom w:val="single" w:sz="4" w:space="0" w:color="auto"/>
              <w:right w:val="single" w:sz="4" w:space="0" w:color="auto"/>
            </w:tcBorders>
            <w:vAlign w:val="center"/>
            <w:hideMark/>
          </w:tcPr>
          <w:p w14:paraId="48500D6D" w14:textId="77777777" w:rsidR="007548B8" w:rsidRPr="002313F5" w:rsidRDefault="007548B8" w:rsidP="005D612E">
            <w:pPr>
              <w:spacing w:after="0" w:line="240" w:lineRule="auto"/>
              <w:jc w:val="both"/>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10.4. Xây dựng lực lượng dân quân “vững mạnh, rộng khắp</w:t>
            </w:r>
            <w:r w:rsidRPr="002313F5">
              <w:rPr>
                <w:rFonts w:eastAsia="Klee One" w:cs="Times New Roman"/>
                <w:color w:val="000000"/>
                <w:kern w:val="0"/>
                <w:sz w:val="22"/>
                <w:szCs w:val="22"/>
                <w14:ligatures w14:val="none"/>
              </w:rPr>
              <w:t>”</w:t>
            </w:r>
            <w:r w:rsidRPr="002313F5">
              <w:rPr>
                <w:rFonts w:eastAsia="Times New Roman" w:cs="Times New Roman"/>
                <w:color w:val="000000"/>
                <w:kern w:val="0"/>
                <w:sz w:val="22"/>
                <w:szCs w:val="22"/>
                <w14:ligatures w14:val="none"/>
              </w:rPr>
              <w:t xml:space="preserve"> và hoàn thành các chỉ tiêu quân sự, quốc phòng</w:t>
            </w:r>
          </w:p>
        </w:tc>
        <w:tc>
          <w:tcPr>
            <w:tcW w:w="1775" w:type="dxa"/>
            <w:tcBorders>
              <w:top w:val="nil"/>
              <w:left w:val="nil"/>
              <w:bottom w:val="single" w:sz="4" w:space="0" w:color="auto"/>
              <w:right w:val="single" w:sz="4" w:space="0" w:color="auto"/>
            </w:tcBorders>
            <w:vAlign w:val="center"/>
            <w:hideMark/>
          </w:tcPr>
          <w:p w14:paraId="421FEBE2"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c>
          <w:tcPr>
            <w:tcW w:w="3204" w:type="dxa"/>
            <w:tcBorders>
              <w:top w:val="nil"/>
              <w:left w:val="nil"/>
              <w:bottom w:val="single" w:sz="4" w:space="0" w:color="auto"/>
              <w:right w:val="single" w:sz="4" w:space="0" w:color="auto"/>
            </w:tcBorders>
            <w:vAlign w:val="center"/>
            <w:hideMark/>
          </w:tcPr>
          <w:p w14:paraId="5DA91C69" w14:textId="77777777" w:rsidR="007548B8" w:rsidRPr="002313F5" w:rsidRDefault="007548B8" w:rsidP="005D612E">
            <w:pPr>
              <w:spacing w:after="0" w:line="240" w:lineRule="auto"/>
              <w:jc w:val="center"/>
              <w:rPr>
                <w:rFonts w:eastAsia="Times New Roman" w:cs="Times New Roman"/>
                <w:color w:val="000000"/>
                <w:kern w:val="0"/>
                <w:sz w:val="22"/>
                <w:szCs w:val="22"/>
                <w14:ligatures w14:val="none"/>
              </w:rPr>
            </w:pPr>
            <w:r w:rsidRPr="002313F5">
              <w:rPr>
                <w:rFonts w:eastAsia="Times New Roman" w:cs="Times New Roman"/>
                <w:color w:val="000000"/>
                <w:kern w:val="0"/>
                <w:sz w:val="22"/>
                <w:szCs w:val="22"/>
                <w14:ligatures w14:val="none"/>
              </w:rPr>
              <w:t>Đạt</w:t>
            </w:r>
          </w:p>
        </w:tc>
      </w:tr>
    </w:tbl>
    <w:p w14:paraId="6B2AD83D"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outlineLvl w:val="0"/>
        <w:rPr>
          <w:sz w:val="28"/>
          <w:szCs w:val="28"/>
        </w:rPr>
      </w:pPr>
      <w:bookmarkStart w:id="83" w:name="_Toc238230686"/>
      <w:r w:rsidRPr="003234E9">
        <w:rPr>
          <w:b/>
          <w:bCs/>
          <w:sz w:val="28"/>
          <w:szCs w:val="28"/>
        </w:rPr>
        <w:t>5. CÁC RỦI RO VỀ BIẾN ĐỘNG, THẢM HỌA THIÊN NHIÊN, PHƯƠNG ÁN PHÒNG, CHỐNG THIÊN TAI VÀ ỨNG PHÓ VỚI BIẾN ĐỔI KHÍ HẬU</w:t>
      </w:r>
      <w:bookmarkEnd w:id="83"/>
    </w:p>
    <w:p w14:paraId="65B67DA4" w14:textId="77777777" w:rsidR="00D4154B" w:rsidRPr="00B433C2" w:rsidRDefault="00D4154B" w:rsidP="00506043">
      <w:pPr>
        <w:pStyle w:val="u2"/>
        <w:spacing w:before="80" w:line="340" w:lineRule="atLeast"/>
        <w:ind w:firstLine="720"/>
        <w:jc w:val="both"/>
        <w:rPr>
          <w:rFonts w:ascii="Times New Roman Bold" w:hAnsi="Times New Roman Bold" w:cs="Times New Roman"/>
          <w:b/>
          <w:bCs/>
          <w:color w:val="auto"/>
          <w:sz w:val="28"/>
          <w:szCs w:val="28"/>
        </w:rPr>
      </w:pPr>
      <w:bookmarkStart w:id="84" w:name="_Toc238230687"/>
      <w:r w:rsidRPr="00B433C2">
        <w:rPr>
          <w:rFonts w:ascii="Times New Roman Bold" w:hAnsi="Times New Roman Bold" w:cs="Times New Roman"/>
          <w:b/>
          <w:bCs/>
          <w:color w:val="auto"/>
          <w:sz w:val="28"/>
          <w:szCs w:val="28"/>
        </w:rPr>
        <w:t>5.1. Mục tiêu</w:t>
      </w:r>
      <w:bookmarkEnd w:id="84"/>
    </w:p>
    <w:p w14:paraId="24FEE28F" w14:textId="77777777" w:rsidR="00D4154B" w:rsidRPr="003234E9" w:rsidRDefault="00D4154B" w:rsidP="00506043">
      <w:pPr>
        <w:pStyle w:val="ThngthngWeb"/>
        <w:shd w:val="clear" w:color="auto" w:fill="FFFFFF"/>
        <w:spacing w:before="80" w:beforeAutospacing="0" w:after="80" w:afterAutospacing="0" w:line="320" w:lineRule="atLeast"/>
        <w:ind w:firstLine="697"/>
        <w:jc w:val="both"/>
        <w:rPr>
          <w:sz w:val="28"/>
          <w:szCs w:val="28"/>
        </w:rPr>
      </w:pPr>
      <w:r w:rsidRPr="003234E9">
        <w:rPr>
          <w:b/>
          <w:bCs/>
          <w:sz w:val="28"/>
          <w:szCs w:val="28"/>
        </w:rPr>
        <w:t>5.1.1 Mục tiêu tổng quát</w:t>
      </w:r>
    </w:p>
    <w:p w14:paraId="61464397"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sz w:val="28"/>
          <w:szCs w:val="28"/>
        </w:rPr>
        <w:t>Chủ động phòng, chống thiên tai, thích ứng với BĐKH, giảm thiểu tối đa tổn thất về người và tài sản của Nhân dân và Nhà nước; tạo điều kiện phát triển ổn định, bền vững, góp phần bảo đảm trật tự an toàn xã hội và từng bước xây dựng cộng đồng, xã hội an toàn trước thiên tai; góp phần thực hiện thắng lợi nhiệm vụ phát triển kinh tế - xã hội, giữ vững an ninh, quốc phòng trên địa bàn xã.</w:t>
      </w:r>
    </w:p>
    <w:p w14:paraId="5F9BE82C"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b/>
          <w:bCs/>
          <w:sz w:val="28"/>
          <w:szCs w:val="28"/>
        </w:rPr>
        <w:t>5.1.2. Mục tiêu cụ thể</w:t>
      </w:r>
    </w:p>
    <w:p w14:paraId="7B26C489"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sz w:val="28"/>
          <w:szCs w:val="28"/>
        </w:rPr>
        <w:t>- Giảm thiệt hại do thiên tai gây ra, trong đó tập trung bảo đảm an toàn tính mạng cho người dân khi có thiên tai, hạn chế thấp nhất và không để xảy ra thiệt hại về người do lũ và sạt lở đất bờ sông gây ra; tổng thiệt hại về kinh tế do thiên tai thấp hơn trong giai đoạn 2021-2025.</w:t>
      </w:r>
    </w:p>
    <w:p w14:paraId="194EB2D5"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sz w:val="28"/>
          <w:szCs w:val="28"/>
        </w:rPr>
        <w:t>- Tổ chức, kiện toàn lực lượng làm công tác phòng, chống thiên tai theo hướng tinh gọn, chuyên nghiệp, bảo đảm hiệu lực, hiệu quả; phương tiện, trang thiết bị phòng, chống thiên tai và tìm kiếm cứu nạn tiên tiến, hiện đại.</w:t>
      </w:r>
    </w:p>
    <w:p w14:paraId="7B2F60FA"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sz w:val="28"/>
          <w:szCs w:val="28"/>
        </w:rPr>
        <w:t>- Phấn đấu 100% cơ quan chính quyền, tổ chức và hộ gia đình được tiếp nhận đầy đủ thông tin và hiểu biết kỹ năng phòng tránh thiên tai; lực lượng làm công tác phòng, chống thiên tai được đào tạo, tập huấn, phổ biến kỹ năng về phòng, chống thiên tai, đặc biệt là với các loại hình thiên tai có khả năng ảnh hưởng đến tỉnh (như: dông lốc, sét, mưa lớn, lũ, sạt lở đất, nắng nóng, hạn kiệt, xâm nhập mặn) và các trang thiết bị cần thiết; 100% tổ chức, hộ gia đình, cá nhân đảm bảo các yêu cầu theo phương châm “4 tại chỗ”.</w:t>
      </w:r>
    </w:p>
    <w:p w14:paraId="63A86196"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Nâng cao năng lực theo dõi giám sát, dự báo, cảnh báo, phân tích thiên tai trên địa bàn tỉnh đáp ứng tốt yêu cầu trong công tác phòng chống thiên tai.</w:t>
      </w:r>
    </w:p>
    <w:p w14:paraId="4DB4A09E"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lastRenderedPageBreak/>
        <w:t>- CSDL phục vụ chỉ đạo điều hành phòng, chống thiên tai được hình thành theo hướng đồng bộ; 100% cơ quan chỉ đạo điều hành phòng, chống thiên tai các cấp hoàn thiện CSDL phòng chống thiên tai.</w:t>
      </w:r>
    </w:p>
    <w:p w14:paraId="2582A12C"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Người dân được bảo đảm an toàn trước thiên tai, nhất là đối với các loại hình thiên tai thường xảy ra trên địa bàn xã như: lũ, dông lốc, sét, sạt lở bờ sông, bờ kênh, mưa lớn, khô hạn, xâm nhập mặn. Nâng cao khả năng chống chịu của cơ sở hạ tầng, công trình phòng chống thiên tai, nhất là bờ bao, đê bao, kè chống sạt lở... đảm bảo an toàn với tần suất thiết kế và thích ứng với các tác động mới của thiên tai.</w:t>
      </w:r>
    </w:p>
    <w:p w14:paraId="1F6DCB4F" w14:textId="77777777" w:rsidR="00D4154B" w:rsidRPr="007548B8" w:rsidRDefault="00D4154B" w:rsidP="00506043">
      <w:pPr>
        <w:pStyle w:val="ThngthngWeb"/>
        <w:spacing w:before="80" w:beforeAutospacing="0" w:after="80" w:afterAutospacing="0" w:line="340" w:lineRule="atLeast"/>
        <w:ind w:firstLine="700"/>
        <w:jc w:val="both"/>
        <w:rPr>
          <w:spacing w:val="-6"/>
          <w:sz w:val="28"/>
          <w:szCs w:val="28"/>
        </w:rPr>
      </w:pPr>
      <w:r w:rsidRPr="007548B8">
        <w:rPr>
          <w:spacing w:val="-6"/>
          <w:sz w:val="28"/>
          <w:szCs w:val="28"/>
        </w:rPr>
        <w:t>- Xã hội hóa trong thực hiện các nhiệm vụ phát triển kinh tế - xã hội gắn với nhiệm vụ phòng, chống thiên tai, trong đó trước mắt trên lĩnh vực phòng chống sạt lở.</w:t>
      </w:r>
    </w:p>
    <w:p w14:paraId="521D63A0"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Củng cố, xây dựng hạ tầng phòng, chống thiên tai nhằm chủ động phòng, chống thiên tai, thích ứng với BĐKH, quản lý, sử dụng họp lý, tiết kiệm, hiệu quả và bền vững tài nguyên. Hệ thống phòng, chống thiên tai và thủy lợi phải thống nhất, đồng bộ hệ thống quy hoạch quốc gia; có tầm nhìn và định hướng dài hạn, tổng thể.</w:t>
      </w:r>
    </w:p>
    <w:p w14:paraId="4C83C75E" w14:textId="77777777" w:rsidR="00D4154B" w:rsidRPr="007548B8" w:rsidRDefault="00D4154B" w:rsidP="00506043">
      <w:pPr>
        <w:pStyle w:val="ThngthngWeb"/>
        <w:spacing w:before="80" w:beforeAutospacing="0" w:after="80" w:afterAutospacing="0" w:line="340" w:lineRule="atLeast"/>
        <w:ind w:firstLine="700"/>
        <w:jc w:val="both"/>
        <w:rPr>
          <w:spacing w:val="-2"/>
          <w:sz w:val="28"/>
          <w:szCs w:val="28"/>
        </w:rPr>
      </w:pPr>
      <w:r w:rsidRPr="007548B8">
        <w:rPr>
          <w:spacing w:val="-2"/>
          <w:sz w:val="28"/>
          <w:szCs w:val="28"/>
        </w:rPr>
        <w:t>- Huy động mọi nguồn lực để thực hiện có hiệu quả công tác quản lý rủi ro thiên tai, phòng ngừa, ứng phó, khắc phục hậu quả thiên tai nhằm giảm đến mức thấp nhất thiệt hại về người và tài sản của nhân dân và Nhà nước; hạn chế sự phá hoại tài nguyên thiên nhiên, môi trường và di sản văn hóa, góp phần quan trọng bảo đảm phát triển KT-XH bền vững, củng cố vũng chắc quốc phòng, an ninh trên địa bàn xã.</w:t>
      </w:r>
    </w:p>
    <w:p w14:paraId="76843D9B"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Nâng cao năng lực dự báo, cảnh báo đối với các loại thiên tai quy định tại Luật phòng, chống thiên tai; phấn đấu chất lượng dự báo, cảnh báo đối với các loại thiên tai xảy ra với tần suất cao như bão, nước dâng do bão, lũ, mưa lớn, ngập lụt, sạt lở đất, hạn hán, xâm nhập mặn... phải đảm bảo cho yêu cầu phòng, chống và ứng phó với thiên tai theo quy định.</w:t>
      </w:r>
    </w:p>
    <w:p w14:paraId="4A3C690E"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Lồng ghép chỉ tiêu, các nội dung quản lý rủi ro thiên tai, phòng, chống thiên tai vào quy hoạch, kế hoạch. Tăng cường năng lực phòng, chống thiên tai và tìm kiếm cứu nạn.</w:t>
      </w:r>
    </w:p>
    <w:p w14:paraId="0A9720C5"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Định hướng đến năm 2050, xã đảm bảo chống chịu được với thiên tai và thích ứng với BĐKH để phát triển bền vững, tiến tới xây dựng một xã hội an toàn trước thiên tai.</w:t>
      </w:r>
    </w:p>
    <w:p w14:paraId="62D0E182" w14:textId="50201163"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Nâng cao năng lực của cơ quan quản lý các cấp, nhận thức của cộng đồng về BĐKH, đến năm 203</w:t>
      </w:r>
      <w:r w:rsidR="00AB056E">
        <w:rPr>
          <w:sz w:val="28"/>
          <w:szCs w:val="28"/>
        </w:rPr>
        <w:t>5</w:t>
      </w:r>
      <w:r w:rsidRPr="003234E9">
        <w:rPr>
          <w:sz w:val="28"/>
          <w:szCs w:val="28"/>
        </w:rPr>
        <w:t xml:space="preserve"> có 100% cán bộ quản lý các cấp, có 50% cộng đồng dân cư hiểu biết và có kiến thức cơ bản về ứng phó với BĐKH.</w:t>
      </w:r>
    </w:p>
    <w:p w14:paraId="02681E0F"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Nâng cao chất lượng dự báo, cảnh báo thiên tai để có các giải pháp phòng tránh; Có các giải pháp tăng cường khả năng thích ứng BĐKH của các cơ sở hạ tầng như công trình thủy lợi, giao thông, thoát nước, thoát lũ…</w:t>
      </w:r>
    </w:p>
    <w:p w14:paraId="6F55D327"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Lồng ghép các nhiệm vụ ứng phó BĐKH và giảm thiểu rủi ro do thiên tai vào các kế hoạch phát triển của tất cả các ngành, lĩnh vực.</w:t>
      </w:r>
    </w:p>
    <w:p w14:paraId="4A9277BB"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Nâng cao hiệu quả thích ứng với BĐKH thông qua việc tăng cường công tác quản lý nhà nước về BĐKH, trong đó có hoạt động thích ứng với biến đổi khí hậu, thúc đẩy việc lồng ghép thích ứng với khí hậu vào hệ thống chiến lược, quy hoạch.</w:t>
      </w:r>
    </w:p>
    <w:p w14:paraId="70081560"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lastRenderedPageBreak/>
        <w:t>- Tăng cường khả năng chống chịu và nâng cao năng lực thích ứng của cộng đồng, các thành phần kinh tế và hệ sinh thái thông qua việc đầu tư cho các hành động thích ứng, KH&amp;CN, nâng cao nhận thức để sẵn sàng điều chỉnh trước những thay đổi của khí hậu.</w:t>
      </w:r>
    </w:p>
    <w:p w14:paraId="0128F8EB"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Giảm phát thải khí nhà kính trên địa bàn tỉnh theo lộ trình góp phần thực hiện Đóng góp do quốc gia tự quyết định (NDC); Thực hiện kế hoạch thực hiện thỏa thuận Paris về biến đổi khí hậu trên địa bàn xã, xây dựng và triển khai kế hoạch góp phần thực hiện cam kết giảm phát thải ròng bằng 0 đến năm 2050 theo cam kết của Chính phủ. Triển khai thực hiện kế hoạch tăng trưởng xanh, tiết kiệm năng lượng, sử dụng các nguồn năng lượng mới, năng lượng tái tạo.</w:t>
      </w:r>
    </w:p>
    <w:p w14:paraId="1BE1F85C" w14:textId="77777777" w:rsidR="00D4154B" w:rsidRPr="003234E9" w:rsidRDefault="00D4154B" w:rsidP="00506043">
      <w:pPr>
        <w:pStyle w:val="ThngthngWeb"/>
        <w:shd w:val="clear" w:color="auto" w:fill="FFFFFF"/>
        <w:spacing w:before="80" w:beforeAutospacing="0" w:after="80" w:afterAutospacing="0" w:line="340" w:lineRule="atLeast"/>
        <w:ind w:firstLine="697"/>
        <w:jc w:val="both"/>
        <w:rPr>
          <w:sz w:val="28"/>
          <w:szCs w:val="28"/>
        </w:rPr>
      </w:pPr>
      <w:r w:rsidRPr="003234E9">
        <w:rPr>
          <w:sz w:val="28"/>
          <w:szCs w:val="28"/>
        </w:rPr>
        <w:t>- Triển khai thực hiện 100% các quy định pháp luật, chính sách về phòng chống thiên tai do Trung ương ban hành đảm bảo đồng bộ, thống nhất, tạo hành lang pháp lý đầy đủ cho công tác quản lý, chỉ đạo, chỉ huy và thực hiện công tác phòng, chống thiên tai và tìm kiếm cứu nạn.</w:t>
      </w:r>
    </w:p>
    <w:p w14:paraId="4701A29C" w14:textId="77777777" w:rsidR="00D4154B" w:rsidRPr="007548B8" w:rsidRDefault="00D4154B" w:rsidP="00506043">
      <w:pPr>
        <w:pStyle w:val="u2"/>
        <w:spacing w:before="80" w:line="340" w:lineRule="atLeast"/>
        <w:ind w:firstLine="697"/>
        <w:jc w:val="both"/>
        <w:rPr>
          <w:rFonts w:ascii="Times New Roman" w:hAnsi="Times New Roman" w:cs="Times New Roman"/>
          <w:b/>
          <w:bCs/>
          <w:color w:val="auto"/>
          <w:sz w:val="28"/>
          <w:szCs w:val="28"/>
        </w:rPr>
      </w:pPr>
      <w:bookmarkStart w:id="85" w:name="_Toc238230688"/>
      <w:r w:rsidRPr="007548B8">
        <w:rPr>
          <w:rFonts w:ascii="Times New Roman" w:hAnsi="Times New Roman" w:cs="Times New Roman"/>
          <w:b/>
          <w:bCs/>
          <w:color w:val="auto"/>
          <w:sz w:val="28"/>
          <w:szCs w:val="28"/>
        </w:rPr>
        <w:t>5.2. Phân vùng rủi ro đối với từng loại thiên tai trên địa bàn xã và xác định các khu vực ưu tiên phòng, chống đối với từng loại thiên tai</w:t>
      </w:r>
      <w:bookmarkEnd w:id="85"/>
    </w:p>
    <w:p w14:paraId="24C82110" w14:textId="0526640C"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xml:space="preserve">Với địa hình đồng bằng phù sa, xã </w:t>
      </w:r>
      <w:r w:rsidR="00AB056E">
        <w:rPr>
          <w:sz w:val="28"/>
          <w:szCs w:val="28"/>
        </w:rPr>
        <w:t>Tân Hội</w:t>
      </w:r>
      <w:r w:rsidRPr="003234E9">
        <w:rPr>
          <w:sz w:val="28"/>
          <w:szCs w:val="28"/>
        </w:rPr>
        <w:t xml:space="preserve"> phân vùng rủi ro được xác định cụ thể như sau:</w:t>
      </w:r>
    </w:p>
    <w:p w14:paraId="2CA931A3"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sz w:val="28"/>
          <w:szCs w:val="28"/>
        </w:rPr>
        <w:t>5.2.1. Phân vùng rủi ro do lũ và ngập lụt</w:t>
      </w:r>
    </w:p>
    <w:p w14:paraId="71E21759"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Rủi ro ngập lụt trên địa bàn xã được phân hóa rõ rệt theo hai cơ chế: lũ thượng nguồn sông Mê Công, sông Hậu và ngập lụt do mưa kết hợp triều cường.</w:t>
      </w:r>
    </w:p>
    <w:p w14:paraId="09A6A912" w14:textId="7180E581"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xml:space="preserve">- Vùng ngập do triều cường kết hợp mưa lớn: Mở rộng phạm vi cảnh báo ngập úng cục bộ tại các khu vực vùng trũng ven </w:t>
      </w:r>
      <w:r w:rsidR="00AB056E">
        <w:rPr>
          <w:sz w:val="28"/>
          <w:szCs w:val="28"/>
        </w:rPr>
        <w:t xml:space="preserve"> </w:t>
      </w:r>
      <w:r w:rsidR="00AB056E" w:rsidRPr="00AB056E">
        <w:rPr>
          <w:sz w:val="28"/>
          <w:szCs w:val="28"/>
        </w:rPr>
        <w:t>Kênh Xáng Tân Hội (Rạch giá - Long Xuyên)</w:t>
      </w:r>
      <w:r w:rsidR="00AB056E">
        <w:rPr>
          <w:sz w:val="28"/>
          <w:szCs w:val="28"/>
        </w:rPr>
        <w:t xml:space="preserve">; </w:t>
      </w:r>
      <w:r w:rsidR="00AB056E" w:rsidRPr="00AB056E">
        <w:rPr>
          <w:sz w:val="28"/>
          <w:szCs w:val="28"/>
        </w:rPr>
        <w:t>Kênh Đòn Dông (KH1)</w:t>
      </w:r>
      <w:r w:rsidR="00AB056E">
        <w:rPr>
          <w:sz w:val="28"/>
          <w:szCs w:val="28"/>
        </w:rPr>
        <w:t xml:space="preserve">; </w:t>
      </w:r>
      <w:r w:rsidR="00AB056E" w:rsidRPr="00AB056E">
        <w:rPr>
          <w:sz w:val="28"/>
          <w:szCs w:val="28"/>
        </w:rPr>
        <w:t xml:space="preserve">Kênh Lung </w:t>
      </w:r>
      <w:r w:rsidR="00AB056E">
        <w:rPr>
          <w:sz w:val="28"/>
          <w:szCs w:val="28"/>
        </w:rPr>
        <w:t>L</w:t>
      </w:r>
      <w:r w:rsidR="00AB056E" w:rsidRPr="00AB056E">
        <w:rPr>
          <w:sz w:val="28"/>
          <w:szCs w:val="28"/>
        </w:rPr>
        <w:t>ớn (giáp Hòn Đất)</w:t>
      </w:r>
      <w:r w:rsidR="00AB056E">
        <w:rPr>
          <w:sz w:val="28"/>
          <w:szCs w:val="28"/>
        </w:rPr>
        <w:t>;</w:t>
      </w:r>
      <w:r w:rsidR="00AB056E" w:rsidRPr="00AB056E">
        <w:t xml:space="preserve"> </w:t>
      </w:r>
      <w:r w:rsidR="00AB056E" w:rsidRPr="00AB056E">
        <w:rPr>
          <w:sz w:val="28"/>
          <w:szCs w:val="28"/>
        </w:rPr>
        <w:t xml:space="preserve">Kênh 300 (kênh đầu ngàn kênh A - </w:t>
      </w:r>
      <w:r w:rsidR="00AB056E">
        <w:rPr>
          <w:sz w:val="28"/>
          <w:szCs w:val="28"/>
        </w:rPr>
        <w:t>k</w:t>
      </w:r>
      <w:r w:rsidR="00AB056E" w:rsidRPr="00AB056E">
        <w:rPr>
          <w:sz w:val="28"/>
          <w:szCs w:val="28"/>
        </w:rPr>
        <w:t>ênh 4)</w:t>
      </w:r>
      <w:r w:rsidR="00AB056E">
        <w:rPr>
          <w:sz w:val="28"/>
          <w:szCs w:val="28"/>
        </w:rPr>
        <w:t xml:space="preserve">; </w:t>
      </w:r>
      <w:r w:rsidR="00AB056E" w:rsidRPr="00AB056E">
        <w:rPr>
          <w:sz w:val="28"/>
          <w:szCs w:val="28"/>
        </w:rPr>
        <w:t xml:space="preserve">Kênh 600 (kênh đầu ngan kênh A - </w:t>
      </w:r>
      <w:r w:rsidR="00AB056E">
        <w:rPr>
          <w:sz w:val="28"/>
          <w:szCs w:val="28"/>
        </w:rPr>
        <w:t>k</w:t>
      </w:r>
      <w:r w:rsidR="00AB056E" w:rsidRPr="00AB056E">
        <w:rPr>
          <w:sz w:val="28"/>
          <w:szCs w:val="28"/>
        </w:rPr>
        <w:t>ênh ranh thầy thông)</w:t>
      </w:r>
      <w:r w:rsidR="00AB056E">
        <w:rPr>
          <w:sz w:val="28"/>
          <w:szCs w:val="28"/>
        </w:rPr>
        <w:t>…</w:t>
      </w:r>
    </w:p>
    <w:p w14:paraId="59B0D534"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sz w:val="28"/>
          <w:szCs w:val="28"/>
        </w:rPr>
        <w:t>5.2.2. Phân vùng rủi ro do xâm nhập mặn</w:t>
      </w:r>
    </w:p>
    <w:p w14:paraId="6FF01889" w14:textId="682215FA"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xml:space="preserve">Xâm nhập mặn là loại hình thiên tai có tác động diện rộng nhất, đi từ cửa biển vào sâu trong nội đồng. Các ấp trên địa bàn xã </w:t>
      </w:r>
      <w:r w:rsidR="00CE752F">
        <w:rPr>
          <w:sz w:val="28"/>
          <w:szCs w:val="28"/>
        </w:rPr>
        <w:t>Tân Hội</w:t>
      </w:r>
      <w:r w:rsidRPr="003234E9">
        <w:rPr>
          <w:sz w:val="28"/>
          <w:szCs w:val="28"/>
        </w:rPr>
        <w:t xml:space="preserve"> do nằm sâu trong nội đồng, không tiếp giáp biển và các sông lớn, nên hằng năm rủi ro bị xâm nhập mặn ở mức trung bình.</w:t>
      </w:r>
    </w:p>
    <w:p w14:paraId="68EA2824" w14:textId="77777777" w:rsidR="00D4154B" w:rsidRPr="007548B8" w:rsidRDefault="00D4154B" w:rsidP="00506043">
      <w:pPr>
        <w:pStyle w:val="u2"/>
        <w:spacing w:before="80" w:line="340" w:lineRule="atLeast"/>
        <w:ind w:firstLine="697"/>
        <w:jc w:val="both"/>
        <w:rPr>
          <w:rFonts w:ascii="Times New Roman" w:hAnsi="Times New Roman" w:cs="Times New Roman"/>
          <w:b/>
          <w:bCs/>
          <w:color w:val="auto"/>
          <w:sz w:val="28"/>
          <w:szCs w:val="28"/>
        </w:rPr>
      </w:pPr>
      <w:bookmarkStart w:id="86" w:name="_Toc238230689"/>
      <w:r w:rsidRPr="007548B8">
        <w:rPr>
          <w:rFonts w:ascii="Times New Roman" w:hAnsi="Times New Roman" w:cs="Times New Roman"/>
          <w:b/>
          <w:bCs/>
          <w:color w:val="auto"/>
          <w:sz w:val="28"/>
          <w:szCs w:val="28"/>
        </w:rPr>
        <w:t>5.3. Nguyên tắc và cơ chế phối hợp thực hiện biện pháp quản lý rủi ro thiên tai</w:t>
      </w:r>
      <w:bookmarkEnd w:id="86"/>
    </w:p>
    <w:p w14:paraId="7A12EE54"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sz w:val="28"/>
          <w:szCs w:val="28"/>
        </w:rPr>
        <w:t>5.3.1. Nguyên tắc phối hợp quản lý rủi ro thiên tai</w:t>
      </w:r>
    </w:p>
    <w:p w14:paraId="434DF305"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Bảo đảm thực hiện đúng chủ trương của Đảng, Luật Phòng, chống thiên tai, Chiến lược Quốc gia phòng, chống và giảm nhẹ thiên tai và quy định của xã về công tác Phòng, chống thiên tai và tìm kiếm cứu nạn trên địa bàn xã.</w:t>
      </w:r>
    </w:p>
    <w:p w14:paraId="2070CCE0"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Tăng cường hiệu lực và hiệu quả quản lý nhà nước; nâng cao nhận thức, phổ biến kinh nghiệm trong phòng chống thiên tai nhất là ở cấp cơ sở  ấp, xã; nâng cao trách nhiệm của mọi tổ chức, cá nhân đối với công tác phòng, chống và giảm nhẹ thiên tai;</w:t>
      </w:r>
    </w:p>
    <w:p w14:paraId="227080D9"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lastRenderedPageBreak/>
        <w:t>- Kế hoạch phòng, chống và giảm nhẹ thiên tai phải được thực hiện đồng bộ, theo giai đoạn và có trọng điểm, có tính cấp bách và lâu dài. Thực hiện phương châm “4 tại chỗ” (chỉ huy tại chỗ; lực lượng tại chỗ; phương tiện, vật tư tại chỗ; hậu cần tại chỗ) nhằm chủ động phòng tránh, ứng phó, khắc phục kịp thời và hiệu quả;</w:t>
      </w:r>
    </w:p>
    <w:p w14:paraId="510BC5A5" w14:textId="77777777" w:rsidR="00D4154B" w:rsidRPr="007548B8" w:rsidRDefault="00D4154B" w:rsidP="00506043">
      <w:pPr>
        <w:pStyle w:val="ThngthngWeb"/>
        <w:spacing w:before="80" w:beforeAutospacing="0" w:after="80" w:afterAutospacing="0" w:line="340" w:lineRule="atLeast"/>
        <w:ind w:firstLine="700"/>
        <w:jc w:val="both"/>
        <w:rPr>
          <w:spacing w:val="-2"/>
          <w:sz w:val="28"/>
          <w:szCs w:val="28"/>
        </w:rPr>
      </w:pPr>
      <w:r w:rsidRPr="007548B8">
        <w:rPr>
          <w:spacing w:val="-2"/>
          <w:sz w:val="28"/>
          <w:szCs w:val="28"/>
        </w:rPr>
        <w:t>- Đảm bảo an toàn về người và tài sản của nhân dân, chủ động sơ tán dân ra khỏi vùng nguy hiểm, hạn chế thấp nhất mọi rủi ro gây ra. Bảo vệ các công trình quan trọng về An ninh Quốc gia, phòng, chống thiên tai, công trình trọng điểm trên địa bàn tỉnh, đảm bảo các công trình giao thông, thông tin liên lạc hoạt động thông suốt;</w:t>
      </w:r>
    </w:p>
    <w:p w14:paraId="4BAA295A"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Đầu tư xây dựng các công trình phòng, chống và giảm nhẹ thiên tai kết hợp đồng bộ giữa các giải pháp công trình và phi công trình. Huy động đóng góp của cộng đồng và toàn xã hội để đầu tư xây dựng các công trình phòng, chống và giảm nhẹ thiên tai.</w:t>
      </w:r>
    </w:p>
    <w:p w14:paraId="5A013670"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UBND xã thống nhất quản lý nhà nước về công tác phòng, chống lụt, bão, tìm kiếm cứu nạn và giảm nhẹ thiên tai trong phạm vi của xã.</w:t>
      </w:r>
    </w:p>
    <w:p w14:paraId="7B92513B"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Công tác phòng, chống và giảm nhẹ thiên tai phải thực hiện theo 03 giai đoạn: (1) Lập kế hoạch và triển khai các phương án phòng, ngừa trước thiên tai; (2) ứng phó, cứu trợ khẩn cấp trong thiên tai; (3) Khắc phục hậu quả, đầu tư xây dựng và tái thiết sau thiên tai. Thực hiện triệt đế, có hiệu quả phương châm “4 tại chỗ” (Chỉ huy tại chỗ, lực lượng tại chỗ, vật tư tại chỗ, hậu cần tại chỗ) và chủ động phòng tránh, ứng phó kịp thời, khắc phục khẩn trương và hiệu quả. Công tác khắc phục hậu quả phải kết họp với khôi phục và nâng cấp, bảo đảm sự phát triển bền vững của từng vùng và tìmg lĩnh vực.</w:t>
      </w:r>
    </w:p>
    <w:p w14:paraId="37434FE0"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Quản lý rủi ro thiên tai đối với cộng đồng bao gồm 03 loại chính: (1) Những rủi ro hiện tại, (2) Nhũng rủi ro trong tương lai, (3) Những rủi ro còn lại. Các biện pháp nhằm giảm thiểu rủi ro này bao gồm việc phòng, tránh rủi ro bao gồm cả việc chấp nhận hậu quả của rủi ro và đưa ra biện pháp giảm thiểu nhằm giảm các tác động tiềm năng hoặc đem rủi ro tới cho bên thứ ba chẳng hạn như biện pháp bảo hiểm: (1) Những rủi ro hiện tại là những rủi ro xảy ra với những cộng đồng dễ bị tổn thương hoặc bị hứng chịu bởi thiên tai, (2) Rủi ro trong tương lai - là những thay đổi của rủi ro trong tương lai, chẳng hạn như sự phát triển của các cộng đồng mới hoặc cơ sở hạ tầng trong khu vực dễ bị tổn thương sẽ tạo ra những rủi ro trong tương lai, (3) Rủi ro còn lại - là những rủi ro gắn liền với thiên tai thường lớn hơn so với “Thiết kế” và vượt ra khỏi các biện pháp quản lý được áp dụng. Chẳng hạn như lũ lụt lớn sẽ tàn phá hệ thống đê bảo vệ. Đó là do chức năng của các đê bảo vệ này không thể đáp ứng được nhu cầu ngăn chặn rủi ro từ những hiểm họa thiên tai.</w:t>
      </w:r>
    </w:p>
    <w:p w14:paraId="2C5C1F90"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Quy hoạch quản lý rủi ro thiên tai tìm kiếm để giải quyết những rủi ro tồn đọng hiện tại và trong tương lai bằng cách sử dụng tổng hợp 06 biện pháp quản lý sau: (1) Quy hoạch sử dụng đất; (2) Kiểm soát phát triển và xây dựng nhằm giảm thiểu khả năng tổn thương đối với hiểm hoạ; (3) Các biện pháp công trình; (4) Biện pháp quản lý thiên tai khẩn cấp (bao gồm dự báo, cảnh báo); (5) Giáo dục rủi ro thiên tai và quản lý rủi ro thiên tai dựa vào cộng đồng (CBDRM); (6) Chuyển giao rủi ro qua hình thức bảo hiểm.</w:t>
      </w:r>
    </w:p>
    <w:p w14:paraId="6533B353"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b/>
          <w:bCs/>
          <w:sz w:val="28"/>
          <w:szCs w:val="28"/>
        </w:rPr>
        <w:lastRenderedPageBreak/>
        <w:t>5.3.2. Cơ chế phối hợp quản lý rủi ro thiên tai</w:t>
      </w:r>
    </w:p>
    <w:p w14:paraId="0B735318"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Trong công tác quản lý rủi ro thiên tai cần có sự phối họp thực hiện giữa các cơ quan phòng chống thiên tai, bao gồm: (1) Ban Chỉ huy phòng, chống thiên tai, tìm kiếm cứu nạn và phòng thủ dân sự cấp tỉnh; (2) Ban Chỉ huy phòng, chống thiên tai và tìm kiếm cứu nạn cấp xã; (3) Ban Chỉ huy phòng, chống thiên tai và tìm kiếm cứu nạn các tập đoàn, công ty, doanh nghiệp.</w:t>
      </w:r>
    </w:p>
    <w:p w14:paraId="62476E53"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b/>
          <w:bCs/>
          <w:i/>
          <w:iCs/>
          <w:sz w:val="28"/>
          <w:szCs w:val="28"/>
        </w:rPr>
        <w:t>a) Trường hợp thiên tai cấp độ 1</w:t>
      </w:r>
    </w:p>
    <w:p w14:paraId="69603F3D"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sz w:val="28"/>
          <w:szCs w:val="28"/>
        </w:rPr>
        <w:t>Chủ tịch UBND cấp xã có trách nhiệm trực tiếp chỉ huy, huy động nguồn lực tại chỗ (Dân quân tự vệ, thanh niên, các tổ chức, cá nhân trên địa bàn và các tổ chức, cá nhân tình nguyện; vật tư dự trữ do nhân dân chuẩn bị, vật tư, trang thiết bị, phương tiện của cấp xã và tổ chức, cá nhân hoạt động trên địa bàn) để ứng phó kịp thời ngay khi thiên tai xảy ra; báo cáo và chịu trách nhiệm thực hiện chỉ đạo, chỉ huy của các cơ quan phòng chống thiên tai cấp trên. Các lực lượng tham gia ứng phó thiên tai trên địa bàn cấp xã phải phối hợp chặt chẽ theo sự chỉ huy của Chủ tịch UBND cấp xã hoặc người được ủy quyền. Trong trường hợp vượt quá khả năng ứng phó của cấp xã, Chủ tịch UBND cấp xã đề nghị UBND, Ban Chỉ huy PCTT và TKCN cấp tỉnh hỗ trợ.</w:t>
      </w:r>
    </w:p>
    <w:p w14:paraId="2C67063D"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b/>
          <w:bCs/>
          <w:i/>
          <w:iCs/>
          <w:sz w:val="28"/>
          <w:szCs w:val="28"/>
        </w:rPr>
        <w:t>b) Trường hợp thiên tai cấp độ 2</w:t>
      </w:r>
    </w:p>
    <w:p w14:paraId="07672E67"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sz w:val="28"/>
          <w:szCs w:val="28"/>
        </w:rPr>
        <w:t>- Cấp tỉnh: Chủ tịch UBND tỉnh chỉ huy các địa phương, cơ quan, đơn vị trên địa bàn triển khai ứng phó rủi ro thiên tai cấp độ 2; huy động nguồn lực theo thẩm quyền (Lực lượng quân đội, công an, dân quân tự vệ, thanh niên, các tổ chức, cá nhân, lực lượng tìm kiếm cứu nạn và các tổ chức, cá nhân tình nguyện; vật tư, trang thiết bị, phương tiện của cấp tỉnh, vật tư dự trữ phòng, chống thiên tai và của tổ chức, cá nhân hoạt động trên địa bàn) để ứng phó kịp thời, phù hợp với diễn biến thiên tai tại địa phương; báo cáo và chịu trách nhiệm thực hiện chỉ đạo của Thủ tướng Chính phủ, Ban Chỉ đạo Trung ương về phòng, chống thiên tai và Ủy ban Quốc gia Ứng phó sự cố, thiên tai và Tìm kiếm cứu nạn. Trong trường hợp vượt quá khả năng ứng phó của tỉnh, Chủ tịch UBND tỉnh báo cáo, đề nghị Ban Chỉ đạo Trung ương về phòng, chống thiên tai và Ủy ban Quốc gia Ứng phó sự cố, thiên tai và Tìm kiếm cứu nạn hỗ trợ.</w:t>
      </w:r>
    </w:p>
    <w:p w14:paraId="1C6BC989"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sz w:val="28"/>
          <w:szCs w:val="28"/>
        </w:rPr>
        <w:t>- Cấp xã: tổ chức thực hiện nhiệm vụ như đối với cấp độ rủi ro thiên tai cấp độ 1; tuân thủ sự chỉ huy của cơ quan cấp trên; hướng dẫn và tổ chức sơ tán người đến nơi an toàn; Chủ tịch UBND cấp xã quyết định tổ chức cưỡng chế sơ tán trường hợp tổ chức, cá nhân không tự giác chấp hành chỉ đạo, chỉ huy, hướng dẫn sơ tán phòng, tránh thiên tai vì mục đích an toàn cho người.</w:t>
      </w:r>
    </w:p>
    <w:p w14:paraId="6E1F555F"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b/>
          <w:bCs/>
          <w:i/>
          <w:iCs/>
          <w:sz w:val="28"/>
          <w:szCs w:val="28"/>
        </w:rPr>
        <w:t>c) Trường hợp thiên tai cấp độ 3</w:t>
      </w:r>
    </w:p>
    <w:p w14:paraId="431B1E17"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sz w:val="28"/>
          <w:szCs w:val="28"/>
        </w:rPr>
        <w:t>- Cấp tỉnh: Chủ tịch UBND tỉnh chịu trách nhiệm chỉ huy, huy động nguồn lực theo thẩm quyền, triển khai các biện pháp ứng phó thiên tai trên địa bàn; chịu trách nhiệm triển khai các biện pháp ứng phó thiên tai, tham gia ứng phó thiên tai theo sự chỉ đạo, chỉ huy của Ban Chỉ đạo Trung ương về Phòng, chống thiên tai và Ủy ban Quốc gia ứng phó sự cố, thiên tai và Tìm kiếm cứu nạn.</w:t>
      </w:r>
    </w:p>
    <w:p w14:paraId="025E2683"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Cấp xã: Chủ tịch UBND cấp xã thực hiện nhiệm vụ như đối với ứng phó rủi ro thiên tai cấp độ 2 ở trên đảm bảo phù hợp với tình huống cụ thể tại địa phương; tuân thủ sự chỉ đạo, chỉ huy của cơ quan cấp trên.</w:t>
      </w:r>
    </w:p>
    <w:p w14:paraId="70F80E02"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i/>
          <w:iCs/>
          <w:sz w:val="28"/>
          <w:szCs w:val="28"/>
        </w:rPr>
        <w:lastRenderedPageBreak/>
        <w:t>d) Trường hợp thiên tai cấp độ 4</w:t>
      </w:r>
    </w:p>
    <w:p w14:paraId="773E5930"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Cấp tỉnh: Chủ tịch UBND tỉnh có trách nhiệm chỉ huy, huy động nguồn lực theo thẩm quyền triển khai các biện pháp ứng phó thiên tai trên địa bàn, tuân thủ sự chỉ đạo của Thủ tướng Chính phủ, Ban chỉ đạo quốc gia về phòng, chống thiên tai và Ủy ban Quốc gia Ứng phó sự cố, thiên tai và Tìm kiếm cứu nạn.</w:t>
      </w:r>
    </w:p>
    <w:p w14:paraId="2DF07DF3"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Cấp xã: Chủ tịch cấp xã thực hiện nhiệm vụ như đối với ứng phó rủi ro thiên tai cấp độ 3 phù hợp với tình huống cụ thể tại địa phương; tuân thủ sự chỉ đạo, chỉ huy của cơ quan cấp trên.</w:t>
      </w:r>
    </w:p>
    <w:p w14:paraId="7E1CA253"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i/>
          <w:iCs/>
          <w:sz w:val="28"/>
          <w:szCs w:val="28"/>
        </w:rPr>
        <w:t>e) Trường hợp thiên tai vượt cấp độ 4 (tình trạng khẩn cấp)</w:t>
      </w:r>
    </w:p>
    <w:p w14:paraId="2B8C3C32" w14:textId="77777777" w:rsidR="00D4154B" w:rsidRPr="003234E9" w:rsidRDefault="00D4154B" w:rsidP="00506043">
      <w:pPr>
        <w:pStyle w:val="ThngthngWeb"/>
        <w:shd w:val="clear" w:color="auto" w:fill="FFFFFF"/>
        <w:spacing w:before="80" w:beforeAutospacing="0" w:after="80" w:afterAutospacing="0" w:line="340" w:lineRule="atLeast"/>
        <w:ind w:firstLine="697"/>
        <w:jc w:val="both"/>
        <w:rPr>
          <w:sz w:val="28"/>
          <w:szCs w:val="28"/>
        </w:rPr>
      </w:pPr>
      <w:r w:rsidRPr="003234E9">
        <w:rPr>
          <w:sz w:val="28"/>
          <w:szCs w:val="28"/>
        </w:rPr>
        <w:t>Thủ tướng Chính phủ đề nghị Chủ tịch nước ban bố tình trạng khẩn cấp về thiên tai; phân công trách nhiệm và phối hợp trong ứng phó tình trạng khẩn cấp về thiên tai thực hiện theo quy định của pháp luật về tình trạng khẩn cấp.</w:t>
      </w:r>
    </w:p>
    <w:p w14:paraId="3DEE0F53" w14:textId="77777777" w:rsidR="00D4154B" w:rsidRPr="007548B8" w:rsidRDefault="00D4154B" w:rsidP="00506043">
      <w:pPr>
        <w:pStyle w:val="u2"/>
        <w:spacing w:before="80" w:line="340" w:lineRule="atLeast"/>
        <w:ind w:firstLine="697"/>
        <w:jc w:val="both"/>
        <w:rPr>
          <w:rFonts w:ascii="Times New Roman" w:hAnsi="Times New Roman" w:cs="Times New Roman"/>
          <w:b/>
          <w:bCs/>
          <w:color w:val="auto"/>
          <w:sz w:val="28"/>
          <w:szCs w:val="28"/>
        </w:rPr>
      </w:pPr>
      <w:bookmarkStart w:id="87" w:name="_Toc238230690"/>
      <w:r w:rsidRPr="007548B8">
        <w:rPr>
          <w:rFonts w:ascii="Times New Roman" w:hAnsi="Times New Roman" w:cs="Times New Roman"/>
          <w:b/>
          <w:bCs/>
          <w:color w:val="auto"/>
          <w:sz w:val="28"/>
          <w:szCs w:val="28"/>
        </w:rPr>
        <w:t>5.4. Phương án quản lý rủi ro thiên tai, thích ứng với BĐKH</w:t>
      </w:r>
      <w:bookmarkEnd w:id="87"/>
    </w:p>
    <w:p w14:paraId="70CEAFBA"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sz w:val="28"/>
          <w:szCs w:val="28"/>
        </w:rPr>
        <w:t>5.4.1. Phương án quản lý rủi ro thiên tai</w:t>
      </w:r>
    </w:p>
    <w:p w14:paraId="443864D6"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Định hướng quản lý rủi ro thiên tai và thích ứng với BĐKH trên địa bàn xã được đưa ra đều đảm bảo gắn liền với Kế hoạch hành động quốc gia ứng phó với BĐKH giai đoạn 2026-2030, tầm nhìn đến năm 2050. Đảm bảo các mục tiêu với các nhiệm vụ, giải pháp cụ thể như:</w:t>
      </w:r>
    </w:p>
    <w:p w14:paraId="42813FBB"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(i) Tăng cường khả năng chống chịu và nâng cao năng lực thích ứng của cộng đồng, các thành phần kinh tế và hệ sinh thái;</w:t>
      </w:r>
    </w:p>
    <w:p w14:paraId="7376C88A"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(ii) Chủ động, sẵn sàng ứng phó với thiên tai, giảm nhẹ rủi ro thiên tai và giảm thiểu thiệt hại do thiên tai và khí hậu cực đoan gia tăng do BĐKH;</w:t>
      </w:r>
    </w:p>
    <w:p w14:paraId="2EF84DA5"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(iii) Triển khai các hoạt động giảm nhẹ phát thải kill nhà kính, tận dụng các cơ hội của BĐKH để phát hiện nền kinh tế theo hướng các-bon thấp, thúc đẩy việc thực hiện Chiến lược quốc gia về BĐKH, Chiến lược quốc gia về tăng trưởng xanh;</w:t>
      </w:r>
    </w:p>
    <w:p w14:paraId="06C781FF"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(iv) Thực hiện đầy đủ các cam kết của một bên tham gia Công ước khung của Liên hợp quốc về BĐKH;</w:t>
      </w:r>
    </w:p>
    <w:p w14:paraId="2ED2B8F4"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(v) Tăng cường công tác quản lý nhà nước về BĐKH và thúc đẩy thực hiện lồng ghép ứng phó với BĐKH vào hệ thống chiến lược, quy hoạch;</w:t>
      </w:r>
    </w:p>
    <w:p w14:paraId="650E2DA6"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(vi) Nâng cao nhận thức, kiến thức và năng lực cộng đồng trong ứng phó với BĐKH và phòng tránh thiên tai;</w:t>
      </w:r>
    </w:p>
    <w:p w14:paraId="6BFA1E4E"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(vii) Tăng cường phát triển nguồn nhân lực, nguồn lực KHCN và tài chính cho ứng phó với BĐKH;</w:t>
      </w:r>
    </w:p>
    <w:p w14:paraId="756990D7"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(viii) Đẩy mạnh họp tác quốc tế, tăn cường trao đổi thông tin, chia sẻ kinh nghiệm ứng phó với BĐKH nhằm nâng cao vị thế và đóng góp của Việt Nam trong ứng phó với BĐKH toàn cầu.</w:t>
      </w:r>
    </w:p>
    <w:p w14:paraId="6DE687B5"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Chủ động các phương tiện ứng phó với thiên tai và BĐKH như: thuốc, thực phẩm, áo phao, thuyền cứu hộ, bao cát...</w:t>
      </w:r>
    </w:p>
    <w:p w14:paraId="3FF1117B"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Nghiên cứu áp dụng công nghệ mới, ít phát thải khí nhà kính trong sản xuất công nghiệp/tiểu thủ công nghiệp.</w:t>
      </w:r>
    </w:p>
    <w:p w14:paraId="1E3876B9"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lastRenderedPageBreak/>
        <w:t>- Chuyển dịch cơ cấu kinh tế theo hướng giảm các ngành công nghiệp sử dụng nhiều năng lượng; tăng cường, khuyến khích các ngành ít sử dụng năng lượng.</w:t>
      </w:r>
    </w:p>
    <w:p w14:paraId="772F6547"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Lồng ghép yểu tố BĐKH vào các quy hoạch: Tài nguyên nước, khoáng sản, sử dụng đất; Nông nghiệp (trồng trọt, chăn nuôi, thủy sản); Y tế; Giao thông; cấp nước; Xây dựng và phát triển đô thị; Công nghiệp và dịch vụ; Năng lượng (điện); KT-XH...</w:t>
      </w:r>
    </w:p>
    <w:p w14:paraId="704D5F55" w14:textId="77777777" w:rsidR="00D4154B" w:rsidRPr="003234E9" w:rsidRDefault="00D4154B" w:rsidP="00506043">
      <w:pPr>
        <w:pStyle w:val="ThngthngWeb"/>
        <w:shd w:val="clear" w:color="auto" w:fill="FFFFFF"/>
        <w:spacing w:before="80" w:beforeAutospacing="0" w:after="80" w:afterAutospacing="0" w:line="340" w:lineRule="atLeast"/>
        <w:ind w:firstLine="697"/>
        <w:jc w:val="both"/>
        <w:rPr>
          <w:sz w:val="28"/>
          <w:szCs w:val="28"/>
        </w:rPr>
      </w:pPr>
      <w:r w:rsidRPr="003234E9">
        <w:rPr>
          <w:sz w:val="28"/>
          <w:szCs w:val="28"/>
        </w:rPr>
        <w:t>- Tuyên truyền thực hiện các giải pháp phòng chống dịch bệnh, đảm bảo sức khỏe cộng đồng; nâng cao nhận thức cộng đồng về bảo vệ môi trường, ứng phó BĐKH; các giải pháp tiết kiệm điện, nước, các giải pháp thích ứng với thiên tai đến người dân.</w:t>
      </w:r>
    </w:p>
    <w:p w14:paraId="634F3A89" w14:textId="77777777" w:rsidR="00D4154B" w:rsidRPr="003234E9" w:rsidRDefault="00D4154B" w:rsidP="00506043">
      <w:pPr>
        <w:pStyle w:val="ThngthngWeb"/>
        <w:shd w:val="clear" w:color="auto" w:fill="FFFFFF"/>
        <w:spacing w:before="80" w:beforeAutospacing="0" w:after="80" w:afterAutospacing="0" w:line="320" w:lineRule="atLeast"/>
        <w:ind w:firstLine="697"/>
        <w:jc w:val="both"/>
        <w:rPr>
          <w:sz w:val="28"/>
          <w:szCs w:val="28"/>
        </w:rPr>
      </w:pPr>
      <w:r w:rsidRPr="003234E9">
        <w:rPr>
          <w:b/>
          <w:bCs/>
          <w:sz w:val="28"/>
          <w:szCs w:val="28"/>
        </w:rPr>
        <w:t>5.4.2. Phương án ứng phó thiên tai</w:t>
      </w:r>
    </w:p>
    <w:p w14:paraId="718580F1" w14:textId="77777777" w:rsidR="00D4154B" w:rsidRPr="003234E9" w:rsidRDefault="00D4154B" w:rsidP="00506043">
      <w:pPr>
        <w:pStyle w:val="ThngthngWeb"/>
        <w:shd w:val="clear" w:color="auto" w:fill="FFFFFF"/>
        <w:spacing w:before="80" w:beforeAutospacing="0" w:after="80" w:afterAutospacing="0" w:line="320" w:lineRule="atLeast"/>
        <w:ind w:firstLine="697"/>
        <w:jc w:val="both"/>
        <w:rPr>
          <w:sz w:val="28"/>
          <w:szCs w:val="28"/>
        </w:rPr>
      </w:pPr>
      <w:r w:rsidRPr="003234E9">
        <w:rPr>
          <w:b/>
          <w:bCs/>
          <w:i/>
          <w:iCs/>
          <w:sz w:val="28"/>
          <w:szCs w:val="28"/>
        </w:rPr>
        <w:t>a) Phương án ứng phó với bão, áp thấp nhiệt đới (ATNĐ)</w:t>
      </w:r>
    </w:p>
    <w:p w14:paraId="29B0A253" w14:textId="77777777" w:rsidR="00D4154B" w:rsidRPr="003234E9" w:rsidRDefault="00D4154B" w:rsidP="00506043">
      <w:pPr>
        <w:pStyle w:val="ThngthngWeb"/>
        <w:shd w:val="clear" w:color="auto" w:fill="FFFFFF"/>
        <w:spacing w:before="80" w:beforeAutospacing="0" w:after="80" w:afterAutospacing="0" w:line="320" w:lineRule="atLeast"/>
        <w:ind w:firstLine="697"/>
        <w:jc w:val="both"/>
        <w:rPr>
          <w:sz w:val="28"/>
          <w:szCs w:val="28"/>
        </w:rPr>
      </w:pPr>
      <w:r w:rsidRPr="003234E9">
        <w:rPr>
          <w:i/>
          <w:iCs/>
          <w:sz w:val="28"/>
          <w:szCs w:val="28"/>
        </w:rPr>
        <w:t>- Công tác phòng ngừa:</w:t>
      </w:r>
    </w:p>
    <w:p w14:paraId="78501EE5"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Xây dựng ngay kế hoạch/kịch bản, kế hoạch hiệp đồng ứng phó với các tình huống của bão, ATNĐ để chủ động trong công tác ứng phó với bão, ATNĐ trên cơ sở chỉ đạo của Ban Chỉ huy Phòng thủ dân sự xã.</w:t>
      </w:r>
    </w:p>
    <w:p w14:paraId="34BE21BE"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Theo dõi diễn biến của bão, ATNĐ các ảnh hưởng của bão, ATNĐ, thông tin tuyên truyền, diễn biến của bão, ATNĐ và các biện pháp phòng tránh để cộng đồng, dân cư chủ động trong công tác phòng ngừa, ứng phó.</w:t>
      </w:r>
    </w:p>
    <w:p w14:paraId="7D2134E3"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Quyết định thành lập, kiện toàn Đội xung kích phòng, chống thiên tai cấp xã. Rà soát, sẵn sàng lực lượng, phương tiện, vật tư để chủ động trong công tác ứng phó bão, ATNĐ.</w:t>
      </w:r>
    </w:p>
    <w:p w14:paraId="7DF6D183"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Chủ trì, phối hợp các sở, ngành có liên quan: Rà soát các khu vực, nhà tránh trú bão cộng đồng an toàn hoặc các công trình, trụ sở kết hợp sơ tán dân.</w:t>
      </w:r>
    </w:p>
    <w:p w14:paraId="00D081E9"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rPr>
          <w:sz w:val="28"/>
          <w:szCs w:val="28"/>
        </w:rPr>
      </w:pPr>
      <w:r w:rsidRPr="003234E9">
        <w:rPr>
          <w:sz w:val="28"/>
          <w:szCs w:val="28"/>
        </w:rPr>
        <w:t>+ Chủ trì, phối hợp các đơn vị có liên quan tổ chức triển khai khơi thông hệ thống thoát nước tại các khu đô thị, khu dân cư nhằm đảm bảo tiêu thoát nước mưa.</w:t>
      </w:r>
    </w:p>
    <w:p w14:paraId="5A1469BC" w14:textId="77777777" w:rsidR="00D4154B" w:rsidRPr="003234E9" w:rsidRDefault="00D4154B" w:rsidP="00506043">
      <w:pPr>
        <w:pStyle w:val="ThngthngWeb"/>
        <w:spacing w:before="80" w:beforeAutospacing="0" w:after="80" w:afterAutospacing="0" w:line="320" w:lineRule="atLeast"/>
        <w:ind w:firstLine="700"/>
        <w:jc w:val="both"/>
        <w:rPr>
          <w:sz w:val="28"/>
          <w:szCs w:val="28"/>
        </w:rPr>
      </w:pPr>
      <w:r w:rsidRPr="003234E9">
        <w:rPr>
          <w:i/>
          <w:iCs/>
          <w:sz w:val="28"/>
          <w:szCs w:val="28"/>
        </w:rPr>
        <w:t>- Công tác ứng phó:</w:t>
      </w:r>
    </w:p>
    <w:p w14:paraId="5C2943F0" w14:textId="77777777" w:rsidR="00D4154B" w:rsidRPr="003234E9" w:rsidRDefault="00D4154B" w:rsidP="00506043">
      <w:pPr>
        <w:pStyle w:val="ThngthngWeb"/>
        <w:spacing w:before="80" w:beforeAutospacing="0" w:after="80" w:afterAutospacing="0" w:line="320" w:lineRule="atLeast"/>
        <w:ind w:firstLine="700"/>
        <w:jc w:val="both"/>
        <w:rPr>
          <w:sz w:val="28"/>
          <w:szCs w:val="28"/>
        </w:rPr>
      </w:pPr>
      <w:r w:rsidRPr="003234E9">
        <w:rPr>
          <w:sz w:val="28"/>
          <w:szCs w:val="28"/>
        </w:rPr>
        <w:t>+ Chủ động công tác chỉ huy, huy động lực lượng, phương tiện, vật tư, lực lượng xung kích phòng, chống thiên tai cấp xã theo phương châm bốn tại chỗ để triển khai theo kịch bản/phương án ứng phó, khắc phục ngay những ảnh hưởng của bão, ATNĐ đến đời sống nhân dân và cơ sở hạ tầng trên địa bàn quản lý.</w:t>
      </w:r>
    </w:p>
    <w:p w14:paraId="3620300B" w14:textId="77777777" w:rsidR="00D4154B" w:rsidRPr="003234E9" w:rsidRDefault="00D4154B" w:rsidP="00506043">
      <w:pPr>
        <w:pStyle w:val="ThngthngWeb"/>
        <w:spacing w:before="80" w:beforeAutospacing="0" w:after="80" w:afterAutospacing="0" w:line="320" w:lineRule="atLeast"/>
        <w:ind w:firstLine="700"/>
        <w:jc w:val="both"/>
        <w:rPr>
          <w:sz w:val="28"/>
          <w:szCs w:val="28"/>
        </w:rPr>
      </w:pPr>
      <w:r w:rsidRPr="003234E9">
        <w:rPr>
          <w:sz w:val="28"/>
          <w:szCs w:val="28"/>
        </w:rPr>
        <w:t>+ Theo dõi diễn biến của bão, ATNĐ các ảnh hưởng của bão, ATNĐ để chủ động trong công tác ứng phó. Tuần tra, canh gác bảo vệ các mục tiêu trọng yếu, các điểm bầu cử, đảm bảo an ninh trật tự.</w:t>
      </w:r>
    </w:p>
    <w:p w14:paraId="0BDFF861" w14:textId="77777777" w:rsidR="00D4154B" w:rsidRPr="003B31AB" w:rsidRDefault="00D4154B" w:rsidP="00506043">
      <w:pPr>
        <w:pStyle w:val="ThngthngWeb"/>
        <w:spacing w:before="80" w:beforeAutospacing="0" w:after="80" w:afterAutospacing="0" w:line="320" w:lineRule="atLeast"/>
        <w:ind w:firstLine="700"/>
        <w:jc w:val="both"/>
        <w:rPr>
          <w:spacing w:val="-4"/>
          <w:sz w:val="28"/>
          <w:szCs w:val="28"/>
        </w:rPr>
      </w:pPr>
      <w:r w:rsidRPr="003B31AB">
        <w:rPr>
          <w:spacing w:val="-4"/>
          <w:sz w:val="28"/>
          <w:szCs w:val="28"/>
        </w:rPr>
        <w:t>+ Tổ chức di dời người dân nếu cần thiết, điều phối phương tiện, lực lượng sơ tán dân, cứu hộ người bị nạn. Duy trì trực ban 24/24, tham mưu, chỉ đạo xử lý kịp thời.</w:t>
      </w:r>
    </w:p>
    <w:p w14:paraId="2A4867AC" w14:textId="77777777" w:rsidR="00D4154B" w:rsidRPr="003234E9" w:rsidRDefault="00D4154B" w:rsidP="00506043">
      <w:pPr>
        <w:pStyle w:val="ThngthngWeb"/>
        <w:shd w:val="clear" w:color="auto" w:fill="FFFFFF"/>
        <w:spacing w:before="80" w:beforeAutospacing="0" w:after="80" w:afterAutospacing="0" w:line="320" w:lineRule="atLeast"/>
        <w:ind w:firstLine="700"/>
        <w:jc w:val="both"/>
        <w:rPr>
          <w:sz w:val="28"/>
          <w:szCs w:val="28"/>
        </w:rPr>
      </w:pPr>
      <w:r w:rsidRPr="003234E9">
        <w:rPr>
          <w:sz w:val="28"/>
          <w:szCs w:val="28"/>
        </w:rPr>
        <w:t>+ Bảo đảm an toàn cho các khu vực bỏ phiếu, sẵn sàng phương án tổ chức bỏ phiếu tại điểm sơ tán tập trung khi cần thiết.</w:t>
      </w:r>
    </w:p>
    <w:p w14:paraId="36BE016F"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i/>
          <w:iCs/>
          <w:sz w:val="28"/>
          <w:szCs w:val="28"/>
        </w:rPr>
        <w:t>- Công tác khắc phục:</w:t>
      </w:r>
    </w:p>
    <w:p w14:paraId="3249D1E5"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Sau bão, ATNĐ, các cấp, các ngành thực hiện ngay công tác khắc phục hậu quả; chủ động kiểm tra thiệt hại, tổng hợp báo cáo, thống kê kịp thời;</w:t>
      </w:r>
    </w:p>
    <w:p w14:paraId="55061E79"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lastRenderedPageBreak/>
        <w:t>+ Phân bổ kinh phí, vật tư, lực lượng khắc phục hậu quả, dọn dẹp môi trường, phòng chống dịch bệnh; Khắc phục khẩn cấp các sự cố công trình thiết yếu bị hư hại để đưa vào hoạt động bình thường (trường học, cơ sở y tế, văn hoá, giao thông, điện, viễn thông, công trình phòng, chống thiên tai…), vệ sinh môi trường, phòng, chống dịch bệnh, bình ổn thị trường, đảm bảo an ninh trật tự.</w:t>
      </w:r>
    </w:p>
    <w:p w14:paraId="66CBF174"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rPr>
          <w:sz w:val="28"/>
          <w:szCs w:val="28"/>
        </w:rPr>
      </w:pPr>
      <w:r w:rsidRPr="003234E9">
        <w:rPr>
          <w:sz w:val="28"/>
          <w:szCs w:val="28"/>
        </w:rPr>
        <w:t>+ Thực hiện công tác hỗ trợ thiệt hại theo quy định; khẩn trương tổ chức khôi phục sản xuất kinh doanh góp phần ổn định đời sống nhân dân.</w:t>
      </w:r>
    </w:p>
    <w:p w14:paraId="38FAE5C1"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rPr>
          <w:sz w:val="28"/>
          <w:szCs w:val="28"/>
        </w:rPr>
      </w:pPr>
      <w:r w:rsidRPr="003234E9">
        <w:rPr>
          <w:b/>
          <w:bCs/>
          <w:i/>
          <w:iCs/>
          <w:sz w:val="28"/>
          <w:szCs w:val="28"/>
        </w:rPr>
        <w:t>b) Phương án ứng phó với dông, lốc, sét, mưa trái mùa</w:t>
      </w:r>
    </w:p>
    <w:p w14:paraId="0C4CE533"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rPr>
          <w:sz w:val="28"/>
          <w:szCs w:val="28"/>
        </w:rPr>
      </w:pPr>
      <w:r w:rsidRPr="003234E9">
        <w:rPr>
          <w:i/>
          <w:iCs/>
          <w:sz w:val="28"/>
          <w:szCs w:val="28"/>
        </w:rPr>
        <w:t>- Công tác phòng ngừa:</w:t>
      </w:r>
    </w:p>
    <w:p w14:paraId="7D017EF6"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rPr>
          <w:sz w:val="28"/>
          <w:szCs w:val="28"/>
        </w:rPr>
      </w:pPr>
      <w:r w:rsidRPr="003234E9">
        <w:rPr>
          <w:sz w:val="28"/>
          <w:szCs w:val="28"/>
        </w:rPr>
        <w:t>+ Theo dõi chặt chẽ các bản tin dự báo, cảnh báo thiên tai, thông tin kịp thời, đầy đủ đến các cấp chính quyền, người dân biết để chủ động phòng tránh, ứng phó. Tuyên truyền nâng cao nhận thức về nguy cơ và kỹ năng ứng phó dông, lốc, sét, mưa trái mùa.</w:t>
      </w:r>
    </w:p>
    <w:p w14:paraId="3D708E5E"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rPr>
          <w:sz w:val="28"/>
          <w:szCs w:val="28"/>
        </w:rPr>
      </w:pPr>
      <w:r w:rsidRPr="003234E9">
        <w:rPr>
          <w:sz w:val="28"/>
          <w:szCs w:val="28"/>
        </w:rPr>
        <w:t>+ Chủ trì, phối hợp các sở, ngành có liên quan rà soát các công trình, nhà ở có nguy cơ ảnh hưởng của dông lốc; tổ chức gia cố, chằng chống nhà ở, công trình để hạn chế thiệt hại do dông lốc gây ra.</w:t>
      </w:r>
    </w:p>
    <w:p w14:paraId="22126E50"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rPr>
          <w:sz w:val="28"/>
          <w:szCs w:val="28"/>
        </w:rPr>
      </w:pPr>
      <w:r w:rsidRPr="003234E9">
        <w:rPr>
          <w:sz w:val="28"/>
          <w:szCs w:val="28"/>
        </w:rPr>
        <w:t>+ Kiểm tra, chỉ đạo các đơn vị khai thác công trình thủy lợi ở các tiểu vùng chủ động sẵn sàng các trạm bơm tiêu chống úng ở các vùng chuẩn bị sẵn phương tiện, vật tư và nhiên liệu để chủ động bơm tiêu chống úng khi có mưa nhằm hạn chế thấp nhất thiệt hại do ngập úng.</w:t>
      </w:r>
    </w:p>
    <w:p w14:paraId="381EB573" w14:textId="77777777" w:rsidR="00D4154B" w:rsidRPr="003234E9" w:rsidRDefault="00D4154B" w:rsidP="00506043">
      <w:pPr>
        <w:pStyle w:val="ThngthngWeb"/>
        <w:shd w:val="clear" w:color="auto" w:fill="FFFFFF"/>
        <w:spacing w:before="80" w:beforeAutospacing="0" w:after="80" w:afterAutospacing="0" w:line="340" w:lineRule="atLeast"/>
        <w:ind w:firstLine="700"/>
        <w:jc w:val="both"/>
        <w:rPr>
          <w:sz w:val="28"/>
          <w:szCs w:val="28"/>
        </w:rPr>
      </w:pPr>
      <w:r w:rsidRPr="003234E9">
        <w:rPr>
          <w:sz w:val="28"/>
          <w:szCs w:val="28"/>
        </w:rPr>
        <w:t>+ Triển khai thực hiện tốt phương châm “bốn tại chỗ”, rà soát địa bàn, khu vực, vận động người dân chặt tỉa cây xanh không đảm bảo, có nguy cơ gãy đổ gây nguy hiểm cho người và phương tiện lưu thông; hướng dẫn triển khai các biện pháp đảm bảo an toàn đối với sản xuất, nuôi trồng thủy sản; huy động lực lượng xung kích phòng, chống thiên tai sẵn sàng hỗ trợ người dân khi có thiệt hại xảy ra.</w:t>
      </w:r>
    </w:p>
    <w:p w14:paraId="0D23D412"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i/>
          <w:iCs/>
          <w:sz w:val="28"/>
          <w:szCs w:val="28"/>
        </w:rPr>
        <w:t xml:space="preserve">- Công tác ứng phó: </w:t>
      </w:r>
      <w:r w:rsidRPr="003234E9">
        <w:rPr>
          <w:sz w:val="28"/>
          <w:szCs w:val="28"/>
        </w:rPr>
        <w:t>Chủ động công tác chỉ huy, huy động lực lượng, phương tiện, vật tư, lực lượng xung kích phòng, chống thiên tai cấp xã theo phương châm bốn tại chỗ để triển khai theo kịch bản/phương án ứng phó hỗ trợ nhân dân chằng, chống nhà ở. Tuần tra, canh gác bảo vệ các mục tiêu trọng yếu, các điểm bầu cử, đảm bảo an ninh trật tự. Tổ chức điều phối phương tiện, lực lượng sơ tán dân, cứu hộ người bị nạn khi cần thiết.</w:t>
      </w:r>
    </w:p>
    <w:p w14:paraId="328B8178"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i/>
          <w:iCs/>
          <w:sz w:val="28"/>
          <w:szCs w:val="28"/>
        </w:rPr>
        <w:t xml:space="preserve">- Công tác khắc phục: </w:t>
      </w:r>
      <w:r w:rsidRPr="003234E9">
        <w:rPr>
          <w:sz w:val="28"/>
          <w:szCs w:val="28"/>
        </w:rPr>
        <w:t>UBND xã tổ chức thăm hỏi, hỗ trợ kịp thời cho các hộ dân bị thiệt hại. Giải tỏa vật cản, đảm bảo giao thông thông suốt trên các trục đường chính; Khơi thông dòng chảy, ao hồ có nguy cơ mất an toàn. Thống kê, đánh giá thiệt hại và tổng hợp, báo cáo về Ban Chỉ huy Phòng thủ dân sự tỉnh.</w:t>
      </w:r>
    </w:p>
    <w:p w14:paraId="2CF2A4A6" w14:textId="77777777" w:rsidR="00D4154B" w:rsidRPr="003234E9" w:rsidRDefault="00D4154B" w:rsidP="00506043">
      <w:pPr>
        <w:pStyle w:val="ThngthngWeb"/>
        <w:spacing w:before="80" w:beforeAutospacing="0" w:after="80" w:afterAutospacing="0" w:line="360" w:lineRule="atLeast"/>
        <w:ind w:firstLine="700"/>
        <w:jc w:val="both"/>
        <w:rPr>
          <w:sz w:val="28"/>
          <w:szCs w:val="28"/>
        </w:rPr>
      </w:pPr>
      <w:r w:rsidRPr="003234E9">
        <w:rPr>
          <w:b/>
          <w:bCs/>
          <w:i/>
          <w:iCs/>
          <w:sz w:val="28"/>
          <w:szCs w:val="28"/>
        </w:rPr>
        <w:t>c) Phương án ứng phó với sạt lở, sụt lún đất</w:t>
      </w:r>
    </w:p>
    <w:p w14:paraId="73A335CA" w14:textId="77777777" w:rsidR="00D4154B" w:rsidRPr="003234E9" w:rsidRDefault="00D4154B" w:rsidP="00506043">
      <w:pPr>
        <w:pStyle w:val="ThngthngWeb"/>
        <w:spacing w:before="80" w:beforeAutospacing="0" w:after="80" w:afterAutospacing="0" w:line="360" w:lineRule="atLeast"/>
        <w:ind w:firstLine="700"/>
        <w:jc w:val="both"/>
        <w:rPr>
          <w:sz w:val="28"/>
          <w:szCs w:val="28"/>
        </w:rPr>
      </w:pPr>
      <w:r w:rsidRPr="003234E9">
        <w:rPr>
          <w:i/>
          <w:iCs/>
          <w:sz w:val="28"/>
          <w:szCs w:val="28"/>
        </w:rPr>
        <w:t>- Công tác phòng ngừa:</w:t>
      </w:r>
    </w:p>
    <w:p w14:paraId="57537D25"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Tiếp tục rà soát thực hiện cắm biển cảnh báo tại các khu vực cảnh báo sạt lở để tuyên truyền cho người dân biết, theo dõi chủ động phòng, tránh. Tuyên truyền vận động nhân dân cắt tỉa gọn cành, nhánh cây cao, to tại khu vực đã và đang xảy ra sạt lở để giảm nguy cơ sạt lở phát sinh khi xảy ra mưa, kèm theo dông lốc.</w:t>
      </w:r>
    </w:p>
    <w:p w14:paraId="38F4CA89"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lastRenderedPageBreak/>
        <w:t>+ Tiếp tục đẩy mạnh công tác phổ biến pháp luật về thủy lợi, phòng, chống thiên tai và đê điều; Nghị định số 03/2022/NĐ-CP ngày 06/01/2022 của Chính phủ về việc quy định xử phạt vi phạm hành chính trong lĩnh vực phòng, chống thiên tai, thủy lợi, đê điều trên hệ thống thông tin của địa phương để đơn vị quản lý, xã, phường, người dân biết.</w:t>
      </w:r>
    </w:p>
    <w:p w14:paraId="220AB84C"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Tăng cường công tác kiểm tra, xử lý các vi phạm các hoạt động khai thác cát sỏi, phạm vi bảo vệ công trình thủy lợi, phòng, chống thiên tai và đê điều, đặc biệt là các hành vi vi phạm như: tự ý đào đất lòng kênh, lấy đất mặt đê để đắp nền nhà, đắp sân của các tổ chức, hộ gia đình, cá nhân; xây dựng nhà ở, kho tàng, bến bãi vi phạm hành lang bảo vệ bờ sông, kênh, rạch, lấn chiếm phạm vi bảo vệ công trình thủy lợi, phòng chống thiên tai và đê điều, dẫn đến gia tăng nguy cơ sạt lở...; Tăng cường kiểm tra, xử lý vi phạm trật tự xây dựng nhà ở ven sông, kênh, rạch.</w:t>
      </w:r>
    </w:p>
    <w:p w14:paraId="104CFCE0" w14:textId="77777777" w:rsidR="00D4154B" w:rsidRPr="007548B8" w:rsidRDefault="00D4154B" w:rsidP="00506043">
      <w:pPr>
        <w:pStyle w:val="ThngthngWeb"/>
        <w:spacing w:before="80" w:beforeAutospacing="0" w:after="80" w:afterAutospacing="0" w:line="340" w:lineRule="atLeast"/>
        <w:ind w:firstLine="697"/>
        <w:jc w:val="both"/>
        <w:rPr>
          <w:spacing w:val="-4"/>
          <w:sz w:val="28"/>
          <w:szCs w:val="28"/>
        </w:rPr>
      </w:pPr>
      <w:r w:rsidRPr="007548B8">
        <w:rPr>
          <w:spacing w:val="-4"/>
          <w:sz w:val="28"/>
          <w:szCs w:val="28"/>
        </w:rPr>
        <w:t>+ Kiểm tra, rà soát các khu vực xung yếu về đê bao, bờ bao, hồ đập sau mùa mưa lũ, chủ động bố trí nguồn lực của địa phương để xử lý, khắc phục đảm bảo an toàn.</w:t>
      </w:r>
    </w:p>
    <w:p w14:paraId="748DD8DD"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Phân công lực lượng thường xuyên kiểm tra khu vực sạt lở, để kịp thời phát hiện sớm dấu hiệu bất thường và chủ động ứng phó.</w:t>
      </w:r>
    </w:p>
    <w:p w14:paraId="00C59F09"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i/>
          <w:iCs/>
          <w:sz w:val="28"/>
          <w:szCs w:val="28"/>
        </w:rPr>
        <w:t>- Công tác ứng phó:</w:t>
      </w:r>
    </w:p>
    <w:p w14:paraId="3872BC6A"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UBND xã, thường xuyên theo dõi diễn biến và cảnh báo tình hình sạt lở. Tổ chức thực hiện giúp dân di dời ngay nhà, tài sản của người dân trong vùng sạt lở đến nơi an toàn, ưu tiên người già, trẻ em, phụ nữ mang thai.</w:t>
      </w:r>
    </w:p>
    <w:p w14:paraId="24B3056E"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Chỉ đạo các ngành chuyên môn cùng các đơn vị Quân sự, Công an ứng trực 24/24 tại điểm có nguy cơ sạt lở nhằm hỗ trợ ứng phó kịp thời khi có tình huống xấu xảy ra, chuẩn bị sẵn các dụng cụ, phương tiện di dời để bảo vệ tính mạng và tài sản của người dân.</w:t>
      </w:r>
    </w:p>
    <w:p w14:paraId="02E40084"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Tổ chức các chốt chặn tại khu vực sạt lở, kiên quyết không để cho người dân quay lại khu vực sạt lở, bảo vệ tài sản của người dân khi đã di dời. Tổ chức thực hiện phương án đảm bảo an ninh trật tự, an toàn giao thông khi xảy ra sạt lở, tổ chức phân luồng, hướng dẫn giao thông tại khu vực sạt lở.</w:t>
      </w:r>
    </w:p>
    <w:p w14:paraId="7FF47A3A"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Huy động lực lượng, vật tư, phương tiện tại chỗ để xử lý sự cố ban đầu khu vực sạt lở, sụt lún.</w:t>
      </w:r>
    </w:p>
    <w:p w14:paraId="6101FEB4"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i/>
          <w:iCs/>
          <w:sz w:val="28"/>
          <w:szCs w:val="28"/>
        </w:rPr>
        <w:t xml:space="preserve">- Công tác khắc phục: </w:t>
      </w:r>
      <w:r w:rsidRPr="003234E9">
        <w:rPr>
          <w:sz w:val="28"/>
          <w:szCs w:val="28"/>
        </w:rPr>
        <w:t>UBND xã tổ chức thăm hỏi, hỗ trợ kịp thời cho các hộ dân bị thiệt hại. Thống kê, đánh giá thiệt hại và tổng hợp, báo cáo về Ban Chỉ huy Phòng thủ dân sự tỉnh. Rà soát các hộ dân bị ảnh hưởng sạt lở để thực hiện các chính sách hỗ trợ đột xuất và lâu dài kịp thời, đúng đối tượng theo quy định. Huy động lực lượng, vật tư, phương tiện tại chỗ để xử lý sự cố khu vực sạt lở, sụt lún.</w:t>
      </w:r>
    </w:p>
    <w:p w14:paraId="24952512" w14:textId="77777777" w:rsidR="00D4154B" w:rsidRPr="003234E9" w:rsidRDefault="00D4154B" w:rsidP="00506043">
      <w:pPr>
        <w:pStyle w:val="ThngthngWeb"/>
        <w:spacing w:before="80" w:beforeAutospacing="0" w:after="80" w:afterAutospacing="0" w:line="340" w:lineRule="atLeast"/>
        <w:ind w:firstLine="700"/>
        <w:rPr>
          <w:sz w:val="28"/>
          <w:szCs w:val="28"/>
        </w:rPr>
      </w:pPr>
      <w:r w:rsidRPr="003234E9">
        <w:rPr>
          <w:b/>
          <w:bCs/>
          <w:i/>
          <w:iCs/>
          <w:sz w:val="28"/>
          <w:szCs w:val="28"/>
        </w:rPr>
        <w:t>d) Phương án ứng phó với nước dâng (triều cường)</w:t>
      </w:r>
    </w:p>
    <w:p w14:paraId="08BBE9AD" w14:textId="77777777" w:rsidR="00D4154B" w:rsidRPr="003234E9" w:rsidRDefault="00D4154B" w:rsidP="00506043">
      <w:pPr>
        <w:pStyle w:val="ThngthngWeb"/>
        <w:spacing w:before="80" w:beforeAutospacing="0" w:after="80" w:afterAutospacing="0" w:line="340" w:lineRule="atLeast"/>
        <w:ind w:firstLine="700"/>
        <w:rPr>
          <w:sz w:val="28"/>
          <w:szCs w:val="28"/>
        </w:rPr>
      </w:pPr>
      <w:r w:rsidRPr="003234E9">
        <w:rPr>
          <w:i/>
          <w:iCs/>
          <w:sz w:val="28"/>
          <w:szCs w:val="28"/>
        </w:rPr>
        <w:t>- Công tác phòng ngừa:</w:t>
      </w:r>
    </w:p>
    <w:p w14:paraId="2C0045ED"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Thông tin, cảnh báo về nguy cơ triều cường, ngập lụt trên các phương tiện thông tin đại chúng cho Nhân dân trên địa bàn, đặc biệt là Nhân dân đang sinh sống tại các khu vực xung yếu, ven sông, kênh, rạch, vùng trũng thấp biết để chủ động ứng phó.</w:t>
      </w:r>
    </w:p>
    <w:p w14:paraId="218751CB"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lastRenderedPageBreak/>
        <w:t>+ Rà soát xây dựng, phê duyệt kế hoạch, phương án PCTT cấp xã, lồng ghép vào kế hoạch phát triển kinh tế - xã hội. Rà soát, cập nhật phương án hộ đê, phương án ứng phó ngập lụt, úng. Chuẩn bị phương tiện, vật tư thiết bị và lực lượng tại chỗ để ứng phó nhanh khi có yêu cầu.</w:t>
      </w:r>
    </w:p>
    <w:p w14:paraId="5F59912A" w14:textId="77777777" w:rsidR="00D4154B" w:rsidRPr="003234E9" w:rsidRDefault="00D4154B" w:rsidP="00506043">
      <w:pPr>
        <w:pStyle w:val="ThngthngWeb"/>
        <w:spacing w:before="80" w:beforeAutospacing="0" w:after="80" w:afterAutospacing="0"/>
        <w:ind w:firstLine="697"/>
        <w:jc w:val="both"/>
        <w:rPr>
          <w:sz w:val="28"/>
          <w:szCs w:val="28"/>
        </w:rPr>
      </w:pPr>
      <w:r w:rsidRPr="003234E9">
        <w:rPr>
          <w:sz w:val="28"/>
          <w:szCs w:val="28"/>
        </w:rPr>
        <w:t>+ Chủ động tổ chức kiểm tra, rà soát đê bao, bờ bao, kè, cống, cửa van ngăn triều xung yếu và chuẩn bị vật tư (cừ tràm, vải bạt, bao tải đất, cát…) để kịp thời xử lý, gia cố đê bao, bờ bao xung yếu ngay từ giờ đầu theo phương châm “04 tại chỗ”, không để xảy ra tình trạng tràn đê bao, bờ bao, sự cố cống kiểm soát triều gây ngập úng ảnh hưởng đến đời sống, sinh hoạt và sản xuất của Nhân dân.</w:t>
      </w:r>
    </w:p>
    <w:p w14:paraId="0A22EFD9" w14:textId="77777777" w:rsidR="00D4154B" w:rsidRPr="003234E9" w:rsidRDefault="00D4154B" w:rsidP="00506043">
      <w:pPr>
        <w:pStyle w:val="ThngthngWeb"/>
        <w:spacing w:before="80" w:beforeAutospacing="0" w:after="80" w:afterAutospacing="0"/>
        <w:ind w:firstLine="697"/>
        <w:jc w:val="both"/>
        <w:rPr>
          <w:sz w:val="28"/>
          <w:szCs w:val="28"/>
        </w:rPr>
      </w:pPr>
      <w:r w:rsidRPr="003234E9">
        <w:rPr>
          <w:i/>
          <w:iCs/>
          <w:sz w:val="28"/>
          <w:szCs w:val="28"/>
        </w:rPr>
        <w:t xml:space="preserve">- Công tác ứng phó: </w:t>
      </w:r>
      <w:r w:rsidRPr="003234E9">
        <w:rPr>
          <w:sz w:val="28"/>
          <w:szCs w:val="28"/>
        </w:rPr>
        <w:t>UBND xã nắm chắc diễn biến của triều cường, khi xảy ra sự cố đê bao, bờ bao, cống ngăn triều… Chủ động huy động lực lượng, vật tư, phương tiện để khắc phục sự cố và hỗ trợ nhân dân di dời tài sản, đặc biệt là các khu vực bầu cử. Đồng thời, báo cáo nhanh (vị trí, thời gian xảy ra sự cố, khu vực bị ảnh hưởng, mức độ thiệt hại) cho Sở Nông nghiệp và Môi trường tổng hợp và phối hợp xử lý khi cần thiết.</w:t>
      </w:r>
    </w:p>
    <w:p w14:paraId="79580769" w14:textId="77777777" w:rsidR="00D4154B" w:rsidRPr="003234E9" w:rsidRDefault="00D4154B" w:rsidP="00506043">
      <w:pPr>
        <w:pStyle w:val="ThngthngWeb"/>
        <w:spacing w:before="80" w:beforeAutospacing="0" w:after="80" w:afterAutospacing="0" w:line="320" w:lineRule="atLeast"/>
        <w:ind w:firstLine="697"/>
        <w:jc w:val="both"/>
        <w:rPr>
          <w:sz w:val="28"/>
          <w:szCs w:val="28"/>
        </w:rPr>
      </w:pPr>
      <w:r w:rsidRPr="003234E9">
        <w:rPr>
          <w:i/>
          <w:iCs/>
          <w:sz w:val="28"/>
          <w:szCs w:val="28"/>
        </w:rPr>
        <w:t xml:space="preserve">- Công tác khắc phục: </w:t>
      </w:r>
      <w:r w:rsidRPr="003234E9">
        <w:rPr>
          <w:sz w:val="28"/>
          <w:szCs w:val="28"/>
        </w:rPr>
        <w:t>UBND xã tổ chức thăm hỏi, kịp thời cho các hộ dân bị thiệt hại. Thống kê, đánh giá thiệt hại và tổng hợp, báo cáo về Ban Chỉ huy Phòng thủ dân sự tỉnh. Huy động lực lượng, vật tư, phương tiện hỗ trợ nhân dân khắc phục hậu quả và vệ sinh môi trường khu vực.</w:t>
      </w:r>
    </w:p>
    <w:p w14:paraId="41212E19" w14:textId="77777777" w:rsidR="00D4154B" w:rsidRPr="003234E9" w:rsidRDefault="00D4154B" w:rsidP="00506043">
      <w:pPr>
        <w:pStyle w:val="ThngthngWeb"/>
        <w:shd w:val="clear" w:color="auto" w:fill="FFFFFF"/>
        <w:spacing w:before="80" w:beforeAutospacing="0" w:after="80" w:afterAutospacing="0" w:line="320" w:lineRule="atLeast"/>
        <w:ind w:firstLine="697"/>
        <w:jc w:val="both"/>
        <w:rPr>
          <w:sz w:val="28"/>
          <w:szCs w:val="28"/>
        </w:rPr>
      </w:pPr>
      <w:r w:rsidRPr="003234E9">
        <w:rPr>
          <w:b/>
          <w:bCs/>
          <w:sz w:val="28"/>
          <w:szCs w:val="28"/>
        </w:rPr>
        <w:t>5.4.3. Thích ứng với biến đổi khí hậu</w:t>
      </w:r>
    </w:p>
    <w:p w14:paraId="30F23EBD" w14:textId="77777777" w:rsidR="00D4154B" w:rsidRPr="003234E9" w:rsidRDefault="00D4154B" w:rsidP="00506043">
      <w:pPr>
        <w:pStyle w:val="ThngthngWeb"/>
        <w:shd w:val="clear" w:color="auto" w:fill="FFFFFF"/>
        <w:spacing w:before="80" w:beforeAutospacing="0" w:after="80" w:afterAutospacing="0" w:line="320" w:lineRule="atLeast"/>
        <w:ind w:firstLine="697"/>
        <w:jc w:val="both"/>
        <w:rPr>
          <w:sz w:val="28"/>
          <w:szCs w:val="28"/>
        </w:rPr>
      </w:pPr>
      <w:r w:rsidRPr="003234E9">
        <w:rPr>
          <w:b/>
          <w:bCs/>
          <w:i/>
          <w:iCs/>
          <w:sz w:val="28"/>
          <w:szCs w:val="28"/>
        </w:rPr>
        <w:t>a) Đối với lĩnh vực nông nghiệp</w:t>
      </w:r>
    </w:p>
    <w:p w14:paraId="585DA157" w14:textId="77777777" w:rsidR="00D4154B" w:rsidRPr="003234E9" w:rsidRDefault="00D4154B" w:rsidP="00506043">
      <w:pPr>
        <w:pStyle w:val="ThngthngWeb"/>
        <w:shd w:val="clear" w:color="auto" w:fill="FFFFFF"/>
        <w:spacing w:before="80" w:beforeAutospacing="0" w:after="80" w:afterAutospacing="0" w:line="320" w:lineRule="atLeast"/>
        <w:ind w:firstLine="697"/>
        <w:jc w:val="both"/>
        <w:rPr>
          <w:sz w:val="28"/>
          <w:szCs w:val="28"/>
        </w:rPr>
      </w:pPr>
      <w:r w:rsidRPr="003234E9">
        <w:rPr>
          <w:sz w:val="28"/>
          <w:szCs w:val="28"/>
        </w:rPr>
        <w:t>+ Triển khai các mô hình sản xuất nông nghiệp mới trong điều kiện BĐKH; nghiên cứu, triển khai hệ giống vật nuôi cây trồng thích ứng BĐKH; thực hiện chính sách hỗ trợ nông nghiệp trong tình hình BĐKH.</w:t>
      </w:r>
    </w:p>
    <w:p w14:paraId="1B0367CA" w14:textId="77777777" w:rsidR="00D4154B" w:rsidRPr="003234E9" w:rsidRDefault="00D4154B" w:rsidP="00506043">
      <w:pPr>
        <w:pStyle w:val="ThngthngWeb"/>
        <w:shd w:val="clear" w:color="auto" w:fill="FFFFFF"/>
        <w:spacing w:before="80" w:beforeAutospacing="0" w:after="80" w:afterAutospacing="0" w:line="320" w:lineRule="atLeast"/>
        <w:ind w:firstLine="697"/>
        <w:jc w:val="both"/>
        <w:rPr>
          <w:sz w:val="28"/>
          <w:szCs w:val="28"/>
        </w:rPr>
      </w:pPr>
      <w:r w:rsidRPr="003234E9">
        <w:rPr>
          <w:sz w:val="28"/>
          <w:szCs w:val="28"/>
        </w:rPr>
        <w:t>+ Nâng cao năng lực của cán bộ khoa học và quản lý: Đào tạo nhân lực cho ngành nông nghiệp của xã.</w:t>
      </w:r>
    </w:p>
    <w:p w14:paraId="6CB17A69" w14:textId="77777777" w:rsidR="00D4154B" w:rsidRPr="003234E9" w:rsidRDefault="00D4154B" w:rsidP="00506043">
      <w:pPr>
        <w:pStyle w:val="ThngthngWeb"/>
        <w:shd w:val="clear" w:color="auto" w:fill="FFFFFF"/>
        <w:spacing w:before="80" w:beforeAutospacing="0" w:after="80" w:afterAutospacing="0" w:line="320" w:lineRule="atLeast"/>
        <w:ind w:firstLine="700"/>
        <w:jc w:val="both"/>
        <w:rPr>
          <w:sz w:val="28"/>
          <w:szCs w:val="28"/>
        </w:rPr>
      </w:pPr>
      <w:r w:rsidRPr="003234E9">
        <w:rPr>
          <w:sz w:val="28"/>
          <w:szCs w:val="28"/>
        </w:rPr>
        <w:t>+ Rà soát, sửa chữa, quy hoạch và xây dựng mới hệ thống cống ngăn mặn; Cải thiện, xây dựng hoàn chỉnh hệ thống đường giao thông, thủy lợi phục vụ cho nông nghiệp.</w:t>
      </w:r>
    </w:p>
    <w:p w14:paraId="6FB1F9AA" w14:textId="77777777" w:rsidR="00D4154B" w:rsidRPr="003234E9" w:rsidRDefault="00D4154B" w:rsidP="00506043">
      <w:pPr>
        <w:pStyle w:val="ThngthngWeb"/>
        <w:shd w:val="clear" w:color="auto" w:fill="FFFFFF"/>
        <w:spacing w:before="80" w:beforeAutospacing="0" w:after="80" w:afterAutospacing="0" w:line="320" w:lineRule="atLeast"/>
        <w:ind w:firstLine="700"/>
        <w:jc w:val="both"/>
        <w:rPr>
          <w:sz w:val="28"/>
          <w:szCs w:val="28"/>
        </w:rPr>
      </w:pPr>
      <w:r w:rsidRPr="003234E9">
        <w:rPr>
          <w:sz w:val="28"/>
          <w:szCs w:val="28"/>
        </w:rPr>
        <w:t>+ Thúc đẩy thực hiện, nhân rộng mô hình sản xuất nông nghiệp tốt đồng thời định hướng, chuyển đổi cơ cấu vật nuôi, cây trồng phù hợp với từng vùng và đạt hiệu quả kinh tế cao.</w:t>
      </w:r>
    </w:p>
    <w:p w14:paraId="19C3E1C7" w14:textId="77777777" w:rsidR="00D4154B" w:rsidRPr="003234E9" w:rsidRDefault="00D4154B" w:rsidP="00506043">
      <w:pPr>
        <w:pStyle w:val="ThngthngWeb"/>
        <w:shd w:val="clear" w:color="auto" w:fill="FFFFFF"/>
        <w:spacing w:before="80" w:beforeAutospacing="0" w:after="80" w:afterAutospacing="0" w:line="320" w:lineRule="atLeast"/>
        <w:ind w:firstLine="700"/>
        <w:jc w:val="both"/>
        <w:rPr>
          <w:sz w:val="28"/>
          <w:szCs w:val="28"/>
        </w:rPr>
      </w:pPr>
      <w:r w:rsidRPr="003234E9">
        <w:rPr>
          <w:sz w:val="28"/>
          <w:szCs w:val="28"/>
        </w:rPr>
        <w:t>+ Xây dựng chính sách hỗ trợ phát triển nông nghiệp các mô hình nông nghiệp có quy mô lớn để nông nghiệp tỉnh phát triển mạnh, chính sách và đầu tư vốn hỗ trợ phát triển, cơ giới hóa nông nghiệp.</w:t>
      </w:r>
    </w:p>
    <w:p w14:paraId="0AB93BE1" w14:textId="77777777" w:rsidR="00D4154B" w:rsidRPr="003234E9" w:rsidRDefault="00D4154B" w:rsidP="00506043">
      <w:pPr>
        <w:pStyle w:val="ThngthngWeb"/>
        <w:shd w:val="clear" w:color="auto" w:fill="FFFFFF"/>
        <w:spacing w:before="80" w:beforeAutospacing="0" w:after="80" w:afterAutospacing="0" w:line="320" w:lineRule="atLeast"/>
        <w:ind w:firstLine="700"/>
        <w:jc w:val="both"/>
        <w:rPr>
          <w:sz w:val="28"/>
          <w:szCs w:val="28"/>
        </w:rPr>
      </w:pPr>
      <w:r w:rsidRPr="003234E9">
        <w:rPr>
          <w:sz w:val="28"/>
          <w:szCs w:val="28"/>
        </w:rPr>
        <w:t>+ Xây dựng mô hình nông nghiệp sinh thái.</w:t>
      </w:r>
    </w:p>
    <w:p w14:paraId="7F3ADD22" w14:textId="77777777" w:rsidR="00D4154B" w:rsidRPr="003234E9" w:rsidRDefault="00D4154B" w:rsidP="00506043">
      <w:pPr>
        <w:pStyle w:val="ThngthngWeb"/>
        <w:shd w:val="clear" w:color="auto" w:fill="FFFFFF"/>
        <w:spacing w:before="80" w:beforeAutospacing="0" w:after="80" w:afterAutospacing="0" w:line="320" w:lineRule="atLeast"/>
        <w:ind w:firstLine="700"/>
        <w:jc w:val="both"/>
        <w:rPr>
          <w:sz w:val="28"/>
          <w:szCs w:val="28"/>
        </w:rPr>
      </w:pPr>
      <w:r w:rsidRPr="003234E9">
        <w:rPr>
          <w:sz w:val="28"/>
          <w:szCs w:val="28"/>
        </w:rPr>
        <w:t>+ Xây dựng mạng lưới quan trắc độ mặn tự động phục vụ sản xuất nông nghiệp và lấy nước xử lý của nhà máy xử lý nước.  </w:t>
      </w:r>
    </w:p>
    <w:p w14:paraId="10425C9D"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b/>
          <w:bCs/>
          <w:i/>
          <w:iCs/>
          <w:sz w:val="28"/>
          <w:szCs w:val="28"/>
        </w:rPr>
        <w:t>b) Đối với lĩnh vực công nghiệp, năng lượng</w:t>
      </w:r>
    </w:p>
    <w:p w14:paraId="5CE79EDE"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Xây dựng và thực hiện chương trình nâng cao nhận thức cho cán bộ làm chính sách, Ban Quản lý KCN, chính quyền địa phương và cộng đồng về tác động của BĐKH đối với lĩnh vực công nghiệp và nhu cầu cần phải có các biện pháp quản lý thích ứng đối với KCN.</w:t>
      </w:r>
    </w:p>
    <w:p w14:paraId="3CC68E74"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lastRenderedPageBreak/>
        <w:t>- Nghiên cứu xây dựng mô hình KCN/CCN xanh. Hạn chế lượng phát thải chất ô nhiễm ra môi trường bên ngoài.</w:t>
      </w:r>
    </w:p>
    <w:p w14:paraId="2853CFE2"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Nghiên cứu chiến lược đưa Kế hoạch hành động của ngành Công nghiệp vào các chương trình, kế hoạch phát triển KT-XH của xã. Quy hoạch và xây dựng các KCN, CCN có tính đến BĐKH.</w:t>
      </w:r>
    </w:p>
    <w:p w14:paraId="325ADF7A" w14:textId="77777777" w:rsidR="00D4154B" w:rsidRPr="007548B8" w:rsidRDefault="00D4154B" w:rsidP="00506043">
      <w:pPr>
        <w:pStyle w:val="ThngthngWeb"/>
        <w:spacing w:before="80" w:beforeAutospacing="0" w:after="80" w:afterAutospacing="0" w:line="340" w:lineRule="atLeast"/>
        <w:ind w:firstLine="697"/>
        <w:jc w:val="both"/>
        <w:rPr>
          <w:spacing w:val="-6"/>
          <w:sz w:val="28"/>
          <w:szCs w:val="28"/>
        </w:rPr>
      </w:pPr>
      <w:r w:rsidRPr="007548B8">
        <w:rPr>
          <w:spacing w:val="-6"/>
          <w:sz w:val="28"/>
          <w:szCs w:val="28"/>
        </w:rPr>
        <w:t>- Giáo dục nâng cao nhận thức cộng đồng về kế hoạch hành động ứng phó với BĐKH trong các hoạt động Công nghiệp. Nâng cao nhận thức của các doanh nghiệp sử dụng tiết kiệm, bảo tồn năng lượng phải được cải thiện và nâng cao hơn nữa trong tương.</w:t>
      </w:r>
    </w:p>
    <w:p w14:paraId="633C2502"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Tuyên truyền, nâng cao nhận thức của cộng đồng tiết kiệm năng lượng trong sinh hoạt và chiếu sáng.</w:t>
      </w:r>
    </w:p>
    <w:p w14:paraId="1564A7D4"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Nâng cao nhận thức của cán bộ, cơ sở sản xuất sử dụng tiết kiệm, bảo tồn năng lượng.</w:t>
      </w:r>
    </w:p>
    <w:p w14:paraId="51872B48"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Đào tạo nâng cao năng lực quản lý của cán bộ quản lý điện năng và dự báo thủy văn của tỉnh.</w:t>
      </w:r>
    </w:p>
    <w:p w14:paraId="49945CFF"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Xây dựng chính sách hỗ trợ phát triển năng lượng cho tỉnh bao gồm xây dựng chính sách về quản lý điện năng và phát triển các nguồn năng lượng mới để tăng nguồn thu cho tỉnh.</w:t>
      </w:r>
    </w:p>
    <w:p w14:paraId="5BC0756E" w14:textId="77777777" w:rsidR="00D4154B" w:rsidRPr="003234E9" w:rsidRDefault="00D4154B" w:rsidP="00506043">
      <w:pPr>
        <w:pStyle w:val="ThngthngWeb"/>
        <w:shd w:val="clear" w:color="auto" w:fill="FFFFFF"/>
        <w:spacing w:before="80" w:beforeAutospacing="0" w:after="80" w:afterAutospacing="0" w:line="340" w:lineRule="atLeast"/>
        <w:ind w:firstLine="697"/>
        <w:jc w:val="both"/>
        <w:rPr>
          <w:sz w:val="28"/>
          <w:szCs w:val="28"/>
        </w:rPr>
      </w:pPr>
      <w:r w:rsidRPr="003234E9">
        <w:rPr>
          <w:sz w:val="28"/>
          <w:szCs w:val="28"/>
        </w:rPr>
        <w:t>- Nghiên cứu khai thác năng lượng tái tạo, năng lượng xanh như năng lượng: gió, mặt trời, thủy triều, dòng chảy...</w:t>
      </w:r>
    </w:p>
    <w:p w14:paraId="0165F227"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i/>
          <w:iCs/>
          <w:sz w:val="28"/>
          <w:szCs w:val="28"/>
        </w:rPr>
        <w:t>c) Đối với lĩnh vực xây dựng</w:t>
      </w:r>
    </w:p>
    <w:p w14:paraId="3F0778F1"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Triển khai Ban hành cơ chế, chính sách đặc thù (theo hướng ưu đãi hỗ trợ vốn đầu tư hoặc tạo quỹ phát triển) để khuyến khích các doanh nghiệp trong và ngoài nước tham gia đầu tư vào các lĩnh vực có liên quan đến đầu tư xây dựng hạ tầng kỹ thuật, hạ tầng xã hội và nhà ở, quy hoạch phát triển đô thị đối với các đô thị đặc biệt khó khăn và khó khăn (trong đó có An Giang) đảm bảo cho các đô thị phát triển bền vững và thích ứng với BĐKH.</w:t>
      </w:r>
    </w:p>
    <w:p w14:paraId="1CB786ED"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b/>
          <w:bCs/>
          <w:i/>
          <w:iCs/>
          <w:sz w:val="28"/>
          <w:szCs w:val="28"/>
        </w:rPr>
        <w:t>d) Đối với lĩnh vực giao thông vận tải</w:t>
      </w:r>
    </w:p>
    <w:p w14:paraId="47BFFB14"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Nâng cấp và cải tạo các công trình giao thông vận tải ở các vùng thường bị đe dọa bởi ngập.</w:t>
      </w:r>
    </w:p>
    <w:p w14:paraId="2B1004F6"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Nghiên cứu xây dựng mô hình các phương tiện giao thông vận tải sử dụng nhiên liệu sạch. Khuyến khích phát triển các loại phương tiện sử dụng ít hoặc không sử dụng nhiên liệu hóa thạch, đẩy mạnh nghiên cứu và sử dụng nhiên liệu tái tạo trong các phương tiện vận tải.</w:t>
      </w:r>
    </w:p>
    <w:p w14:paraId="209B0AEA"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Nghiên cứu chiến lược đưa Kế hoạch hành động của ngành GTVT vào các chương trình, kế hoạch phát triển KT-XH và hạ tầng kỹ thuật của tỉnh. Quy hoạch, xây dựng đường giao thông, nhất là giao thông nông thôn cần tính đến tác động của BĐKH, chú trọng biện pháp tiêu thoát nước nhất là vào mùa mưa, lũ.</w:t>
      </w:r>
    </w:p>
    <w:p w14:paraId="76FE79AA"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Giáo dục nâng cao nhận thức cộng đồng về Kế hoạch hành động ứng phó với BĐKH trong các hoạt động Giao thông. Biện pháp giáo dục cộng đồng nhằm nâng cao ý thức BVMT lĩnh vực GTVT. Phát triển giao thông công cộng để giảm bớt lưu lượng xe và khí thải.</w:t>
      </w:r>
    </w:p>
    <w:p w14:paraId="1B8E539D" w14:textId="77777777" w:rsidR="00D4154B" w:rsidRPr="003234E9" w:rsidRDefault="00D4154B" w:rsidP="00506043">
      <w:pPr>
        <w:pStyle w:val="ThngthngWeb"/>
        <w:spacing w:before="80" w:beforeAutospacing="0" w:after="80" w:afterAutospacing="0" w:line="360" w:lineRule="atLeast"/>
        <w:ind w:firstLine="700"/>
        <w:jc w:val="both"/>
        <w:rPr>
          <w:sz w:val="28"/>
          <w:szCs w:val="28"/>
        </w:rPr>
      </w:pPr>
      <w:r w:rsidRPr="003234E9">
        <w:rPr>
          <w:sz w:val="28"/>
          <w:szCs w:val="28"/>
        </w:rPr>
        <w:lastRenderedPageBreak/>
        <w:t>- Xây dựng và thực hiện chương trình nâng cao nhận thức cho cán bộ trong ngành Giao thông Vận tải về tác động của BĐKH đối với lĩnh vực GTVT. Tuyên truyền, phổ biến thông tin cho các cơ quan, đơn vị trong ngành GTVT.</w:t>
      </w:r>
    </w:p>
    <w:p w14:paraId="3E2A7465" w14:textId="77777777" w:rsidR="00D4154B" w:rsidRPr="003234E9" w:rsidRDefault="00D4154B" w:rsidP="00506043">
      <w:pPr>
        <w:pStyle w:val="ThngthngWeb"/>
        <w:spacing w:before="80" w:beforeAutospacing="0" w:after="80" w:afterAutospacing="0" w:line="360" w:lineRule="atLeast"/>
        <w:ind w:firstLine="700"/>
        <w:jc w:val="both"/>
        <w:rPr>
          <w:sz w:val="28"/>
          <w:szCs w:val="28"/>
        </w:rPr>
      </w:pPr>
      <w:r w:rsidRPr="003234E9">
        <w:rPr>
          <w:sz w:val="28"/>
          <w:szCs w:val="28"/>
        </w:rPr>
        <w:t>- Tăng cường năng lực cho cán bộ trong ngành GTVT đồng thời thí điểm thực hiện thích ứng nhằm ứng phó với BĐKH trên một số tuyến đường hoặc một số vận tải. Xây dựng, triển khai kế hoạch phát triển nguồn nhân lực, năng lực xây dựng chính sách, lập kế hoạch, tổ chức thực hiện, giám sát, đánh giá kết quả ứng phó với BĐKH cho đội ngũ cán bộ quản lý nhà nước đầu ngành tại sở Giao thông Vận tải.</w:t>
      </w:r>
    </w:p>
    <w:p w14:paraId="7DC00FAB" w14:textId="77777777" w:rsidR="00D4154B" w:rsidRPr="003234E9" w:rsidRDefault="00D4154B" w:rsidP="00506043">
      <w:pPr>
        <w:pStyle w:val="ThngthngWeb"/>
        <w:spacing w:before="80" w:beforeAutospacing="0" w:after="80" w:afterAutospacing="0" w:line="360" w:lineRule="atLeast"/>
        <w:ind w:firstLine="700"/>
        <w:jc w:val="both"/>
        <w:rPr>
          <w:sz w:val="28"/>
          <w:szCs w:val="28"/>
        </w:rPr>
      </w:pPr>
      <w:r w:rsidRPr="003234E9">
        <w:rPr>
          <w:sz w:val="28"/>
          <w:szCs w:val="28"/>
        </w:rPr>
        <w:t>- Tham mưu điều chỉnh Quyết định số 56/2020/QĐ-UBND ngày 23/12/2020 của UBND tỉnh về ban hành Quy định về cao độ thiết kế cho các công trình xây dựng giao thông trên địa bàn tỉnh An Giang có xét yếu tố BĐKH và nước biển dâng.</w:t>
      </w:r>
    </w:p>
    <w:p w14:paraId="4C26102D" w14:textId="77777777" w:rsidR="00D4154B" w:rsidRPr="003234E9" w:rsidRDefault="00D4154B" w:rsidP="00506043">
      <w:pPr>
        <w:pStyle w:val="ThngthngWeb"/>
        <w:spacing w:before="80" w:beforeAutospacing="0" w:after="80" w:afterAutospacing="0" w:line="360" w:lineRule="atLeast"/>
        <w:ind w:firstLine="700"/>
        <w:jc w:val="both"/>
        <w:rPr>
          <w:sz w:val="28"/>
          <w:szCs w:val="28"/>
        </w:rPr>
      </w:pPr>
      <w:r w:rsidRPr="003234E9">
        <w:rPr>
          <w:b/>
          <w:bCs/>
          <w:i/>
          <w:iCs/>
          <w:sz w:val="28"/>
          <w:szCs w:val="28"/>
        </w:rPr>
        <w:t>đ) Đối với lĩnh vực du lịch</w:t>
      </w:r>
    </w:p>
    <w:p w14:paraId="6B476E54" w14:textId="77777777" w:rsidR="00D4154B" w:rsidRPr="007548B8" w:rsidRDefault="00D4154B" w:rsidP="00506043">
      <w:pPr>
        <w:pStyle w:val="ThngthngWeb"/>
        <w:spacing w:before="80" w:beforeAutospacing="0" w:after="80" w:afterAutospacing="0" w:line="360" w:lineRule="atLeast"/>
        <w:ind w:firstLine="700"/>
        <w:jc w:val="both"/>
        <w:rPr>
          <w:spacing w:val="-8"/>
          <w:sz w:val="28"/>
          <w:szCs w:val="28"/>
        </w:rPr>
      </w:pPr>
      <w:r w:rsidRPr="007548B8">
        <w:rPr>
          <w:spacing w:val="-8"/>
          <w:sz w:val="28"/>
          <w:szCs w:val="28"/>
        </w:rPr>
        <w:t>- Sử dụng hiệu quả năng lượng trong hoạt động tiếp đón khách du lịch nghỉ ngơi.</w:t>
      </w:r>
    </w:p>
    <w:p w14:paraId="2E608082"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Xây dựng các kế hoạch phát triển du lịch của tỉnh liên quan đến BĐKH kết hợp với nâng cao nhận thức và tăng cường sự tham gia của cộng đồng. Tạo việc làm cho những người nghèo bị thiên tai.</w:t>
      </w:r>
    </w:p>
    <w:p w14:paraId="472EB598"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Bảo tồn và phát triển các khu sinh thái...</w:t>
      </w:r>
    </w:p>
    <w:p w14:paraId="65F9752A"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Khuyến khích phát triển sản phẩm du lịch thân thiện với môi trường, đồng thời áp dụng mô hình 3R (giảm thiểu chất thải - tái sử dụng và tái chế chất thải) trong hoạt động phát triển du lịch.</w:t>
      </w:r>
    </w:p>
    <w:p w14:paraId="2E10AA25"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Lồng ghép hoạt động du lịch với giáo dục bảo vệ hệ sinh thái và ĐDSH.</w:t>
      </w:r>
    </w:p>
    <w:p w14:paraId="505C17C5"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Xác định cụ thể vùng, khu vực, địa điểm bị tác động của BĐKH làm cơ sở triển khai thực hiện đầu tư phát triển các khu du lịch và tổ chức kinh doanh du lịch phù hợp với điều kiện mới.</w:t>
      </w:r>
    </w:p>
    <w:p w14:paraId="7808C198"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Xây dựng và thành lập các đội cứu hộ, các đội phản ứng nhanh đối với các ảnh hưởng tiêu cực của BĐKH.</w:t>
      </w:r>
    </w:p>
    <w:p w14:paraId="02F7ED0B"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Tổ chức điều tra, khảo sát các điểm du lịch, khu du lịch, tuyến du lịch bị ảnh hưởng theo các kịch bản BĐKH.</w:t>
      </w:r>
    </w:p>
    <w:p w14:paraId="7C4D662E"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Sử dụng tốt nguồn nhiên liệu, điện năng, BVMT.</w:t>
      </w:r>
    </w:p>
    <w:p w14:paraId="4055F2D7"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Triển khai tổ chức du lịch sinh thái cộng đồng.</w:t>
      </w:r>
    </w:p>
    <w:p w14:paraId="3C5203E3"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Phát triển du lịch sinh thái, du lịch làng nghề.</w:t>
      </w:r>
    </w:p>
    <w:p w14:paraId="316BF6E1"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i/>
          <w:iCs/>
          <w:sz w:val="28"/>
          <w:szCs w:val="28"/>
        </w:rPr>
        <w:t>e) Đối với lĩnh vực y tế, giáo dục, truyền thông</w:t>
      </w:r>
    </w:p>
    <w:p w14:paraId="15EAE04B"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Đánh giá mô hình bệnh tật và phạm vi ảnh hưởng của BĐKH tới sức khỏe cộng đồng.</w:t>
      </w:r>
    </w:p>
    <w:p w14:paraId="6EAB6CD1" w14:textId="77777777" w:rsidR="00D4154B" w:rsidRPr="007548B8" w:rsidRDefault="00D4154B" w:rsidP="00506043">
      <w:pPr>
        <w:pStyle w:val="ThngthngWeb"/>
        <w:spacing w:before="80" w:beforeAutospacing="0" w:after="80" w:afterAutospacing="0" w:line="340" w:lineRule="atLeast"/>
        <w:ind w:firstLine="697"/>
        <w:jc w:val="both"/>
        <w:rPr>
          <w:spacing w:val="-8"/>
          <w:sz w:val="28"/>
          <w:szCs w:val="28"/>
        </w:rPr>
      </w:pPr>
      <w:r w:rsidRPr="007548B8">
        <w:rPr>
          <w:spacing w:val="-8"/>
          <w:sz w:val="28"/>
          <w:szCs w:val="28"/>
        </w:rPr>
        <w:t>- Nghiên cứu và triển khai mô hình cảnh báo sớm, đáp ứng nhanh với bệnh dịch.</w:t>
      </w:r>
    </w:p>
    <w:p w14:paraId="417A8A62"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Nghiên cứu mô hình dịch vụ chăm sóc sức khỏe cộng đồng thích ứng với BĐKH tại các khu vực ảnh hưởng.</w:t>
      </w:r>
    </w:p>
    <w:p w14:paraId="151BA034"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Diễn tập các phương án ứng phó với BĐKH.</w:t>
      </w:r>
    </w:p>
    <w:p w14:paraId="5FDDB31F"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lastRenderedPageBreak/>
        <w:t>- Triển khai các hoạt động truyền thông cho cộng đồng về bảo vệ sức khỏe ứng phó với BĐKH và xây dựng chuyên trang về BĐKH trên Website của ngành.</w:t>
      </w:r>
    </w:p>
    <w:p w14:paraId="572D89FF"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Nâng cao năng lực cho cán bộ ngành Y tế.</w:t>
      </w:r>
    </w:p>
    <w:p w14:paraId="0913DE65"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Hội thảo khoa học về ảnh hưởng của BĐKH đến sức khỏe cộng đồng.</w:t>
      </w:r>
    </w:p>
    <w:p w14:paraId="5A478B9A"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Xây dựng hệ thống bệnh viện đa khoa, chuyên khoa tuyến tỉnh, tuyến xã nhằm đáp ứng tốt hơn nhu cầu của bệnh nhân ngày càng gia tăng.</w:t>
      </w:r>
    </w:p>
    <w:p w14:paraId="05C374A8"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Xây dựng hệ thống xử lý chất thải y tế cho toàn ngành.</w:t>
      </w:r>
    </w:p>
    <w:p w14:paraId="365EFF1D"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i/>
          <w:iCs/>
          <w:sz w:val="28"/>
          <w:szCs w:val="28"/>
        </w:rPr>
        <w:t>g) Đối với lĩnh vực tài nguyên và môi trường</w:t>
      </w:r>
    </w:p>
    <w:p w14:paraId="756DCA35" w14:textId="77777777" w:rsidR="00D4154B" w:rsidRPr="007548B8" w:rsidRDefault="00D4154B" w:rsidP="00506043">
      <w:pPr>
        <w:pStyle w:val="ThngthngWeb"/>
        <w:spacing w:before="80" w:beforeAutospacing="0" w:after="80" w:afterAutospacing="0" w:line="340" w:lineRule="atLeast"/>
        <w:ind w:firstLine="700"/>
        <w:jc w:val="both"/>
        <w:rPr>
          <w:spacing w:val="-8"/>
          <w:sz w:val="28"/>
          <w:szCs w:val="28"/>
        </w:rPr>
      </w:pPr>
      <w:r w:rsidRPr="007548B8">
        <w:rPr>
          <w:spacing w:val="-8"/>
          <w:sz w:val="28"/>
          <w:szCs w:val="28"/>
        </w:rPr>
        <w:t>- Điều tra, đánh giá toàn diện hiện trạng tải lượng khí nhà kính trên địa bàn tỉnh.</w:t>
      </w:r>
    </w:p>
    <w:p w14:paraId="0FF348D2" w14:textId="77777777" w:rsidR="00D4154B" w:rsidRPr="003234E9" w:rsidRDefault="00D4154B" w:rsidP="00506043">
      <w:pPr>
        <w:pStyle w:val="ThngthngWeb"/>
        <w:spacing w:before="80" w:beforeAutospacing="0" w:after="80" w:afterAutospacing="0" w:line="340" w:lineRule="atLeast"/>
        <w:ind w:firstLine="700"/>
        <w:jc w:val="both"/>
        <w:rPr>
          <w:sz w:val="28"/>
          <w:szCs w:val="28"/>
        </w:rPr>
      </w:pPr>
      <w:r w:rsidRPr="003234E9">
        <w:rPr>
          <w:sz w:val="28"/>
          <w:szCs w:val="28"/>
        </w:rPr>
        <w:t>- Xây dựng và thực hiện chương trình nâng cao nhận thức cho cán bộ và người dân về các biện pháp giảm khí thải nhà kính.</w:t>
      </w:r>
    </w:p>
    <w:p w14:paraId="033D539E"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Nghiên cứu giải pháp giảm khí thải nhà kính vào các chương trình, kế hoạch phát triển KT-XH của tỉnh.</w:t>
      </w:r>
    </w:p>
    <w:p w14:paraId="62BD9822"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Điều tra, thống kê hiện trạng và đề xuất giải pháp quản lý CTR công nghiệp, CTR nguy hại trên địa bàn tỉnh.</w:t>
      </w:r>
    </w:p>
    <w:p w14:paraId="1E8231FD"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Quản lý rác thải sinh hoạt và thu gom chúng. Triển khai chương trình phân loại rác thải sinh hoạt tại nguồn trên địa bàn.</w:t>
      </w:r>
    </w:p>
    <w:p w14:paraId="03C47508"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Chương trình truyền thông nâng cao nhận thức cộng đồng về bảo tồn và sử dụng bền vững tài nguyên thiên nhiên.</w:t>
      </w:r>
    </w:p>
    <w:p w14:paraId="22CA5746"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Nâng cao năng lực kiểm soát môi trường: đầu tư trang thiết bị phục vụ quan trắc môi trường.</w:t>
      </w:r>
    </w:p>
    <w:p w14:paraId="4782E814"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sz w:val="28"/>
          <w:szCs w:val="28"/>
        </w:rPr>
        <w:t>5.4.4. Giảm nhẹ phát thải khí nhà kính</w:t>
      </w:r>
    </w:p>
    <w:p w14:paraId="040E2455"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Thực hiện kiểm kê khí nhà kính trên địa bàn toàn xã, triển khai cho các cơ sở phát thải khí nhà kính phải thực hiện kiểm kê khí nhà kính theo Quy định tại Nghị định 06/2022/NĐ-CP ngày 07/01/2022 trên địa bàn quản lý thực hiện và giảm nhẹ phát thải khí nhà kính theo lộ trình.</w:t>
      </w:r>
    </w:p>
    <w:p w14:paraId="2D9474EC"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b/>
          <w:bCs/>
          <w:i/>
          <w:iCs/>
          <w:sz w:val="28"/>
          <w:szCs w:val="28"/>
        </w:rPr>
        <w:t>a) Giải pháp giảm nhẹ phát thải khí nhà kính đối với lĩnh vực năng lượng</w:t>
      </w:r>
    </w:p>
    <w:p w14:paraId="3356435F"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Tăng cường sử dụng năng lượng thay thế.</w:t>
      </w:r>
    </w:p>
    <w:p w14:paraId="0F6371DA"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Giảm tổn thất và tiêu hao trong truyền tải điện.</w:t>
      </w:r>
    </w:p>
    <w:p w14:paraId="75135F9B"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Sử dụng điện tiết kiệm trong sinh hoạt đời sống thường ngày của gia đình.</w:t>
      </w:r>
    </w:p>
    <w:p w14:paraId="0347ABFB"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Sử dụng thiết bị chiếu sáng và thiết bị điện hiệu quả hơn và tiết kiệm ở cơ quan, công sở... quy định sử dụng điện hợp lý hơn trong các tòa nhà ở và tòa nhà thương mại.</w:t>
      </w:r>
    </w:p>
    <w:p w14:paraId="6F9D7A99"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Sử dụng nồi hơi, động cơ, lò nung sử dụng năng lượng hiệu quả hơn, cải tiến hoạt động quản lý năng lượng, thực hiện kiểm toán năng lượng trong hoạt động công nghiệp.</w:t>
      </w:r>
    </w:p>
    <w:p w14:paraId="07752531" w14:textId="77777777" w:rsidR="00D4154B" w:rsidRPr="003234E9" w:rsidRDefault="00D4154B" w:rsidP="00506043">
      <w:pPr>
        <w:pStyle w:val="ThngthngWeb"/>
        <w:spacing w:before="80" w:beforeAutospacing="0" w:after="80" w:afterAutospacing="0" w:line="340" w:lineRule="atLeast"/>
        <w:ind w:firstLine="697"/>
        <w:jc w:val="both"/>
        <w:rPr>
          <w:sz w:val="28"/>
          <w:szCs w:val="28"/>
        </w:rPr>
      </w:pPr>
      <w:r w:rsidRPr="003234E9">
        <w:rPr>
          <w:sz w:val="28"/>
          <w:szCs w:val="28"/>
        </w:rPr>
        <w:t>- Sử dụng phương tiện có hiệu quả nhiên liệu cao hơn, chuyển đổi sử dụng nhiên liệu sạch hơn trong ngành giao thông, sử dụng động cơ điện trong giao thông đường bộ...</w:t>
      </w:r>
    </w:p>
    <w:p w14:paraId="342078AE" w14:textId="77777777" w:rsidR="00D4154B" w:rsidRPr="006E523B" w:rsidRDefault="00D4154B" w:rsidP="00506043">
      <w:pPr>
        <w:pStyle w:val="ThngthngWeb"/>
        <w:spacing w:before="80" w:beforeAutospacing="0" w:after="80" w:afterAutospacing="0" w:line="360" w:lineRule="atLeast"/>
        <w:ind w:firstLine="697"/>
        <w:jc w:val="both"/>
        <w:rPr>
          <w:spacing w:val="-10"/>
          <w:sz w:val="28"/>
          <w:szCs w:val="28"/>
        </w:rPr>
      </w:pPr>
      <w:r w:rsidRPr="006E523B">
        <w:rPr>
          <w:spacing w:val="-10"/>
          <w:sz w:val="28"/>
          <w:szCs w:val="28"/>
        </w:rPr>
        <w:lastRenderedPageBreak/>
        <w:t>- Từng bước chuyển đổi phương thức đi lại, từ phương tiện cá nhân sang công cộng...</w:t>
      </w:r>
    </w:p>
    <w:p w14:paraId="5CC287AC" w14:textId="40B0A67E"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Quy hoạch giao thông hợp lý hơn.</w:t>
      </w:r>
      <w:r w:rsidR="006E523B">
        <w:rPr>
          <w:sz w:val="28"/>
          <w:szCs w:val="28"/>
        </w:rPr>
        <w:t xml:space="preserve"> </w:t>
      </w:r>
    </w:p>
    <w:p w14:paraId="2DDBB0DF"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Quy hoạch chiếu sáng công cộng hợp lý hơn.</w:t>
      </w:r>
    </w:p>
    <w:p w14:paraId="601D1741"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b/>
          <w:bCs/>
          <w:i/>
          <w:iCs/>
          <w:sz w:val="28"/>
          <w:szCs w:val="28"/>
        </w:rPr>
        <w:t>b) Giải pháp giảm nhẹ phát thải khí nhà kính đối với lĩnh vực nông nghiệp</w:t>
      </w:r>
    </w:p>
    <w:p w14:paraId="5711F3F3" w14:textId="77777777" w:rsidR="00D4154B" w:rsidRPr="006E523B" w:rsidRDefault="00D4154B" w:rsidP="00506043">
      <w:pPr>
        <w:pStyle w:val="ThngthngWeb"/>
        <w:spacing w:before="80" w:beforeAutospacing="0" w:after="80" w:afterAutospacing="0" w:line="360" w:lineRule="atLeast"/>
        <w:ind w:firstLine="697"/>
        <w:jc w:val="both"/>
        <w:rPr>
          <w:spacing w:val="-8"/>
          <w:sz w:val="28"/>
          <w:szCs w:val="28"/>
        </w:rPr>
      </w:pPr>
      <w:r w:rsidRPr="006E523B">
        <w:rPr>
          <w:spacing w:val="-8"/>
          <w:sz w:val="28"/>
          <w:szCs w:val="28"/>
        </w:rPr>
        <w:t>- Cải tiến quản lý tưới tiêu lúa nước, thực hiện các dự án giảm phát thải nhà kính.</w:t>
      </w:r>
    </w:p>
    <w:p w14:paraId="66C89B39"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Cải tiến quản lý chăn nuôi gia súc.</w:t>
      </w:r>
    </w:p>
    <w:p w14:paraId="38F7D3C4"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Cải tiến chế độ bón phân các loại.</w:t>
      </w:r>
    </w:p>
    <w:p w14:paraId="1683DBED"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Bồi dưỡng đất hữu cơ bị mất dinh dưỡng.</w:t>
      </w:r>
    </w:p>
    <w:p w14:paraId="5B98BEC8"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Bồi hoàn và phục dưỡng đất thoái hóa các loại.</w:t>
      </w:r>
    </w:p>
    <w:p w14:paraId="0DDBD487"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Giải pháp sản xuất và sử dụng nhiên liệu sinh học.</w:t>
      </w:r>
    </w:p>
    <w:p w14:paraId="4574F8AA"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Phân tích các quan hệ giữa BĐKH và an ninh lương thực.</w:t>
      </w:r>
    </w:p>
    <w:p w14:paraId="33745F62"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Quy hoạch cây trồng và mùa vụ sản xuất nhiên liệu sinh học.</w:t>
      </w:r>
    </w:p>
    <w:p w14:paraId="127C1356" w14:textId="77777777" w:rsidR="00D4154B" w:rsidRPr="003234E9"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Quy hoạch vùng chế biến nhiên liệu sinh học.</w:t>
      </w:r>
    </w:p>
    <w:p w14:paraId="3CFE90D3" w14:textId="44CCEF0B" w:rsidR="00D4154B" w:rsidRDefault="00D4154B" w:rsidP="00506043">
      <w:pPr>
        <w:pStyle w:val="ThngthngWeb"/>
        <w:spacing w:before="80" w:beforeAutospacing="0" w:after="80" w:afterAutospacing="0" w:line="360" w:lineRule="atLeast"/>
        <w:ind w:firstLine="697"/>
        <w:jc w:val="both"/>
        <w:rPr>
          <w:sz w:val="28"/>
          <w:szCs w:val="28"/>
        </w:rPr>
      </w:pPr>
      <w:r w:rsidRPr="003234E9">
        <w:rPr>
          <w:sz w:val="28"/>
          <w:szCs w:val="28"/>
        </w:rPr>
        <w:t>- Đào tạo cán bộ quản lý và công nhân kỹ thuật.</w:t>
      </w:r>
      <w:r w:rsidR="00260D6D">
        <w:rPr>
          <w:sz w:val="28"/>
          <w:szCs w:val="28"/>
        </w:rPr>
        <w:t xml:space="preserve"> </w:t>
      </w:r>
    </w:p>
    <w:p w14:paraId="02A246F6" w14:textId="77777777" w:rsidR="00B433C2" w:rsidRDefault="00B433C2" w:rsidP="00506043">
      <w:pPr>
        <w:pStyle w:val="ThngthngWeb"/>
        <w:spacing w:before="80" w:beforeAutospacing="0" w:after="80" w:afterAutospacing="0" w:line="360" w:lineRule="atLeast"/>
        <w:ind w:firstLine="697"/>
        <w:jc w:val="both"/>
        <w:rPr>
          <w:sz w:val="28"/>
          <w:szCs w:val="28"/>
        </w:rPr>
      </w:pPr>
    </w:p>
    <w:p w14:paraId="0D06CC8A" w14:textId="77777777" w:rsidR="00D4154B" w:rsidRPr="00536E67" w:rsidRDefault="00D4154B" w:rsidP="00536E67">
      <w:pPr>
        <w:pStyle w:val="u1"/>
        <w:spacing w:before="120" w:after="120" w:line="340" w:lineRule="atLeast"/>
        <w:jc w:val="center"/>
        <w:rPr>
          <w:rFonts w:ascii="Times New Roman" w:hAnsi="Times New Roman" w:cs="Times New Roman"/>
          <w:b/>
          <w:bCs/>
          <w:color w:val="auto"/>
          <w:sz w:val="28"/>
          <w:szCs w:val="28"/>
        </w:rPr>
      </w:pPr>
      <w:bookmarkStart w:id="88" w:name="_Toc238230691"/>
      <w:r w:rsidRPr="00536E67">
        <w:rPr>
          <w:rFonts w:ascii="Times New Roman" w:hAnsi="Times New Roman" w:cs="Times New Roman"/>
          <w:b/>
          <w:bCs/>
          <w:color w:val="auto"/>
          <w:sz w:val="28"/>
          <w:szCs w:val="28"/>
        </w:rPr>
        <w:t>PHẦN V</w:t>
      </w:r>
      <w:bookmarkEnd w:id="88"/>
    </w:p>
    <w:p w14:paraId="58E19476" w14:textId="77777777" w:rsidR="00D4154B" w:rsidRPr="00536E67" w:rsidRDefault="00D4154B" w:rsidP="00536E67">
      <w:pPr>
        <w:pStyle w:val="u1"/>
        <w:spacing w:before="120" w:after="120" w:line="340" w:lineRule="atLeast"/>
        <w:jc w:val="center"/>
        <w:rPr>
          <w:rFonts w:ascii="Times New Roman" w:hAnsi="Times New Roman" w:cs="Times New Roman"/>
          <w:b/>
          <w:bCs/>
          <w:color w:val="auto"/>
          <w:sz w:val="28"/>
          <w:szCs w:val="28"/>
        </w:rPr>
      </w:pPr>
      <w:bookmarkStart w:id="89" w:name="_Toc238230692"/>
      <w:r w:rsidRPr="00536E67">
        <w:rPr>
          <w:rFonts w:ascii="Times New Roman" w:hAnsi="Times New Roman" w:cs="Times New Roman"/>
          <w:b/>
          <w:bCs/>
          <w:color w:val="auto"/>
          <w:sz w:val="28"/>
          <w:szCs w:val="28"/>
        </w:rPr>
        <w:t>ĐỊNH HƯỚNG CƠ CẤU SỬ DỤNG ĐẤT, ĐỊNH HƯỚNG KIẾN TRÚC CẢNH QUAN, QUY CHẾ QUẢN LÝ KIẾN TRÚC</w:t>
      </w:r>
      <w:bookmarkEnd w:id="89"/>
    </w:p>
    <w:p w14:paraId="610953E6"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w:t>
      </w:r>
    </w:p>
    <w:p w14:paraId="3DE48103" w14:textId="77777777" w:rsidR="00D4154B" w:rsidRPr="00536E67" w:rsidRDefault="00D4154B" w:rsidP="00506043">
      <w:pPr>
        <w:pStyle w:val="u1"/>
        <w:spacing w:before="120" w:after="120" w:line="380" w:lineRule="atLeast"/>
        <w:ind w:firstLine="720"/>
        <w:jc w:val="both"/>
        <w:rPr>
          <w:rFonts w:ascii="Times New Roman" w:hAnsi="Times New Roman" w:cs="Times New Roman"/>
          <w:b/>
          <w:bCs/>
          <w:color w:val="auto"/>
          <w:sz w:val="28"/>
          <w:szCs w:val="28"/>
        </w:rPr>
      </w:pPr>
      <w:bookmarkStart w:id="90" w:name="_Toc238230693"/>
      <w:r w:rsidRPr="00536E67">
        <w:rPr>
          <w:rFonts w:ascii="Times New Roman" w:hAnsi="Times New Roman" w:cs="Times New Roman"/>
          <w:b/>
          <w:bCs/>
          <w:color w:val="auto"/>
          <w:sz w:val="28"/>
          <w:szCs w:val="28"/>
        </w:rPr>
        <w:t>1. QUAN ĐIỂM SỬ DỤNG ĐẤT</w:t>
      </w:r>
      <w:bookmarkEnd w:id="90"/>
    </w:p>
    <w:p w14:paraId="02361D7F" w14:textId="77777777" w:rsidR="00D4154B" w:rsidRPr="003234E9" w:rsidRDefault="00D4154B" w:rsidP="00506043">
      <w:pPr>
        <w:pStyle w:val="ThngthngWeb"/>
        <w:spacing w:before="120" w:beforeAutospacing="0" w:after="120" w:afterAutospacing="0" w:line="380" w:lineRule="atLeast"/>
        <w:jc w:val="both"/>
        <w:rPr>
          <w:sz w:val="28"/>
          <w:szCs w:val="28"/>
        </w:rPr>
      </w:pPr>
      <w:r w:rsidRPr="003234E9">
        <w:rPr>
          <w:b/>
          <w:bCs/>
          <w:sz w:val="28"/>
          <w:szCs w:val="28"/>
        </w:rPr>
        <w:t>      </w:t>
      </w:r>
      <w:r w:rsidRPr="003234E9">
        <w:rPr>
          <w:rStyle w:val="apple-tab-span"/>
          <w:rFonts w:eastAsiaTheme="majorEastAsia"/>
          <w:b/>
          <w:bCs/>
          <w:sz w:val="28"/>
          <w:szCs w:val="28"/>
        </w:rPr>
        <w:tab/>
      </w:r>
      <w:r w:rsidRPr="003234E9">
        <w:rPr>
          <w:b/>
          <w:bCs/>
          <w:sz w:val="28"/>
          <w:szCs w:val="28"/>
        </w:rPr>
        <w:t xml:space="preserve">- </w:t>
      </w:r>
      <w:r w:rsidRPr="003234E9">
        <w:rPr>
          <w:sz w:val="28"/>
          <w:szCs w:val="28"/>
        </w:rPr>
        <w:t>Chỉ tiêu sử dụng đất, được xác định trên cơ sở tuân thủ chỉ tiêu quốc gia, định hướng phát triển ngành, lĩnh vực và nhu cầu sử dụng đất của địa phương, làm cơ sở triển khai các phương án phát triển không gian và các dự án trọng điểm. Theo đó, đối với các loại đất gồm đất trồng lúa, đất quốc phòng, đất an ninh phải đảm bảo theo chỉ tiêu quy hoạch sử dụng đất quốc gia phân bổ; các chỉ tiêu sử dụng đất còn lại được cụ thể hóa tại các quy hoạch của địa phương theo quy định, nhưng phải đảm bảo không vượt tổng chỉ tiêu nhóm đất nông nghiệp, nhóm đất phi nông nghiệp.</w:t>
      </w:r>
    </w:p>
    <w:p w14:paraId="71163699" w14:textId="272A6891" w:rsidR="00D4154B" w:rsidRPr="003234E9" w:rsidRDefault="00D4154B" w:rsidP="00506043">
      <w:pPr>
        <w:pStyle w:val="ThngthngWeb"/>
        <w:spacing w:before="120" w:beforeAutospacing="0" w:after="120" w:afterAutospacing="0" w:line="380" w:lineRule="atLeast"/>
        <w:ind w:firstLine="720"/>
        <w:jc w:val="both"/>
        <w:rPr>
          <w:sz w:val="28"/>
          <w:szCs w:val="28"/>
        </w:rPr>
      </w:pPr>
      <w:r w:rsidRPr="003234E9">
        <w:rPr>
          <w:sz w:val="28"/>
          <w:szCs w:val="28"/>
        </w:rPr>
        <w:t xml:space="preserve">- Để đảm bảo mục tiêu xã </w:t>
      </w:r>
      <w:r w:rsidR="00CE752F">
        <w:rPr>
          <w:sz w:val="28"/>
          <w:szCs w:val="28"/>
        </w:rPr>
        <w:t>Tân Hội</w:t>
      </w:r>
      <w:r w:rsidRPr="003234E9">
        <w:rPr>
          <w:sz w:val="28"/>
          <w:szCs w:val="28"/>
        </w:rPr>
        <w:t xml:space="preserve"> trở thành xã đạt các tiêu chí xã Nông thôn mới giai đoạn đến năm 202</w:t>
      </w:r>
      <w:r w:rsidR="00CE752F">
        <w:rPr>
          <w:sz w:val="28"/>
          <w:szCs w:val="28"/>
        </w:rPr>
        <w:t>8</w:t>
      </w:r>
      <w:r w:rsidRPr="003234E9">
        <w:rPr>
          <w:sz w:val="28"/>
          <w:szCs w:val="28"/>
        </w:rPr>
        <w:t>, có hệ thống kết cấu hạ tầng đồng bộ, hiện đại, kết nối thông suốt với các xã, địa phương lân cận đầu mối liên kết trong tỉnh, vùng Đồng bằng sông Cửu Long, xã cần đảm bảo tốc độ tăng khoảng 10%/năm, đến năm 203</w:t>
      </w:r>
      <w:r w:rsidR="00CE752F">
        <w:rPr>
          <w:sz w:val="28"/>
          <w:szCs w:val="28"/>
        </w:rPr>
        <w:t xml:space="preserve">5 </w:t>
      </w:r>
      <w:r w:rsidRPr="003234E9">
        <w:rPr>
          <w:sz w:val="28"/>
          <w:szCs w:val="28"/>
        </w:rPr>
        <w:t>thực hiện chuyển đổi một phần đất nông nghiệp để lấy quỹ đất phát triển công nghiệp, thương mại, dịch vụ, trung tâm hành chính cũng như khu dân cư nông thôn, cơ sở hạ tầng, đưa vào khai thác có hiệu quả đất chưa sử dụng. Với các quan điểm sử dụng đất cụ thể như sau:</w:t>
      </w:r>
    </w:p>
    <w:p w14:paraId="7C3984E4" w14:textId="5133C692" w:rsidR="00D4154B" w:rsidRPr="003234E9" w:rsidRDefault="00D4154B" w:rsidP="00506043">
      <w:pPr>
        <w:pStyle w:val="ThngthngWeb"/>
        <w:spacing w:before="120" w:beforeAutospacing="0" w:after="120" w:afterAutospacing="0" w:line="380" w:lineRule="atLeast"/>
        <w:ind w:firstLine="720"/>
        <w:jc w:val="both"/>
        <w:rPr>
          <w:sz w:val="28"/>
          <w:szCs w:val="28"/>
        </w:rPr>
      </w:pPr>
      <w:r w:rsidRPr="003234E9">
        <w:rPr>
          <w:sz w:val="28"/>
          <w:szCs w:val="28"/>
        </w:rPr>
        <w:lastRenderedPageBreak/>
        <w:t xml:space="preserve">- Phân bố hợp lý 3 nhóm đất (nông nghiệp, </w:t>
      </w:r>
      <w:r w:rsidR="00CE752F">
        <w:rPr>
          <w:sz w:val="28"/>
          <w:szCs w:val="28"/>
        </w:rPr>
        <w:t>phi nông nghiệp</w:t>
      </w:r>
      <w:r w:rsidRPr="003234E9">
        <w:rPr>
          <w:sz w:val="28"/>
          <w:szCs w:val="28"/>
        </w:rPr>
        <w:t xml:space="preserve"> và đất </w:t>
      </w:r>
      <w:r w:rsidR="00CE752F">
        <w:rPr>
          <w:sz w:val="28"/>
          <w:szCs w:val="28"/>
        </w:rPr>
        <w:t>chưa sử dụng</w:t>
      </w:r>
      <w:r w:rsidRPr="003234E9">
        <w:rPr>
          <w:sz w:val="28"/>
          <w:szCs w:val="28"/>
        </w:rPr>
        <w:t xml:space="preserve">) theo các tiêu chí: </w:t>
      </w:r>
      <w:r w:rsidR="00CE752F">
        <w:rPr>
          <w:sz w:val="28"/>
          <w:szCs w:val="28"/>
        </w:rPr>
        <w:t>T</w:t>
      </w:r>
      <w:r w:rsidRPr="003234E9">
        <w:rPr>
          <w:sz w:val="28"/>
          <w:szCs w:val="28"/>
        </w:rPr>
        <w:t>hích nghi sử dụng đất đai, các mục tiêu phát triển kinh tế - xã hội, đáp ứng nhu cầu gia tăng dân số và ngày càng cải thiện nâng cao điều kiện ở, sản xuất, sinh hoạt của dân cư.</w:t>
      </w:r>
    </w:p>
    <w:p w14:paraId="45AC1298" w14:textId="77777777" w:rsidR="00D4154B" w:rsidRPr="003234E9" w:rsidRDefault="00D4154B" w:rsidP="00506043">
      <w:pPr>
        <w:pStyle w:val="ThngthngWeb"/>
        <w:spacing w:before="120" w:beforeAutospacing="0" w:after="120" w:afterAutospacing="0" w:line="380" w:lineRule="atLeast"/>
        <w:ind w:firstLine="700"/>
        <w:jc w:val="both"/>
        <w:rPr>
          <w:sz w:val="28"/>
          <w:szCs w:val="28"/>
        </w:rPr>
      </w:pPr>
      <w:r w:rsidRPr="003234E9">
        <w:rPr>
          <w:sz w:val="28"/>
          <w:szCs w:val="28"/>
        </w:rPr>
        <w:t>- Đảm bảo bố trí đủ quỹ đất sử dụng cho mục đích xây dựng cơ sở hạ tầng kỹ thuật, hạ tầng xã hội, phát triển khu dân cư nông thôn, kết hợp phát triển kinh tế - xã hội gắn với quốc phòng, an ninh trên cơ sở chuyển đổi mục đích và điều chỉnh những bất hợp lý trong sử dụng đất.</w:t>
      </w:r>
    </w:p>
    <w:p w14:paraId="75521D1E" w14:textId="77777777" w:rsidR="00D4154B" w:rsidRPr="003234E9" w:rsidRDefault="00D4154B" w:rsidP="00506043">
      <w:pPr>
        <w:pStyle w:val="ThngthngWeb"/>
        <w:spacing w:before="120" w:beforeAutospacing="0" w:after="120" w:afterAutospacing="0" w:line="380" w:lineRule="atLeast"/>
        <w:ind w:firstLine="700"/>
        <w:jc w:val="both"/>
        <w:rPr>
          <w:sz w:val="28"/>
          <w:szCs w:val="28"/>
        </w:rPr>
      </w:pPr>
      <w:r w:rsidRPr="003234E9">
        <w:rPr>
          <w:sz w:val="28"/>
          <w:szCs w:val="28"/>
        </w:rPr>
        <w:t>- Trên cơ sở dự báo phát triển các ngành kinh tế - xã hội, tính toán nhu cầu sử dụng đất và bố trí đủ quỹ đất phục vụ mục đích xây dựng cơ sở hạ tầng kỹ thuật, hạ tầng xã hội, phát triển khu dân cư với mức sống có chất lượng cao, kết hợp phát triển kinh tế - xã hội gắn với quốc phòng, an ninh một cách hợp lý và có hiệu quả cao.</w:t>
      </w:r>
    </w:p>
    <w:p w14:paraId="6A34082C" w14:textId="77777777" w:rsidR="00D4154B" w:rsidRPr="003234E9" w:rsidRDefault="00D4154B" w:rsidP="00506043">
      <w:pPr>
        <w:pStyle w:val="ThngthngWeb"/>
        <w:spacing w:before="120" w:beforeAutospacing="0" w:after="120" w:afterAutospacing="0" w:line="380" w:lineRule="atLeast"/>
        <w:ind w:firstLine="700"/>
        <w:jc w:val="both"/>
        <w:rPr>
          <w:sz w:val="28"/>
          <w:szCs w:val="28"/>
        </w:rPr>
      </w:pPr>
      <w:r w:rsidRPr="003234E9">
        <w:rPr>
          <w:sz w:val="28"/>
          <w:szCs w:val="28"/>
        </w:rPr>
        <w:t>- Sử dụng hợp lý và bền vững quỹ đất nông nghiệp trên cơ sở bảo vệ đất sản xuất nông nghiệp có năng suất cao, đặc biệt đất chuyên trồng lúa nước để đảm bảo an ninh lương thực.</w:t>
      </w:r>
    </w:p>
    <w:p w14:paraId="692A7EFC" w14:textId="2FBD12FC" w:rsidR="00D4154B" w:rsidRPr="00536E67" w:rsidRDefault="00D4154B" w:rsidP="00506043">
      <w:pPr>
        <w:pStyle w:val="u1"/>
        <w:spacing w:before="120" w:after="120" w:line="380" w:lineRule="atLeast"/>
        <w:ind w:firstLine="720"/>
        <w:jc w:val="both"/>
        <w:rPr>
          <w:rFonts w:ascii="Times New Roman" w:hAnsi="Times New Roman" w:cs="Times New Roman"/>
          <w:b/>
          <w:bCs/>
          <w:color w:val="auto"/>
          <w:sz w:val="28"/>
          <w:szCs w:val="28"/>
        </w:rPr>
      </w:pPr>
      <w:bookmarkStart w:id="91" w:name="_Toc238230694"/>
      <w:r w:rsidRPr="00536E67">
        <w:rPr>
          <w:rFonts w:ascii="Times New Roman" w:hAnsi="Times New Roman" w:cs="Times New Roman"/>
          <w:b/>
          <w:bCs/>
          <w:color w:val="auto"/>
          <w:sz w:val="28"/>
          <w:szCs w:val="28"/>
        </w:rPr>
        <w:t>2. ĐỊNH HƯỚNG SỬ DỤNG ĐẤT</w:t>
      </w:r>
      <w:bookmarkEnd w:id="91"/>
      <w:r w:rsidR="00F03482">
        <w:rPr>
          <w:rFonts w:ascii="Times New Roman" w:hAnsi="Times New Roman" w:cs="Times New Roman"/>
          <w:b/>
          <w:bCs/>
          <w:color w:val="auto"/>
          <w:sz w:val="28"/>
          <w:szCs w:val="28"/>
        </w:rPr>
        <w:t xml:space="preserve"> </w:t>
      </w:r>
    </w:p>
    <w:p w14:paraId="7840044F" w14:textId="264451D1" w:rsidR="00D4154B" w:rsidRPr="003234E9" w:rsidRDefault="00D4154B" w:rsidP="00506043">
      <w:pPr>
        <w:pStyle w:val="ThngthngWeb"/>
        <w:spacing w:before="120" w:beforeAutospacing="0" w:after="120" w:afterAutospacing="0" w:line="380" w:lineRule="atLeast"/>
        <w:ind w:firstLine="720"/>
        <w:jc w:val="both"/>
        <w:rPr>
          <w:szCs w:val="28"/>
        </w:rPr>
      </w:pPr>
      <w:r w:rsidRPr="003234E9">
        <w:rPr>
          <w:sz w:val="28"/>
          <w:szCs w:val="28"/>
        </w:rPr>
        <w:t xml:space="preserve">Tổng diện tích đất lập quy hoạch toàn xã là </w:t>
      </w:r>
      <w:r w:rsidR="00C4331F">
        <w:rPr>
          <w:sz w:val="28"/>
          <w:szCs w:val="28"/>
        </w:rPr>
        <w:t>14.626,27</w:t>
      </w:r>
      <w:r w:rsidRPr="003234E9">
        <w:rPr>
          <w:sz w:val="28"/>
          <w:szCs w:val="28"/>
        </w:rPr>
        <w:t>ha, dựa trên các chỉ tiêu, nhu cầu phát triển kinh tế - xã hội của xã đến năm 203</w:t>
      </w:r>
      <w:r w:rsidR="00C4331F">
        <w:rPr>
          <w:sz w:val="28"/>
          <w:szCs w:val="28"/>
        </w:rPr>
        <w:t>5</w:t>
      </w:r>
      <w:r w:rsidRPr="003234E9">
        <w:rPr>
          <w:sz w:val="28"/>
          <w:szCs w:val="28"/>
        </w:rPr>
        <w:t>, tầm nhìn đến năm 2050, xác định định hướng cơ cấu sử dụng như sau:  </w:t>
      </w:r>
    </w:p>
    <w:p w14:paraId="09814DC1" w14:textId="3D25A2DF" w:rsidR="00126CF4" w:rsidRPr="005E245B" w:rsidRDefault="00126CF4" w:rsidP="00506043">
      <w:pPr>
        <w:pStyle w:val="Tiuphu"/>
        <w:widowControl w:val="0"/>
        <w:numPr>
          <w:ilvl w:val="0"/>
          <w:numId w:val="0"/>
        </w:numPr>
        <w:spacing w:before="120" w:after="120" w:line="380" w:lineRule="atLeast"/>
        <w:ind w:firstLine="709"/>
        <w:jc w:val="both"/>
        <w:rPr>
          <w:rFonts w:ascii="Times New Roman" w:hAnsi="Times New Roman"/>
          <w:color w:val="auto"/>
          <w:spacing w:val="0"/>
          <w:kern w:val="0"/>
          <w:lang w:eastAsia="vi-VN"/>
        </w:rPr>
      </w:pPr>
      <w:r w:rsidRPr="005E245B">
        <w:rPr>
          <w:rFonts w:ascii="Times New Roman" w:hAnsi="Times New Roman"/>
          <w:color w:val="auto"/>
          <w:spacing w:val="0"/>
          <w:kern w:val="0"/>
          <w:lang w:eastAsia="vi-VN"/>
        </w:rPr>
        <w:t>- Đất nông nghiệp: Hiện trạng</w:t>
      </w:r>
      <w:r>
        <w:rPr>
          <w:rFonts w:ascii="Times New Roman" w:hAnsi="Times New Roman"/>
          <w:color w:val="auto"/>
          <w:spacing w:val="0"/>
          <w:kern w:val="0"/>
          <w:lang w:eastAsia="vi-VN"/>
        </w:rPr>
        <w:t xml:space="preserve"> </w:t>
      </w:r>
      <w:r w:rsidRPr="00126CF4">
        <w:rPr>
          <w:rFonts w:ascii="Times New Roman" w:hAnsi="Times New Roman"/>
          <w:color w:val="auto"/>
          <w:spacing w:val="0"/>
          <w:kern w:val="0"/>
          <w:lang w:eastAsia="vi-VN"/>
        </w:rPr>
        <w:t>13.435,47</w:t>
      </w:r>
      <w:r w:rsidRPr="005E245B">
        <w:rPr>
          <w:rFonts w:ascii="Times New Roman" w:hAnsi="Times New Roman"/>
          <w:color w:val="auto"/>
          <w:spacing w:val="0"/>
          <w:kern w:val="0"/>
          <w:lang w:eastAsia="vi-VN"/>
        </w:rPr>
        <w:t>ha; dự báo đến năm 203</w:t>
      </w:r>
      <w:r>
        <w:rPr>
          <w:rFonts w:ascii="Times New Roman" w:hAnsi="Times New Roman"/>
          <w:color w:val="auto"/>
          <w:spacing w:val="0"/>
          <w:kern w:val="0"/>
          <w:lang w:eastAsia="vi-VN"/>
        </w:rPr>
        <w:t>5</w:t>
      </w:r>
      <w:r w:rsidRPr="005E245B">
        <w:rPr>
          <w:rFonts w:ascii="Times New Roman" w:hAnsi="Times New Roman"/>
          <w:color w:val="auto"/>
          <w:spacing w:val="0"/>
          <w:kern w:val="0"/>
          <w:lang w:eastAsia="vi-VN"/>
        </w:rPr>
        <w:t xml:space="preserve"> khoảng </w:t>
      </w:r>
      <w:r w:rsidRPr="00126CF4">
        <w:rPr>
          <w:rFonts w:ascii="Times New Roman" w:hAnsi="Times New Roman"/>
          <w:color w:val="auto"/>
          <w:spacing w:val="0"/>
          <w:kern w:val="0"/>
          <w:lang w:eastAsia="vi-VN"/>
        </w:rPr>
        <w:t xml:space="preserve"> 13.409,10</w:t>
      </w:r>
      <w:r w:rsidRPr="005E245B">
        <w:rPr>
          <w:rFonts w:ascii="Times New Roman" w:hAnsi="Times New Roman"/>
          <w:color w:val="auto"/>
          <w:spacing w:val="0"/>
          <w:kern w:val="0"/>
          <w:lang w:eastAsia="vi-VN"/>
        </w:rPr>
        <w:t>ha</w:t>
      </w:r>
      <w:r>
        <w:rPr>
          <w:rFonts w:ascii="Times New Roman" w:hAnsi="Times New Roman"/>
          <w:color w:val="auto"/>
          <w:spacing w:val="0"/>
          <w:kern w:val="0"/>
          <w:lang w:eastAsia="vi-VN"/>
        </w:rPr>
        <w:t>,</w:t>
      </w:r>
      <w:r w:rsidRPr="005E245B">
        <w:rPr>
          <w:rFonts w:ascii="Times New Roman" w:hAnsi="Times New Roman"/>
          <w:color w:val="auto"/>
          <w:spacing w:val="0"/>
          <w:kern w:val="0"/>
          <w:lang w:eastAsia="vi-VN"/>
        </w:rPr>
        <w:t xml:space="preserve"> đến năm 2050 khoảng </w:t>
      </w:r>
      <w:r w:rsidRPr="00126CF4">
        <w:rPr>
          <w:rFonts w:ascii="Times New Roman" w:hAnsi="Times New Roman"/>
          <w:color w:val="auto"/>
          <w:spacing w:val="0"/>
          <w:kern w:val="0"/>
          <w:lang w:eastAsia="vi-VN"/>
        </w:rPr>
        <w:t xml:space="preserve"> 12.190,83</w:t>
      </w:r>
      <w:r w:rsidRPr="005E245B">
        <w:rPr>
          <w:rFonts w:ascii="Times New Roman" w:hAnsi="Times New Roman"/>
          <w:color w:val="auto"/>
          <w:spacing w:val="0"/>
          <w:kern w:val="0"/>
          <w:lang w:eastAsia="vi-VN"/>
        </w:rPr>
        <w:t xml:space="preserve">ha.   </w:t>
      </w:r>
    </w:p>
    <w:p w14:paraId="4090ADB8" w14:textId="571D167F" w:rsidR="00126CF4" w:rsidRPr="005E245B" w:rsidRDefault="00126CF4" w:rsidP="00506043">
      <w:pPr>
        <w:pStyle w:val="Tiuphu"/>
        <w:widowControl w:val="0"/>
        <w:numPr>
          <w:ilvl w:val="0"/>
          <w:numId w:val="0"/>
        </w:numPr>
        <w:spacing w:before="120" w:after="120" w:line="380" w:lineRule="atLeast"/>
        <w:ind w:firstLine="709"/>
        <w:jc w:val="both"/>
        <w:rPr>
          <w:rFonts w:ascii="Times New Roman" w:hAnsi="Times New Roman"/>
          <w:color w:val="auto"/>
          <w:spacing w:val="0"/>
          <w:kern w:val="0"/>
          <w:lang w:eastAsia="vi-VN"/>
        </w:rPr>
      </w:pPr>
      <w:r w:rsidRPr="005E245B">
        <w:rPr>
          <w:rFonts w:ascii="Times New Roman" w:hAnsi="Times New Roman"/>
          <w:color w:val="auto"/>
          <w:spacing w:val="0"/>
          <w:kern w:val="0"/>
          <w:lang w:eastAsia="vi-VN"/>
        </w:rPr>
        <w:t xml:space="preserve">- Đất </w:t>
      </w:r>
      <w:r>
        <w:rPr>
          <w:rFonts w:ascii="Times New Roman" w:hAnsi="Times New Roman"/>
          <w:color w:val="auto"/>
          <w:spacing w:val="0"/>
          <w:kern w:val="0"/>
          <w:lang w:eastAsia="vi-VN"/>
        </w:rPr>
        <w:t>phi nông nghiệp</w:t>
      </w:r>
      <w:r w:rsidRPr="005E245B">
        <w:rPr>
          <w:rFonts w:ascii="Times New Roman" w:hAnsi="Times New Roman"/>
          <w:color w:val="auto"/>
          <w:spacing w:val="0"/>
          <w:kern w:val="0"/>
          <w:lang w:eastAsia="vi-VN"/>
        </w:rPr>
        <w:t>: Hiện trạng</w:t>
      </w:r>
      <w:r>
        <w:rPr>
          <w:rFonts w:ascii="Times New Roman" w:hAnsi="Times New Roman"/>
          <w:color w:val="auto"/>
          <w:spacing w:val="0"/>
          <w:kern w:val="0"/>
          <w:lang w:eastAsia="vi-VN"/>
        </w:rPr>
        <w:t xml:space="preserve"> </w:t>
      </w:r>
      <w:r w:rsidRPr="00126CF4">
        <w:rPr>
          <w:rFonts w:ascii="Times New Roman" w:hAnsi="Times New Roman"/>
          <w:color w:val="auto"/>
          <w:spacing w:val="0"/>
          <w:kern w:val="0"/>
          <w:lang w:eastAsia="vi-VN"/>
        </w:rPr>
        <w:t xml:space="preserve"> 1.190,80</w:t>
      </w:r>
      <w:r w:rsidRPr="005E245B">
        <w:rPr>
          <w:rFonts w:ascii="Times New Roman" w:hAnsi="Times New Roman"/>
          <w:color w:val="auto"/>
          <w:spacing w:val="0"/>
          <w:kern w:val="0"/>
          <w:lang w:eastAsia="vi-VN"/>
        </w:rPr>
        <w:t>ha; dự báo đến năm 203</w:t>
      </w:r>
      <w:r>
        <w:rPr>
          <w:rFonts w:ascii="Times New Roman" w:hAnsi="Times New Roman"/>
          <w:color w:val="auto"/>
          <w:spacing w:val="0"/>
          <w:kern w:val="0"/>
          <w:lang w:eastAsia="vi-VN"/>
        </w:rPr>
        <w:t>5</w:t>
      </w:r>
      <w:r w:rsidRPr="005E245B">
        <w:rPr>
          <w:rFonts w:ascii="Times New Roman" w:hAnsi="Times New Roman"/>
          <w:color w:val="auto"/>
          <w:spacing w:val="0"/>
          <w:kern w:val="0"/>
          <w:lang w:eastAsia="vi-VN"/>
        </w:rPr>
        <w:t xml:space="preserve"> khoảng </w:t>
      </w:r>
      <w:r w:rsidRPr="00126CF4">
        <w:rPr>
          <w:rFonts w:ascii="Times New Roman" w:hAnsi="Times New Roman"/>
          <w:color w:val="auto"/>
          <w:spacing w:val="0"/>
          <w:kern w:val="0"/>
          <w:lang w:eastAsia="vi-VN"/>
        </w:rPr>
        <w:t xml:space="preserve"> 1.217,17</w:t>
      </w:r>
      <w:r w:rsidRPr="005E245B">
        <w:rPr>
          <w:rFonts w:ascii="Times New Roman" w:hAnsi="Times New Roman"/>
          <w:color w:val="auto"/>
          <w:spacing w:val="0"/>
          <w:kern w:val="0"/>
          <w:lang w:eastAsia="vi-VN"/>
        </w:rPr>
        <w:t>ha</w:t>
      </w:r>
      <w:r>
        <w:rPr>
          <w:rFonts w:ascii="Times New Roman" w:hAnsi="Times New Roman"/>
          <w:color w:val="auto"/>
          <w:spacing w:val="0"/>
          <w:kern w:val="0"/>
          <w:lang w:eastAsia="vi-VN"/>
        </w:rPr>
        <w:t xml:space="preserve">, </w:t>
      </w:r>
      <w:r w:rsidRPr="005E245B">
        <w:rPr>
          <w:rFonts w:ascii="Times New Roman" w:hAnsi="Times New Roman"/>
          <w:color w:val="auto"/>
          <w:spacing w:val="0"/>
          <w:kern w:val="0"/>
          <w:lang w:eastAsia="vi-VN"/>
        </w:rPr>
        <w:t xml:space="preserve">đến năm 2050 khoảng </w:t>
      </w:r>
      <w:r w:rsidRPr="00126CF4">
        <w:rPr>
          <w:rFonts w:ascii="Times New Roman" w:hAnsi="Times New Roman"/>
          <w:color w:val="auto"/>
          <w:spacing w:val="0"/>
          <w:kern w:val="0"/>
          <w:lang w:eastAsia="vi-VN"/>
        </w:rPr>
        <w:t>2.435,44</w:t>
      </w:r>
      <w:r w:rsidRPr="005E245B">
        <w:rPr>
          <w:rFonts w:ascii="Times New Roman" w:hAnsi="Times New Roman"/>
          <w:color w:val="auto"/>
          <w:spacing w:val="0"/>
          <w:kern w:val="0"/>
          <w:lang w:eastAsia="vi-VN"/>
        </w:rPr>
        <w:t xml:space="preserve">ha.   </w:t>
      </w:r>
    </w:p>
    <w:p w14:paraId="29F9B820" w14:textId="11F4F0EA" w:rsidR="00126CF4" w:rsidRDefault="00126CF4" w:rsidP="00506043">
      <w:pPr>
        <w:pStyle w:val="ThngthngWeb"/>
        <w:spacing w:before="120" w:beforeAutospacing="0" w:after="120" w:afterAutospacing="0" w:line="380" w:lineRule="atLeast"/>
        <w:ind w:firstLine="720"/>
        <w:jc w:val="center"/>
        <w:rPr>
          <w:b/>
          <w:bCs/>
          <w:sz w:val="28"/>
          <w:szCs w:val="28"/>
        </w:rPr>
        <w:sectPr w:rsidR="00126CF4" w:rsidSect="00AE2740">
          <w:pgSz w:w="11907" w:h="16840" w:code="9"/>
          <w:pgMar w:top="851" w:right="1134" w:bottom="851" w:left="1418" w:header="425" w:footer="397" w:gutter="0"/>
          <w:cols w:space="720"/>
          <w:docGrid w:linePitch="381"/>
        </w:sectPr>
      </w:pPr>
      <w:r>
        <w:rPr>
          <w:b/>
          <w:bCs/>
          <w:sz w:val="28"/>
          <w:szCs w:val="28"/>
        </w:rPr>
        <w:t xml:space="preserve"> </w:t>
      </w:r>
    </w:p>
    <w:p w14:paraId="4AF2394B" w14:textId="20224855" w:rsidR="00D4154B" w:rsidRPr="002C579F" w:rsidRDefault="00D4154B" w:rsidP="004F3020">
      <w:pPr>
        <w:pStyle w:val="ThngthngWeb"/>
        <w:spacing w:before="120" w:beforeAutospacing="0" w:after="120" w:afterAutospacing="0" w:line="340" w:lineRule="atLeast"/>
        <w:ind w:firstLine="720"/>
        <w:jc w:val="center"/>
        <w:rPr>
          <w:b/>
          <w:bCs/>
        </w:rPr>
      </w:pPr>
      <w:r w:rsidRPr="002C579F">
        <w:rPr>
          <w:b/>
          <w:bCs/>
        </w:rPr>
        <w:lastRenderedPageBreak/>
        <w:t xml:space="preserve">QUY HOẠCH CƠ CẤU SỬ DỤNG ĐẤT XÃ </w:t>
      </w:r>
      <w:r w:rsidR="00C4331F" w:rsidRPr="002C579F">
        <w:rPr>
          <w:b/>
          <w:bCs/>
        </w:rPr>
        <w:t>TÂN HỘI</w:t>
      </w:r>
    </w:p>
    <w:tbl>
      <w:tblPr>
        <w:tblW w:w="15293" w:type="dxa"/>
        <w:tblLayout w:type="fixed"/>
        <w:tblLook w:val="04A0" w:firstRow="1" w:lastRow="0" w:firstColumn="1" w:lastColumn="0" w:noHBand="0" w:noVBand="1"/>
      </w:tblPr>
      <w:tblGrid>
        <w:gridCol w:w="656"/>
        <w:gridCol w:w="4584"/>
        <w:gridCol w:w="730"/>
        <w:gridCol w:w="1680"/>
        <w:gridCol w:w="1417"/>
        <w:gridCol w:w="1646"/>
        <w:gridCol w:w="1462"/>
        <w:gridCol w:w="1701"/>
        <w:gridCol w:w="1417"/>
      </w:tblGrid>
      <w:tr w:rsidR="00C4331F" w:rsidRPr="001D5DF4" w14:paraId="545AA137" w14:textId="77777777" w:rsidTr="001D5DF4">
        <w:trPr>
          <w:tblHeader/>
        </w:trPr>
        <w:tc>
          <w:tcPr>
            <w:tcW w:w="656" w:type="dxa"/>
            <w:vMerge w:val="restart"/>
            <w:tcBorders>
              <w:top w:val="single" w:sz="4" w:space="0" w:color="auto"/>
              <w:left w:val="single" w:sz="4" w:space="0" w:color="auto"/>
              <w:bottom w:val="nil"/>
              <w:right w:val="single" w:sz="4" w:space="0" w:color="auto"/>
            </w:tcBorders>
            <w:vAlign w:val="center"/>
            <w:hideMark/>
          </w:tcPr>
          <w:p w14:paraId="2A22ABC4"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STT</w:t>
            </w:r>
          </w:p>
        </w:tc>
        <w:tc>
          <w:tcPr>
            <w:tcW w:w="4584" w:type="dxa"/>
            <w:vMerge w:val="restart"/>
            <w:tcBorders>
              <w:top w:val="single" w:sz="4" w:space="0" w:color="auto"/>
              <w:left w:val="single" w:sz="4" w:space="0" w:color="auto"/>
              <w:bottom w:val="single" w:sz="4" w:space="0" w:color="auto"/>
              <w:right w:val="single" w:sz="4" w:space="0" w:color="auto"/>
            </w:tcBorders>
            <w:vAlign w:val="center"/>
            <w:hideMark/>
          </w:tcPr>
          <w:p w14:paraId="0F244636"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Loại đất</w:t>
            </w:r>
          </w:p>
        </w:tc>
        <w:tc>
          <w:tcPr>
            <w:tcW w:w="730" w:type="dxa"/>
            <w:vMerge w:val="restart"/>
            <w:tcBorders>
              <w:top w:val="single" w:sz="4" w:space="0" w:color="auto"/>
              <w:left w:val="single" w:sz="4" w:space="0" w:color="auto"/>
              <w:bottom w:val="single" w:sz="4" w:space="0" w:color="auto"/>
              <w:right w:val="single" w:sz="4" w:space="0" w:color="auto"/>
            </w:tcBorders>
            <w:vAlign w:val="center"/>
            <w:hideMark/>
          </w:tcPr>
          <w:p w14:paraId="7DA64E7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Mã</w:t>
            </w:r>
          </w:p>
        </w:tc>
        <w:tc>
          <w:tcPr>
            <w:tcW w:w="3097" w:type="dxa"/>
            <w:gridSpan w:val="2"/>
            <w:tcBorders>
              <w:top w:val="single" w:sz="4" w:space="0" w:color="auto"/>
              <w:left w:val="nil"/>
              <w:bottom w:val="single" w:sz="4" w:space="0" w:color="auto"/>
              <w:right w:val="single" w:sz="4" w:space="0" w:color="auto"/>
            </w:tcBorders>
            <w:noWrap/>
            <w:vAlign w:val="center"/>
            <w:hideMark/>
          </w:tcPr>
          <w:p w14:paraId="701C5A88" w14:textId="77777777"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Hiện trạng 2025</w:t>
            </w:r>
          </w:p>
        </w:tc>
        <w:tc>
          <w:tcPr>
            <w:tcW w:w="3108" w:type="dxa"/>
            <w:gridSpan w:val="2"/>
            <w:tcBorders>
              <w:top w:val="single" w:sz="4" w:space="0" w:color="auto"/>
              <w:left w:val="nil"/>
              <w:bottom w:val="single" w:sz="4" w:space="0" w:color="auto"/>
              <w:right w:val="single" w:sz="4" w:space="0" w:color="auto"/>
            </w:tcBorders>
            <w:noWrap/>
            <w:vAlign w:val="center"/>
            <w:hideMark/>
          </w:tcPr>
          <w:p w14:paraId="0AC9FBA3" w14:textId="77777777"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 xml:space="preserve"> Quy hoạch 2035 </w:t>
            </w:r>
          </w:p>
        </w:tc>
        <w:tc>
          <w:tcPr>
            <w:tcW w:w="3118" w:type="dxa"/>
            <w:gridSpan w:val="2"/>
            <w:tcBorders>
              <w:top w:val="single" w:sz="4" w:space="0" w:color="auto"/>
              <w:left w:val="nil"/>
              <w:bottom w:val="single" w:sz="4" w:space="0" w:color="auto"/>
              <w:right w:val="single" w:sz="4" w:space="0" w:color="auto"/>
            </w:tcBorders>
            <w:noWrap/>
            <w:vAlign w:val="center"/>
            <w:hideMark/>
          </w:tcPr>
          <w:p w14:paraId="01C742CF" w14:textId="77777777"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 xml:space="preserve"> Quy hoạch 2050 </w:t>
            </w:r>
          </w:p>
        </w:tc>
      </w:tr>
      <w:tr w:rsidR="00C4331F" w:rsidRPr="001D5DF4" w14:paraId="5C20AC80" w14:textId="77777777" w:rsidTr="001D5DF4">
        <w:trPr>
          <w:tblHeader/>
        </w:trPr>
        <w:tc>
          <w:tcPr>
            <w:tcW w:w="656" w:type="dxa"/>
            <w:vMerge/>
            <w:tcBorders>
              <w:top w:val="single" w:sz="4" w:space="0" w:color="auto"/>
              <w:left w:val="single" w:sz="4" w:space="0" w:color="auto"/>
              <w:bottom w:val="nil"/>
              <w:right w:val="single" w:sz="4" w:space="0" w:color="auto"/>
            </w:tcBorders>
            <w:vAlign w:val="center"/>
            <w:hideMark/>
          </w:tcPr>
          <w:p w14:paraId="33E7A6A8"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p>
        </w:tc>
        <w:tc>
          <w:tcPr>
            <w:tcW w:w="4584" w:type="dxa"/>
            <w:vMerge/>
            <w:tcBorders>
              <w:top w:val="single" w:sz="4" w:space="0" w:color="auto"/>
              <w:left w:val="single" w:sz="4" w:space="0" w:color="auto"/>
              <w:bottom w:val="single" w:sz="4" w:space="0" w:color="auto"/>
              <w:right w:val="single" w:sz="4" w:space="0" w:color="auto"/>
            </w:tcBorders>
            <w:vAlign w:val="center"/>
            <w:hideMark/>
          </w:tcPr>
          <w:p w14:paraId="58F1462F"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p>
        </w:tc>
        <w:tc>
          <w:tcPr>
            <w:tcW w:w="730" w:type="dxa"/>
            <w:vMerge/>
            <w:tcBorders>
              <w:top w:val="single" w:sz="4" w:space="0" w:color="auto"/>
              <w:left w:val="single" w:sz="4" w:space="0" w:color="auto"/>
              <w:bottom w:val="single" w:sz="4" w:space="0" w:color="auto"/>
              <w:right w:val="single" w:sz="4" w:space="0" w:color="auto"/>
            </w:tcBorders>
            <w:vAlign w:val="center"/>
            <w:hideMark/>
          </w:tcPr>
          <w:p w14:paraId="3B1E5A08"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p>
        </w:tc>
        <w:tc>
          <w:tcPr>
            <w:tcW w:w="1680" w:type="dxa"/>
            <w:tcBorders>
              <w:top w:val="nil"/>
              <w:left w:val="nil"/>
              <w:bottom w:val="single" w:sz="4" w:space="0" w:color="auto"/>
              <w:right w:val="single" w:sz="4" w:space="0" w:color="auto"/>
            </w:tcBorders>
            <w:noWrap/>
            <w:vAlign w:val="center"/>
            <w:hideMark/>
          </w:tcPr>
          <w:p w14:paraId="1670C066" w14:textId="78896DDB"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 xml:space="preserve"> Diện tích </w:t>
            </w:r>
            <w:r w:rsidR="002C579F" w:rsidRPr="001D5DF4">
              <w:rPr>
                <w:rFonts w:eastAsia="Times New Roman" w:cs="Times New Roman"/>
                <w:b/>
                <w:bCs/>
                <w:kern w:val="0"/>
                <w:sz w:val="21"/>
                <w:szCs w:val="21"/>
                <w14:ligatures w14:val="none"/>
              </w:rPr>
              <w:t>(</w:t>
            </w:r>
            <w:r w:rsidRPr="001D5DF4">
              <w:rPr>
                <w:rFonts w:eastAsia="Times New Roman" w:cs="Times New Roman"/>
                <w:b/>
                <w:bCs/>
                <w:kern w:val="0"/>
                <w:sz w:val="21"/>
                <w:szCs w:val="21"/>
                <w14:ligatures w14:val="none"/>
              </w:rPr>
              <w:t xml:space="preserve">ha) </w:t>
            </w:r>
          </w:p>
        </w:tc>
        <w:tc>
          <w:tcPr>
            <w:tcW w:w="1417" w:type="dxa"/>
            <w:tcBorders>
              <w:top w:val="nil"/>
              <w:left w:val="nil"/>
              <w:bottom w:val="single" w:sz="4" w:space="0" w:color="auto"/>
              <w:right w:val="single" w:sz="4" w:space="0" w:color="auto"/>
            </w:tcBorders>
            <w:noWrap/>
            <w:vAlign w:val="center"/>
            <w:hideMark/>
          </w:tcPr>
          <w:p w14:paraId="7E91B436" w14:textId="77777777"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 xml:space="preserve"> Cơ cấu (%) </w:t>
            </w:r>
          </w:p>
        </w:tc>
        <w:tc>
          <w:tcPr>
            <w:tcW w:w="1646" w:type="dxa"/>
            <w:tcBorders>
              <w:top w:val="nil"/>
              <w:left w:val="nil"/>
              <w:bottom w:val="single" w:sz="4" w:space="0" w:color="auto"/>
              <w:right w:val="single" w:sz="4" w:space="0" w:color="auto"/>
            </w:tcBorders>
            <w:noWrap/>
            <w:vAlign w:val="center"/>
            <w:hideMark/>
          </w:tcPr>
          <w:p w14:paraId="36BB6D6F" w14:textId="77777777"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 xml:space="preserve"> Diện tích (ha) </w:t>
            </w:r>
          </w:p>
        </w:tc>
        <w:tc>
          <w:tcPr>
            <w:tcW w:w="1462" w:type="dxa"/>
            <w:tcBorders>
              <w:top w:val="nil"/>
              <w:left w:val="nil"/>
              <w:bottom w:val="single" w:sz="4" w:space="0" w:color="auto"/>
              <w:right w:val="single" w:sz="4" w:space="0" w:color="auto"/>
            </w:tcBorders>
            <w:noWrap/>
            <w:vAlign w:val="center"/>
            <w:hideMark/>
          </w:tcPr>
          <w:p w14:paraId="4F6211DE" w14:textId="77777777"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 xml:space="preserve"> Cơ cấu (%) </w:t>
            </w:r>
          </w:p>
        </w:tc>
        <w:tc>
          <w:tcPr>
            <w:tcW w:w="1701" w:type="dxa"/>
            <w:tcBorders>
              <w:top w:val="nil"/>
              <w:left w:val="nil"/>
              <w:bottom w:val="single" w:sz="4" w:space="0" w:color="auto"/>
              <w:right w:val="single" w:sz="4" w:space="0" w:color="auto"/>
            </w:tcBorders>
            <w:noWrap/>
            <w:vAlign w:val="center"/>
            <w:hideMark/>
          </w:tcPr>
          <w:p w14:paraId="005443A0" w14:textId="77777777"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 xml:space="preserve"> Diện tích (ha) </w:t>
            </w:r>
          </w:p>
        </w:tc>
        <w:tc>
          <w:tcPr>
            <w:tcW w:w="1417" w:type="dxa"/>
            <w:tcBorders>
              <w:top w:val="nil"/>
              <w:left w:val="nil"/>
              <w:bottom w:val="single" w:sz="4" w:space="0" w:color="auto"/>
              <w:right w:val="single" w:sz="4" w:space="0" w:color="auto"/>
            </w:tcBorders>
            <w:noWrap/>
            <w:vAlign w:val="center"/>
            <w:hideMark/>
          </w:tcPr>
          <w:p w14:paraId="3BB2F9A9" w14:textId="77777777" w:rsidR="00C4331F" w:rsidRPr="001D5DF4" w:rsidRDefault="00C4331F" w:rsidP="00C4331F">
            <w:pPr>
              <w:spacing w:after="0" w:line="240" w:lineRule="auto"/>
              <w:jc w:val="center"/>
              <w:rPr>
                <w:rFonts w:eastAsia="Times New Roman" w:cs="Times New Roman"/>
                <w:b/>
                <w:bCs/>
                <w:kern w:val="0"/>
                <w:sz w:val="21"/>
                <w:szCs w:val="21"/>
                <w14:ligatures w14:val="none"/>
              </w:rPr>
            </w:pPr>
            <w:r w:rsidRPr="001D5DF4">
              <w:rPr>
                <w:rFonts w:eastAsia="Times New Roman" w:cs="Times New Roman"/>
                <w:b/>
                <w:bCs/>
                <w:kern w:val="0"/>
                <w:sz w:val="21"/>
                <w:szCs w:val="21"/>
                <w14:ligatures w14:val="none"/>
              </w:rPr>
              <w:t xml:space="preserve"> Cơ cấu (%) </w:t>
            </w:r>
          </w:p>
        </w:tc>
      </w:tr>
      <w:tr w:rsidR="00C4331F" w:rsidRPr="001D5DF4" w14:paraId="3CB10ED2" w14:textId="77777777" w:rsidTr="001D5DF4">
        <w:tc>
          <w:tcPr>
            <w:tcW w:w="656" w:type="dxa"/>
            <w:tcBorders>
              <w:top w:val="single" w:sz="4" w:space="0" w:color="auto"/>
              <w:left w:val="single" w:sz="4" w:space="0" w:color="auto"/>
              <w:bottom w:val="single" w:sz="4" w:space="0" w:color="auto"/>
              <w:right w:val="single" w:sz="4" w:space="0" w:color="auto"/>
            </w:tcBorders>
            <w:vAlign w:val="center"/>
            <w:hideMark/>
          </w:tcPr>
          <w:p w14:paraId="6C868623"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 </w:t>
            </w:r>
          </w:p>
        </w:tc>
        <w:tc>
          <w:tcPr>
            <w:tcW w:w="4584" w:type="dxa"/>
            <w:tcBorders>
              <w:top w:val="nil"/>
              <w:left w:val="nil"/>
              <w:bottom w:val="single" w:sz="4" w:space="0" w:color="auto"/>
              <w:right w:val="single" w:sz="4" w:space="0" w:color="auto"/>
            </w:tcBorders>
            <w:vAlign w:val="center"/>
            <w:hideMark/>
          </w:tcPr>
          <w:p w14:paraId="7FD4CC2C"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Tổng diện tích</w:t>
            </w:r>
          </w:p>
        </w:tc>
        <w:tc>
          <w:tcPr>
            <w:tcW w:w="730" w:type="dxa"/>
            <w:tcBorders>
              <w:top w:val="nil"/>
              <w:left w:val="nil"/>
              <w:bottom w:val="single" w:sz="4" w:space="0" w:color="auto"/>
              <w:right w:val="single" w:sz="4" w:space="0" w:color="auto"/>
            </w:tcBorders>
            <w:vAlign w:val="center"/>
            <w:hideMark/>
          </w:tcPr>
          <w:p w14:paraId="21A99DB6"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 </w:t>
            </w:r>
          </w:p>
        </w:tc>
        <w:tc>
          <w:tcPr>
            <w:tcW w:w="1680" w:type="dxa"/>
            <w:tcBorders>
              <w:top w:val="nil"/>
              <w:left w:val="nil"/>
              <w:bottom w:val="single" w:sz="4" w:space="0" w:color="auto"/>
              <w:right w:val="single" w:sz="4" w:space="0" w:color="auto"/>
            </w:tcBorders>
            <w:noWrap/>
            <w:vAlign w:val="center"/>
            <w:hideMark/>
          </w:tcPr>
          <w:p w14:paraId="03140DFC" w14:textId="36D830E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14.626,27</w:t>
            </w:r>
          </w:p>
        </w:tc>
        <w:tc>
          <w:tcPr>
            <w:tcW w:w="1417" w:type="dxa"/>
            <w:tcBorders>
              <w:top w:val="nil"/>
              <w:left w:val="nil"/>
              <w:bottom w:val="single" w:sz="4" w:space="0" w:color="auto"/>
              <w:right w:val="single" w:sz="4" w:space="0" w:color="auto"/>
            </w:tcBorders>
            <w:vAlign w:val="center"/>
            <w:hideMark/>
          </w:tcPr>
          <w:p w14:paraId="33693F3C" w14:textId="2B63F54D"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100,00</w:t>
            </w:r>
          </w:p>
        </w:tc>
        <w:tc>
          <w:tcPr>
            <w:tcW w:w="1646" w:type="dxa"/>
            <w:tcBorders>
              <w:top w:val="nil"/>
              <w:left w:val="nil"/>
              <w:bottom w:val="single" w:sz="4" w:space="0" w:color="auto"/>
              <w:right w:val="single" w:sz="4" w:space="0" w:color="auto"/>
            </w:tcBorders>
            <w:noWrap/>
            <w:vAlign w:val="center"/>
            <w:hideMark/>
          </w:tcPr>
          <w:p w14:paraId="67ABAD99" w14:textId="369B3954"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14.626,27</w:t>
            </w:r>
          </w:p>
        </w:tc>
        <w:tc>
          <w:tcPr>
            <w:tcW w:w="1462" w:type="dxa"/>
            <w:tcBorders>
              <w:top w:val="nil"/>
              <w:left w:val="nil"/>
              <w:bottom w:val="single" w:sz="4" w:space="0" w:color="auto"/>
              <w:right w:val="single" w:sz="4" w:space="0" w:color="auto"/>
            </w:tcBorders>
            <w:vAlign w:val="center"/>
            <w:hideMark/>
          </w:tcPr>
          <w:p w14:paraId="402FBE65" w14:textId="35D694C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100,00</w:t>
            </w:r>
          </w:p>
        </w:tc>
        <w:tc>
          <w:tcPr>
            <w:tcW w:w="1701" w:type="dxa"/>
            <w:tcBorders>
              <w:top w:val="nil"/>
              <w:left w:val="nil"/>
              <w:bottom w:val="single" w:sz="4" w:space="0" w:color="auto"/>
              <w:right w:val="single" w:sz="4" w:space="0" w:color="auto"/>
            </w:tcBorders>
            <w:noWrap/>
            <w:vAlign w:val="center"/>
            <w:hideMark/>
          </w:tcPr>
          <w:p w14:paraId="02A7ED2E" w14:textId="14A0C451"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14.626,27</w:t>
            </w:r>
          </w:p>
        </w:tc>
        <w:tc>
          <w:tcPr>
            <w:tcW w:w="1417" w:type="dxa"/>
            <w:tcBorders>
              <w:top w:val="nil"/>
              <w:left w:val="nil"/>
              <w:bottom w:val="single" w:sz="4" w:space="0" w:color="auto"/>
              <w:right w:val="single" w:sz="4" w:space="0" w:color="auto"/>
            </w:tcBorders>
            <w:vAlign w:val="center"/>
            <w:hideMark/>
          </w:tcPr>
          <w:p w14:paraId="7F42B1EF" w14:textId="40EFDCB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100,00</w:t>
            </w:r>
          </w:p>
        </w:tc>
      </w:tr>
      <w:tr w:rsidR="00C4331F" w:rsidRPr="001D5DF4" w14:paraId="5ACB08BB" w14:textId="77777777" w:rsidTr="001D5DF4">
        <w:tc>
          <w:tcPr>
            <w:tcW w:w="656" w:type="dxa"/>
            <w:tcBorders>
              <w:top w:val="nil"/>
              <w:left w:val="single" w:sz="4" w:space="0" w:color="auto"/>
              <w:bottom w:val="single" w:sz="4" w:space="0" w:color="auto"/>
              <w:right w:val="single" w:sz="4" w:space="0" w:color="auto"/>
            </w:tcBorders>
            <w:vAlign w:val="center"/>
            <w:hideMark/>
          </w:tcPr>
          <w:p w14:paraId="6F92558B"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I</w:t>
            </w:r>
          </w:p>
        </w:tc>
        <w:tc>
          <w:tcPr>
            <w:tcW w:w="4584" w:type="dxa"/>
            <w:tcBorders>
              <w:top w:val="nil"/>
              <w:left w:val="nil"/>
              <w:bottom w:val="single" w:sz="4" w:space="0" w:color="auto"/>
              <w:right w:val="single" w:sz="4" w:space="0" w:color="auto"/>
            </w:tcBorders>
            <w:vAlign w:val="center"/>
            <w:hideMark/>
          </w:tcPr>
          <w:p w14:paraId="5BE8ABBB"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Nhóm đất nông nghiệp</w:t>
            </w:r>
          </w:p>
        </w:tc>
        <w:tc>
          <w:tcPr>
            <w:tcW w:w="730" w:type="dxa"/>
            <w:tcBorders>
              <w:top w:val="nil"/>
              <w:left w:val="nil"/>
              <w:bottom w:val="single" w:sz="4" w:space="0" w:color="auto"/>
              <w:right w:val="single" w:sz="4" w:space="0" w:color="auto"/>
            </w:tcBorders>
            <w:vAlign w:val="center"/>
            <w:hideMark/>
          </w:tcPr>
          <w:p w14:paraId="0811170E"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NNP</w:t>
            </w:r>
          </w:p>
        </w:tc>
        <w:tc>
          <w:tcPr>
            <w:tcW w:w="1680" w:type="dxa"/>
            <w:tcBorders>
              <w:top w:val="nil"/>
              <w:left w:val="nil"/>
              <w:bottom w:val="single" w:sz="4" w:space="0" w:color="auto"/>
              <w:right w:val="single" w:sz="4" w:space="0" w:color="auto"/>
            </w:tcBorders>
            <w:noWrap/>
            <w:vAlign w:val="center"/>
            <w:hideMark/>
          </w:tcPr>
          <w:p w14:paraId="12AE19B4" w14:textId="246BF8AD"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13.435,47</w:t>
            </w:r>
          </w:p>
        </w:tc>
        <w:tc>
          <w:tcPr>
            <w:tcW w:w="1417" w:type="dxa"/>
            <w:tcBorders>
              <w:top w:val="nil"/>
              <w:left w:val="nil"/>
              <w:bottom w:val="single" w:sz="4" w:space="0" w:color="auto"/>
              <w:right w:val="single" w:sz="4" w:space="0" w:color="auto"/>
            </w:tcBorders>
            <w:vAlign w:val="center"/>
            <w:hideMark/>
          </w:tcPr>
          <w:p w14:paraId="3C1CC8E9" w14:textId="0DC736E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91,86</w:t>
            </w:r>
          </w:p>
        </w:tc>
        <w:tc>
          <w:tcPr>
            <w:tcW w:w="1646" w:type="dxa"/>
            <w:tcBorders>
              <w:top w:val="nil"/>
              <w:left w:val="nil"/>
              <w:bottom w:val="single" w:sz="4" w:space="0" w:color="auto"/>
              <w:right w:val="single" w:sz="4" w:space="0" w:color="auto"/>
            </w:tcBorders>
            <w:noWrap/>
            <w:vAlign w:val="center"/>
            <w:hideMark/>
          </w:tcPr>
          <w:p w14:paraId="3754672A" w14:textId="3B0243F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13.409,10</w:t>
            </w:r>
          </w:p>
        </w:tc>
        <w:tc>
          <w:tcPr>
            <w:tcW w:w="1462" w:type="dxa"/>
            <w:tcBorders>
              <w:top w:val="nil"/>
              <w:left w:val="nil"/>
              <w:bottom w:val="single" w:sz="4" w:space="0" w:color="auto"/>
              <w:right w:val="single" w:sz="4" w:space="0" w:color="auto"/>
            </w:tcBorders>
            <w:vAlign w:val="center"/>
            <w:hideMark/>
          </w:tcPr>
          <w:p w14:paraId="3C068BE7" w14:textId="652B1E9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91,68</w:t>
            </w:r>
          </w:p>
        </w:tc>
        <w:tc>
          <w:tcPr>
            <w:tcW w:w="1701" w:type="dxa"/>
            <w:tcBorders>
              <w:top w:val="nil"/>
              <w:left w:val="nil"/>
              <w:bottom w:val="single" w:sz="4" w:space="0" w:color="auto"/>
              <w:right w:val="single" w:sz="4" w:space="0" w:color="auto"/>
            </w:tcBorders>
            <w:noWrap/>
            <w:vAlign w:val="center"/>
            <w:hideMark/>
          </w:tcPr>
          <w:p w14:paraId="6231E7FF" w14:textId="57C44A74"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12.190,83</w:t>
            </w:r>
          </w:p>
        </w:tc>
        <w:tc>
          <w:tcPr>
            <w:tcW w:w="1417" w:type="dxa"/>
            <w:tcBorders>
              <w:top w:val="nil"/>
              <w:left w:val="nil"/>
              <w:bottom w:val="single" w:sz="4" w:space="0" w:color="auto"/>
              <w:right w:val="single" w:sz="4" w:space="0" w:color="auto"/>
            </w:tcBorders>
            <w:vAlign w:val="center"/>
            <w:hideMark/>
          </w:tcPr>
          <w:p w14:paraId="2F9DFBA0" w14:textId="7A7F4590"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83,35</w:t>
            </w:r>
          </w:p>
        </w:tc>
      </w:tr>
      <w:tr w:rsidR="00C4331F" w:rsidRPr="001D5DF4" w14:paraId="30E3906C" w14:textId="77777777" w:rsidTr="001D5DF4">
        <w:tc>
          <w:tcPr>
            <w:tcW w:w="656" w:type="dxa"/>
            <w:tcBorders>
              <w:top w:val="nil"/>
              <w:left w:val="single" w:sz="4" w:space="0" w:color="auto"/>
              <w:bottom w:val="single" w:sz="4" w:space="0" w:color="auto"/>
              <w:right w:val="single" w:sz="4" w:space="0" w:color="auto"/>
            </w:tcBorders>
            <w:vAlign w:val="center"/>
            <w:hideMark/>
          </w:tcPr>
          <w:p w14:paraId="3A1AE57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w:t>
            </w:r>
          </w:p>
        </w:tc>
        <w:tc>
          <w:tcPr>
            <w:tcW w:w="4584" w:type="dxa"/>
            <w:tcBorders>
              <w:top w:val="nil"/>
              <w:left w:val="nil"/>
              <w:bottom w:val="single" w:sz="4" w:space="0" w:color="auto"/>
              <w:right w:val="single" w:sz="4" w:space="0" w:color="auto"/>
            </w:tcBorders>
            <w:vAlign w:val="center"/>
            <w:hideMark/>
          </w:tcPr>
          <w:p w14:paraId="34E11564"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trồng cây hằng năm</w:t>
            </w:r>
          </w:p>
        </w:tc>
        <w:tc>
          <w:tcPr>
            <w:tcW w:w="730" w:type="dxa"/>
            <w:tcBorders>
              <w:top w:val="nil"/>
              <w:left w:val="nil"/>
              <w:bottom w:val="single" w:sz="4" w:space="0" w:color="auto"/>
              <w:right w:val="single" w:sz="4" w:space="0" w:color="auto"/>
            </w:tcBorders>
            <w:vAlign w:val="center"/>
            <w:hideMark/>
          </w:tcPr>
          <w:p w14:paraId="39FE620A"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CHN</w:t>
            </w:r>
          </w:p>
        </w:tc>
        <w:tc>
          <w:tcPr>
            <w:tcW w:w="1680" w:type="dxa"/>
            <w:tcBorders>
              <w:top w:val="nil"/>
              <w:left w:val="nil"/>
              <w:bottom w:val="single" w:sz="4" w:space="0" w:color="auto"/>
              <w:right w:val="single" w:sz="4" w:space="0" w:color="auto"/>
            </w:tcBorders>
            <w:noWrap/>
            <w:vAlign w:val="center"/>
            <w:hideMark/>
          </w:tcPr>
          <w:p w14:paraId="6F03E2C3" w14:textId="33EEB41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12.775,29</w:t>
            </w:r>
          </w:p>
        </w:tc>
        <w:tc>
          <w:tcPr>
            <w:tcW w:w="1417" w:type="dxa"/>
            <w:tcBorders>
              <w:top w:val="nil"/>
              <w:left w:val="nil"/>
              <w:bottom w:val="single" w:sz="4" w:space="0" w:color="auto"/>
              <w:right w:val="single" w:sz="4" w:space="0" w:color="auto"/>
            </w:tcBorders>
            <w:vAlign w:val="center"/>
            <w:hideMark/>
          </w:tcPr>
          <w:p w14:paraId="031F3779" w14:textId="203CA00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87,34</w:t>
            </w:r>
          </w:p>
        </w:tc>
        <w:tc>
          <w:tcPr>
            <w:tcW w:w="1646" w:type="dxa"/>
            <w:tcBorders>
              <w:top w:val="nil"/>
              <w:left w:val="nil"/>
              <w:bottom w:val="single" w:sz="4" w:space="0" w:color="auto"/>
              <w:right w:val="single" w:sz="4" w:space="0" w:color="auto"/>
            </w:tcBorders>
            <w:noWrap/>
            <w:vAlign w:val="center"/>
            <w:hideMark/>
          </w:tcPr>
          <w:p w14:paraId="5F9FCE55" w14:textId="18BFA5B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11.973,14</w:t>
            </w:r>
          </w:p>
        </w:tc>
        <w:tc>
          <w:tcPr>
            <w:tcW w:w="1462" w:type="dxa"/>
            <w:tcBorders>
              <w:top w:val="nil"/>
              <w:left w:val="nil"/>
              <w:bottom w:val="single" w:sz="4" w:space="0" w:color="auto"/>
              <w:right w:val="single" w:sz="4" w:space="0" w:color="auto"/>
            </w:tcBorders>
            <w:vAlign w:val="center"/>
            <w:hideMark/>
          </w:tcPr>
          <w:p w14:paraId="10BB879F" w14:textId="7EC058E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81,86</w:t>
            </w:r>
          </w:p>
        </w:tc>
        <w:tc>
          <w:tcPr>
            <w:tcW w:w="1701" w:type="dxa"/>
            <w:tcBorders>
              <w:top w:val="nil"/>
              <w:left w:val="nil"/>
              <w:bottom w:val="single" w:sz="4" w:space="0" w:color="auto"/>
              <w:right w:val="single" w:sz="4" w:space="0" w:color="auto"/>
            </w:tcBorders>
            <w:noWrap/>
            <w:vAlign w:val="center"/>
            <w:hideMark/>
          </w:tcPr>
          <w:p w14:paraId="054EA918" w14:textId="343A80CB"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10.058,81</w:t>
            </w:r>
          </w:p>
        </w:tc>
        <w:tc>
          <w:tcPr>
            <w:tcW w:w="1417" w:type="dxa"/>
            <w:tcBorders>
              <w:top w:val="nil"/>
              <w:left w:val="nil"/>
              <w:bottom w:val="single" w:sz="4" w:space="0" w:color="auto"/>
              <w:right w:val="single" w:sz="4" w:space="0" w:color="auto"/>
            </w:tcBorders>
            <w:vAlign w:val="center"/>
            <w:hideMark/>
          </w:tcPr>
          <w:p w14:paraId="35B9B863" w14:textId="1937354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68,77</w:t>
            </w:r>
          </w:p>
        </w:tc>
      </w:tr>
      <w:tr w:rsidR="00C4331F" w:rsidRPr="001D5DF4" w14:paraId="643F8408" w14:textId="77777777" w:rsidTr="001D5DF4">
        <w:tc>
          <w:tcPr>
            <w:tcW w:w="656" w:type="dxa"/>
            <w:tcBorders>
              <w:top w:val="nil"/>
              <w:left w:val="single" w:sz="4" w:space="0" w:color="auto"/>
              <w:bottom w:val="single" w:sz="4" w:space="0" w:color="auto"/>
              <w:right w:val="single" w:sz="4" w:space="0" w:color="auto"/>
            </w:tcBorders>
            <w:vAlign w:val="center"/>
            <w:hideMark/>
          </w:tcPr>
          <w:p w14:paraId="25284CA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1,1</w:t>
            </w:r>
          </w:p>
        </w:tc>
        <w:tc>
          <w:tcPr>
            <w:tcW w:w="4584" w:type="dxa"/>
            <w:tcBorders>
              <w:top w:val="nil"/>
              <w:left w:val="nil"/>
              <w:bottom w:val="single" w:sz="4" w:space="0" w:color="auto"/>
              <w:right w:val="single" w:sz="4" w:space="0" w:color="auto"/>
            </w:tcBorders>
            <w:vAlign w:val="center"/>
            <w:hideMark/>
          </w:tcPr>
          <w:p w14:paraId="1610D50C"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 xml:space="preserve">Đất trồng lúa </w:t>
            </w:r>
          </w:p>
        </w:tc>
        <w:tc>
          <w:tcPr>
            <w:tcW w:w="730" w:type="dxa"/>
            <w:tcBorders>
              <w:top w:val="nil"/>
              <w:left w:val="nil"/>
              <w:bottom w:val="single" w:sz="4" w:space="0" w:color="auto"/>
              <w:right w:val="single" w:sz="4" w:space="0" w:color="auto"/>
            </w:tcBorders>
            <w:vAlign w:val="center"/>
            <w:hideMark/>
          </w:tcPr>
          <w:p w14:paraId="1EC9D9F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LUA</w:t>
            </w:r>
          </w:p>
        </w:tc>
        <w:tc>
          <w:tcPr>
            <w:tcW w:w="1680" w:type="dxa"/>
            <w:tcBorders>
              <w:top w:val="nil"/>
              <w:left w:val="nil"/>
              <w:bottom w:val="single" w:sz="4" w:space="0" w:color="auto"/>
              <w:right w:val="single" w:sz="4" w:space="0" w:color="auto"/>
            </w:tcBorders>
            <w:noWrap/>
            <w:vAlign w:val="center"/>
            <w:hideMark/>
          </w:tcPr>
          <w:p w14:paraId="40BACF50" w14:textId="057663E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12.765,21</w:t>
            </w:r>
          </w:p>
        </w:tc>
        <w:tc>
          <w:tcPr>
            <w:tcW w:w="1417" w:type="dxa"/>
            <w:tcBorders>
              <w:top w:val="nil"/>
              <w:left w:val="nil"/>
              <w:bottom w:val="single" w:sz="4" w:space="0" w:color="auto"/>
              <w:right w:val="single" w:sz="4" w:space="0" w:color="auto"/>
            </w:tcBorders>
            <w:vAlign w:val="center"/>
            <w:hideMark/>
          </w:tcPr>
          <w:p w14:paraId="59B004F4" w14:textId="0F90DA0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87,28</w:t>
            </w:r>
          </w:p>
        </w:tc>
        <w:tc>
          <w:tcPr>
            <w:tcW w:w="1646" w:type="dxa"/>
            <w:tcBorders>
              <w:top w:val="nil"/>
              <w:left w:val="nil"/>
              <w:bottom w:val="single" w:sz="4" w:space="0" w:color="auto"/>
              <w:right w:val="single" w:sz="4" w:space="0" w:color="auto"/>
            </w:tcBorders>
            <w:noWrap/>
            <w:vAlign w:val="center"/>
            <w:hideMark/>
          </w:tcPr>
          <w:p w14:paraId="50BAFD20" w14:textId="5AC9313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11.963,06</w:t>
            </w:r>
          </w:p>
        </w:tc>
        <w:tc>
          <w:tcPr>
            <w:tcW w:w="1462" w:type="dxa"/>
            <w:tcBorders>
              <w:top w:val="nil"/>
              <w:left w:val="nil"/>
              <w:bottom w:val="single" w:sz="4" w:space="0" w:color="auto"/>
              <w:right w:val="single" w:sz="4" w:space="0" w:color="auto"/>
            </w:tcBorders>
            <w:vAlign w:val="center"/>
            <w:hideMark/>
          </w:tcPr>
          <w:p w14:paraId="308D9176" w14:textId="7EC6DAD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81,79</w:t>
            </w:r>
          </w:p>
        </w:tc>
        <w:tc>
          <w:tcPr>
            <w:tcW w:w="1701" w:type="dxa"/>
            <w:tcBorders>
              <w:top w:val="nil"/>
              <w:left w:val="nil"/>
              <w:bottom w:val="single" w:sz="4" w:space="0" w:color="auto"/>
              <w:right w:val="single" w:sz="4" w:space="0" w:color="auto"/>
            </w:tcBorders>
            <w:noWrap/>
            <w:vAlign w:val="center"/>
            <w:hideMark/>
          </w:tcPr>
          <w:p w14:paraId="421237BB" w14:textId="1386716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10.048,73</w:t>
            </w:r>
          </w:p>
        </w:tc>
        <w:tc>
          <w:tcPr>
            <w:tcW w:w="1417" w:type="dxa"/>
            <w:tcBorders>
              <w:top w:val="nil"/>
              <w:left w:val="nil"/>
              <w:bottom w:val="single" w:sz="4" w:space="0" w:color="auto"/>
              <w:right w:val="single" w:sz="4" w:space="0" w:color="auto"/>
            </w:tcBorders>
            <w:vAlign w:val="center"/>
            <w:hideMark/>
          </w:tcPr>
          <w:p w14:paraId="4FF0CEEF" w14:textId="6DE6707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68,70</w:t>
            </w:r>
          </w:p>
        </w:tc>
      </w:tr>
      <w:tr w:rsidR="00C4331F" w:rsidRPr="001D5DF4" w14:paraId="5102FBE1" w14:textId="77777777" w:rsidTr="001D5DF4">
        <w:tc>
          <w:tcPr>
            <w:tcW w:w="656" w:type="dxa"/>
            <w:tcBorders>
              <w:top w:val="nil"/>
              <w:left w:val="single" w:sz="4" w:space="0" w:color="auto"/>
              <w:bottom w:val="single" w:sz="4" w:space="0" w:color="auto"/>
              <w:right w:val="single" w:sz="4" w:space="0" w:color="auto"/>
            </w:tcBorders>
            <w:vAlign w:val="center"/>
            <w:hideMark/>
          </w:tcPr>
          <w:p w14:paraId="73B9259B"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1.1.1</w:t>
            </w:r>
          </w:p>
        </w:tc>
        <w:tc>
          <w:tcPr>
            <w:tcW w:w="4584" w:type="dxa"/>
            <w:tcBorders>
              <w:top w:val="nil"/>
              <w:left w:val="nil"/>
              <w:bottom w:val="single" w:sz="4" w:space="0" w:color="auto"/>
              <w:right w:val="single" w:sz="4" w:space="0" w:color="auto"/>
            </w:tcBorders>
            <w:vAlign w:val="center"/>
            <w:hideMark/>
          </w:tcPr>
          <w:p w14:paraId="20E4B16F"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chuyên trồng lúa</w:t>
            </w:r>
          </w:p>
        </w:tc>
        <w:tc>
          <w:tcPr>
            <w:tcW w:w="730" w:type="dxa"/>
            <w:tcBorders>
              <w:top w:val="nil"/>
              <w:left w:val="nil"/>
              <w:bottom w:val="single" w:sz="4" w:space="0" w:color="auto"/>
              <w:right w:val="single" w:sz="4" w:space="0" w:color="auto"/>
            </w:tcBorders>
            <w:vAlign w:val="center"/>
            <w:hideMark/>
          </w:tcPr>
          <w:p w14:paraId="0077A83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LUC</w:t>
            </w:r>
          </w:p>
        </w:tc>
        <w:tc>
          <w:tcPr>
            <w:tcW w:w="1680" w:type="dxa"/>
            <w:tcBorders>
              <w:top w:val="nil"/>
              <w:left w:val="nil"/>
              <w:bottom w:val="single" w:sz="4" w:space="0" w:color="auto"/>
              <w:right w:val="single" w:sz="4" w:space="0" w:color="auto"/>
            </w:tcBorders>
            <w:noWrap/>
            <w:vAlign w:val="center"/>
            <w:hideMark/>
          </w:tcPr>
          <w:p w14:paraId="097C5AD6" w14:textId="599C880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12.765,21</w:t>
            </w:r>
          </w:p>
        </w:tc>
        <w:tc>
          <w:tcPr>
            <w:tcW w:w="1417" w:type="dxa"/>
            <w:tcBorders>
              <w:top w:val="nil"/>
              <w:left w:val="nil"/>
              <w:bottom w:val="single" w:sz="4" w:space="0" w:color="auto"/>
              <w:right w:val="single" w:sz="4" w:space="0" w:color="auto"/>
            </w:tcBorders>
            <w:vAlign w:val="center"/>
            <w:hideMark/>
          </w:tcPr>
          <w:p w14:paraId="02B580F7" w14:textId="64CE696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87,28</w:t>
            </w:r>
          </w:p>
        </w:tc>
        <w:tc>
          <w:tcPr>
            <w:tcW w:w="1646" w:type="dxa"/>
            <w:tcBorders>
              <w:top w:val="nil"/>
              <w:left w:val="nil"/>
              <w:bottom w:val="single" w:sz="4" w:space="0" w:color="auto"/>
              <w:right w:val="single" w:sz="4" w:space="0" w:color="auto"/>
            </w:tcBorders>
            <w:noWrap/>
            <w:vAlign w:val="center"/>
            <w:hideMark/>
          </w:tcPr>
          <w:p w14:paraId="08212BB5" w14:textId="389DD93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11.963,06</w:t>
            </w:r>
          </w:p>
        </w:tc>
        <w:tc>
          <w:tcPr>
            <w:tcW w:w="1462" w:type="dxa"/>
            <w:tcBorders>
              <w:top w:val="nil"/>
              <w:left w:val="nil"/>
              <w:bottom w:val="single" w:sz="4" w:space="0" w:color="auto"/>
              <w:right w:val="single" w:sz="4" w:space="0" w:color="auto"/>
            </w:tcBorders>
            <w:vAlign w:val="center"/>
            <w:hideMark/>
          </w:tcPr>
          <w:p w14:paraId="7B9681C7" w14:textId="708D74B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81,79</w:t>
            </w:r>
          </w:p>
        </w:tc>
        <w:tc>
          <w:tcPr>
            <w:tcW w:w="1701" w:type="dxa"/>
            <w:tcBorders>
              <w:top w:val="nil"/>
              <w:left w:val="nil"/>
              <w:bottom w:val="single" w:sz="4" w:space="0" w:color="auto"/>
              <w:right w:val="single" w:sz="4" w:space="0" w:color="auto"/>
            </w:tcBorders>
            <w:noWrap/>
            <w:vAlign w:val="center"/>
            <w:hideMark/>
          </w:tcPr>
          <w:p w14:paraId="57FD9F43" w14:textId="54EB203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10.048,73</w:t>
            </w:r>
          </w:p>
        </w:tc>
        <w:tc>
          <w:tcPr>
            <w:tcW w:w="1417" w:type="dxa"/>
            <w:tcBorders>
              <w:top w:val="nil"/>
              <w:left w:val="nil"/>
              <w:bottom w:val="single" w:sz="4" w:space="0" w:color="auto"/>
              <w:right w:val="single" w:sz="4" w:space="0" w:color="auto"/>
            </w:tcBorders>
            <w:vAlign w:val="center"/>
            <w:hideMark/>
          </w:tcPr>
          <w:p w14:paraId="37D3BCE9" w14:textId="3995214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68,70</w:t>
            </w:r>
          </w:p>
        </w:tc>
      </w:tr>
      <w:tr w:rsidR="00C4331F" w:rsidRPr="001D5DF4" w14:paraId="62391EE0" w14:textId="77777777" w:rsidTr="001D5DF4">
        <w:tc>
          <w:tcPr>
            <w:tcW w:w="656" w:type="dxa"/>
            <w:tcBorders>
              <w:top w:val="nil"/>
              <w:left w:val="single" w:sz="4" w:space="0" w:color="auto"/>
              <w:bottom w:val="single" w:sz="4" w:space="0" w:color="auto"/>
              <w:right w:val="single" w:sz="4" w:space="0" w:color="auto"/>
            </w:tcBorders>
            <w:vAlign w:val="center"/>
            <w:hideMark/>
          </w:tcPr>
          <w:p w14:paraId="7A85BA48"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1.1.2</w:t>
            </w:r>
          </w:p>
        </w:tc>
        <w:tc>
          <w:tcPr>
            <w:tcW w:w="4584" w:type="dxa"/>
            <w:tcBorders>
              <w:top w:val="nil"/>
              <w:left w:val="nil"/>
              <w:bottom w:val="single" w:sz="4" w:space="0" w:color="auto"/>
              <w:right w:val="single" w:sz="4" w:space="0" w:color="auto"/>
            </w:tcBorders>
            <w:vAlign w:val="center"/>
            <w:hideMark/>
          </w:tcPr>
          <w:p w14:paraId="77484A4C"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trồng lúa còn lại</w:t>
            </w:r>
          </w:p>
        </w:tc>
        <w:tc>
          <w:tcPr>
            <w:tcW w:w="730" w:type="dxa"/>
            <w:tcBorders>
              <w:top w:val="nil"/>
              <w:left w:val="nil"/>
              <w:bottom w:val="single" w:sz="4" w:space="0" w:color="auto"/>
              <w:right w:val="single" w:sz="4" w:space="0" w:color="auto"/>
            </w:tcBorders>
            <w:vAlign w:val="center"/>
            <w:hideMark/>
          </w:tcPr>
          <w:p w14:paraId="2B57466A"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LUK</w:t>
            </w:r>
          </w:p>
        </w:tc>
        <w:tc>
          <w:tcPr>
            <w:tcW w:w="1680" w:type="dxa"/>
            <w:tcBorders>
              <w:top w:val="nil"/>
              <w:left w:val="nil"/>
              <w:bottom w:val="single" w:sz="4" w:space="0" w:color="auto"/>
              <w:right w:val="single" w:sz="4" w:space="0" w:color="auto"/>
            </w:tcBorders>
            <w:noWrap/>
            <w:vAlign w:val="center"/>
            <w:hideMark/>
          </w:tcPr>
          <w:p w14:paraId="4E350D46" w14:textId="4E645AA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44B1C2E" w14:textId="73537C9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3085042D" w14:textId="77D03E3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79FE08A9" w14:textId="34BD43E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219F4531" w14:textId="7DB6B73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762E1DC6" w14:textId="4E59196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1ADEB1E9" w14:textId="77777777" w:rsidTr="001D5DF4">
        <w:tc>
          <w:tcPr>
            <w:tcW w:w="656" w:type="dxa"/>
            <w:tcBorders>
              <w:top w:val="nil"/>
              <w:left w:val="single" w:sz="4" w:space="0" w:color="auto"/>
              <w:bottom w:val="single" w:sz="4" w:space="0" w:color="auto"/>
              <w:right w:val="single" w:sz="4" w:space="0" w:color="auto"/>
            </w:tcBorders>
            <w:vAlign w:val="center"/>
            <w:hideMark/>
          </w:tcPr>
          <w:p w14:paraId="44627195"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1.2</w:t>
            </w:r>
          </w:p>
        </w:tc>
        <w:tc>
          <w:tcPr>
            <w:tcW w:w="4584" w:type="dxa"/>
            <w:tcBorders>
              <w:top w:val="nil"/>
              <w:left w:val="nil"/>
              <w:bottom w:val="single" w:sz="4" w:space="0" w:color="auto"/>
              <w:right w:val="single" w:sz="4" w:space="0" w:color="auto"/>
            </w:tcBorders>
            <w:vAlign w:val="center"/>
            <w:hideMark/>
          </w:tcPr>
          <w:p w14:paraId="0FAC44C9"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 xml:space="preserve"> Đất trồng cây hằng năm khác</w:t>
            </w:r>
          </w:p>
        </w:tc>
        <w:tc>
          <w:tcPr>
            <w:tcW w:w="730" w:type="dxa"/>
            <w:tcBorders>
              <w:top w:val="nil"/>
              <w:left w:val="nil"/>
              <w:bottom w:val="single" w:sz="4" w:space="0" w:color="auto"/>
              <w:right w:val="single" w:sz="4" w:space="0" w:color="auto"/>
            </w:tcBorders>
            <w:vAlign w:val="center"/>
            <w:hideMark/>
          </w:tcPr>
          <w:p w14:paraId="5ED79CD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HNK</w:t>
            </w:r>
          </w:p>
        </w:tc>
        <w:tc>
          <w:tcPr>
            <w:tcW w:w="1680" w:type="dxa"/>
            <w:tcBorders>
              <w:top w:val="nil"/>
              <w:left w:val="nil"/>
              <w:bottom w:val="single" w:sz="4" w:space="0" w:color="auto"/>
              <w:right w:val="single" w:sz="4" w:space="0" w:color="auto"/>
            </w:tcBorders>
            <w:noWrap/>
            <w:vAlign w:val="center"/>
            <w:hideMark/>
          </w:tcPr>
          <w:p w14:paraId="10A82146" w14:textId="7E6DB4B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10,08</w:t>
            </w:r>
          </w:p>
        </w:tc>
        <w:tc>
          <w:tcPr>
            <w:tcW w:w="1417" w:type="dxa"/>
            <w:tcBorders>
              <w:top w:val="nil"/>
              <w:left w:val="nil"/>
              <w:bottom w:val="single" w:sz="4" w:space="0" w:color="auto"/>
              <w:right w:val="single" w:sz="4" w:space="0" w:color="auto"/>
            </w:tcBorders>
            <w:vAlign w:val="center"/>
            <w:hideMark/>
          </w:tcPr>
          <w:p w14:paraId="1D112D02" w14:textId="2F7627F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0,07</w:t>
            </w:r>
          </w:p>
        </w:tc>
        <w:tc>
          <w:tcPr>
            <w:tcW w:w="1646" w:type="dxa"/>
            <w:tcBorders>
              <w:top w:val="nil"/>
              <w:left w:val="nil"/>
              <w:bottom w:val="single" w:sz="4" w:space="0" w:color="auto"/>
              <w:right w:val="single" w:sz="4" w:space="0" w:color="auto"/>
            </w:tcBorders>
            <w:noWrap/>
            <w:vAlign w:val="center"/>
            <w:hideMark/>
          </w:tcPr>
          <w:p w14:paraId="36F87082" w14:textId="2220F39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10,08</w:t>
            </w:r>
          </w:p>
        </w:tc>
        <w:tc>
          <w:tcPr>
            <w:tcW w:w="1462" w:type="dxa"/>
            <w:tcBorders>
              <w:top w:val="nil"/>
              <w:left w:val="nil"/>
              <w:bottom w:val="single" w:sz="4" w:space="0" w:color="auto"/>
              <w:right w:val="single" w:sz="4" w:space="0" w:color="auto"/>
            </w:tcBorders>
            <w:vAlign w:val="center"/>
            <w:hideMark/>
          </w:tcPr>
          <w:p w14:paraId="7400E957" w14:textId="49BFEFF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0,07</w:t>
            </w:r>
          </w:p>
        </w:tc>
        <w:tc>
          <w:tcPr>
            <w:tcW w:w="1701" w:type="dxa"/>
            <w:tcBorders>
              <w:top w:val="nil"/>
              <w:left w:val="nil"/>
              <w:bottom w:val="single" w:sz="4" w:space="0" w:color="auto"/>
              <w:right w:val="single" w:sz="4" w:space="0" w:color="auto"/>
            </w:tcBorders>
            <w:noWrap/>
            <w:vAlign w:val="center"/>
            <w:hideMark/>
          </w:tcPr>
          <w:p w14:paraId="62049EB2" w14:textId="6F64CFE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10,08</w:t>
            </w:r>
          </w:p>
        </w:tc>
        <w:tc>
          <w:tcPr>
            <w:tcW w:w="1417" w:type="dxa"/>
            <w:tcBorders>
              <w:top w:val="nil"/>
              <w:left w:val="nil"/>
              <w:bottom w:val="single" w:sz="4" w:space="0" w:color="auto"/>
              <w:right w:val="single" w:sz="4" w:space="0" w:color="auto"/>
            </w:tcBorders>
            <w:vAlign w:val="center"/>
            <w:hideMark/>
          </w:tcPr>
          <w:p w14:paraId="664908AD" w14:textId="0917F3C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0,07</w:t>
            </w:r>
          </w:p>
        </w:tc>
      </w:tr>
      <w:tr w:rsidR="00C4331F" w:rsidRPr="001D5DF4" w14:paraId="668ACBA8" w14:textId="77777777" w:rsidTr="001D5DF4">
        <w:tc>
          <w:tcPr>
            <w:tcW w:w="656" w:type="dxa"/>
            <w:tcBorders>
              <w:top w:val="nil"/>
              <w:left w:val="single" w:sz="4" w:space="0" w:color="auto"/>
              <w:bottom w:val="single" w:sz="4" w:space="0" w:color="auto"/>
              <w:right w:val="single" w:sz="4" w:space="0" w:color="auto"/>
            </w:tcBorders>
            <w:vAlign w:val="center"/>
            <w:hideMark/>
          </w:tcPr>
          <w:p w14:paraId="6C5C020C"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2</w:t>
            </w:r>
          </w:p>
        </w:tc>
        <w:tc>
          <w:tcPr>
            <w:tcW w:w="4584" w:type="dxa"/>
            <w:tcBorders>
              <w:top w:val="nil"/>
              <w:left w:val="nil"/>
              <w:bottom w:val="single" w:sz="4" w:space="0" w:color="auto"/>
              <w:right w:val="single" w:sz="4" w:space="0" w:color="auto"/>
            </w:tcBorders>
            <w:vAlign w:val="center"/>
            <w:hideMark/>
          </w:tcPr>
          <w:p w14:paraId="20C76E5D"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trồng cây lâu năm</w:t>
            </w:r>
          </w:p>
        </w:tc>
        <w:tc>
          <w:tcPr>
            <w:tcW w:w="730" w:type="dxa"/>
            <w:tcBorders>
              <w:top w:val="nil"/>
              <w:left w:val="nil"/>
              <w:bottom w:val="single" w:sz="4" w:space="0" w:color="auto"/>
              <w:right w:val="single" w:sz="4" w:space="0" w:color="auto"/>
            </w:tcBorders>
            <w:vAlign w:val="center"/>
            <w:hideMark/>
          </w:tcPr>
          <w:p w14:paraId="1DE19DC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CLN</w:t>
            </w:r>
          </w:p>
        </w:tc>
        <w:tc>
          <w:tcPr>
            <w:tcW w:w="1680" w:type="dxa"/>
            <w:tcBorders>
              <w:top w:val="nil"/>
              <w:left w:val="nil"/>
              <w:bottom w:val="single" w:sz="4" w:space="0" w:color="auto"/>
              <w:right w:val="single" w:sz="4" w:space="0" w:color="auto"/>
            </w:tcBorders>
            <w:noWrap/>
            <w:vAlign w:val="center"/>
            <w:hideMark/>
          </w:tcPr>
          <w:p w14:paraId="736DE940" w14:textId="76A6F0E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649,61</w:t>
            </w:r>
          </w:p>
        </w:tc>
        <w:tc>
          <w:tcPr>
            <w:tcW w:w="1417" w:type="dxa"/>
            <w:tcBorders>
              <w:top w:val="nil"/>
              <w:left w:val="nil"/>
              <w:bottom w:val="single" w:sz="4" w:space="0" w:color="auto"/>
              <w:right w:val="single" w:sz="4" w:space="0" w:color="auto"/>
            </w:tcBorders>
            <w:vAlign w:val="center"/>
            <w:hideMark/>
          </w:tcPr>
          <w:p w14:paraId="5A9A2AEB" w14:textId="2E5531D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4,44</w:t>
            </w:r>
          </w:p>
        </w:tc>
        <w:tc>
          <w:tcPr>
            <w:tcW w:w="1646" w:type="dxa"/>
            <w:tcBorders>
              <w:top w:val="nil"/>
              <w:left w:val="nil"/>
              <w:bottom w:val="single" w:sz="4" w:space="0" w:color="auto"/>
              <w:right w:val="single" w:sz="4" w:space="0" w:color="auto"/>
            </w:tcBorders>
            <w:noWrap/>
            <w:vAlign w:val="center"/>
            <w:hideMark/>
          </w:tcPr>
          <w:p w14:paraId="676D5E26" w14:textId="258ACCEF"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649,61</w:t>
            </w:r>
          </w:p>
        </w:tc>
        <w:tc>
          <w:tcPr>
            <w:tcW w:w="1462" w:type="dxa"/>
            <w:tcBorders>
              <w:top w:val="nil"/>
              <w:left w:val="nil"/>
              <w:bottom w:val="single" w:sz="4" w:space="0" w:color="auto"/>
              <w:right w:val="single" w:sz="4" w:space="0" w:color="auto"/>
            </w:tcBorders>
            <w:vAlign w:val="center"/>
            <w:hideMark/>
          </w:tcPr>
          <w:p w14:paraId="69C1BD68" w14:textId="5778E98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4,44</w:t>
            </w:r>
          </w:p>
        </w:tc>
        <w:tc>
          <w:tcPr>
            <w:tcW w:w="1701" w:type="dxa"/>
            <w:tcBorders>
              <w:top w:val="nil"/>
              <w:left w:val="nil"/>
              <w:bottom w:val="single" w:sz="4" w:space="0" w:color="auto"/>
              <w:right w:val="single" w:sz="4" w:space="0" w:color="auto"/>
            </w:tcBorders>
            <w:noWrap/>
            <w:vAlign w:val="center"/>
            <w:hideMark/>
          </w:tcPr>
          <w:p w14:paraId="488C244F" w14:textId="3913617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649,61</w:t>
            </w:r>
          </w:p>
        </w:tc>
        <w:tc>
          <w:tcPr>
            <w:tcW w:w="1417" w:type="dxa"/>
            <w:tcBorders>
              <w:top w:val="nil"/>
              <w:left w:val="nil"/>
              <w:bottom w:val="single" w:sz="4" w:space="0" w:color="auto"/>
              <w:right w:val="single" w:sz="4" w:space="0" w:color="auto"/>
            </w:tcBorders>
            <w:vAlign w:val="center"/>
            <w:hideMark/>
          </w:tcPr>
          <w:p w14:paraId="4359C942" w14:textId="27FF7F31"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4,44</w:t>
            </w:r>
          </w:p>
        </w:tc>
      </w:tr>
      <w:tr w:rsidR="00C4331F" w:rsidRPr="001D5DF4" w14:paraId="0092B31A" w14:textId="77777777" w:rsidTr="001D5DF4">
        <w:tc>
          <w:tcPr>
            <w:tcW w:w="656" w:type="dxa"/>
            <w:tcBorders>
              <w:top w:val="nil"/>
              <w:left w:val="single" w:sz="4" w:space="0" w:color="auto"/>
              <w:bottom w:val="single" w:sz="4" w:space="0" w:color="auto"/>
              <w:right w:val="single" w:sz="4" w:space="0" w:color="auto"/>
            </w:tcBorders>
            <w:vAlign w:val="center"/>
            <w:hideMark/>
          </w:tcPr>
          <w:p w14:paraId="75B3CE56"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w:t>
            </w:r>
          </w:p>
        </w:tc>
        <w:tc>
          <w:tcPr>
            <w:tcW w:w="4584" w:type="dxa"/>
            <w:tcBorders>
              <w:top w:val="nil"/>
              <w:left w:val="nil"/>
              <w:bottom w:val="single" w:sz="4" w:space="0" w:color="auto"/>
              <w:right w:val="single" w:sz="4" w:space="0" w:color="auto"/>
            </w:tcBorders>
            <w:vAlign w:val="center"/>
            <w:hideMark/>
          </w:tcPr>
          <w:p w14:paraId="0DFF9F13"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lâm nghiệp</w:t>
            </w:r>
          </w:p>
        </w:tc>
        <w:tc>
          <w:tcPr>
            <w:tcW w:w="730" w:type="dxa"/>
            <w:tcBorders>
              <w:top w:val="nil"/>
              <w:left w:val="nil"/>
              <w:bottom w:val="single" w:sz="4" w:space="0" w:color="auto"/>
              <w:right w:val="single" w:sz="4" w:space="0" w:color="auto"/>
            </w:tcBorders>
            <w:vAlign w:val="center"/>
            <w:hideMark/>
          </w:tcPr>
          <w:p w14:paraId="228649B0" w14:textId="77777777" w:rsidR="00C4331F" w:rsidRPr="001D5DF4" w:rsidRDefault="00C4331F" w:rsidP="00C4331F">
            <w:pPr>
              <w:spacing w:after="0" w:line="240" w:lineRule="auto"/>
              <w:jc w:val="center"/>
              <w:rPr>
                <w:rFonts w:eastAsia="Times New Roman" w:cs="Times New Roman"/>
                <w:b/>
                <w:bCs/>
                <w:i/>
                <w:iCs/>
                <w:color w:val="000000"/>
                <w:kern w:val="0"/>
                <w:sz w:val="21"/>
                <w:szCs w:val="21"/>
                <w14:ligatures w14:val="none"/>
              </w:rPr>
            </w:pPr>
            <w:r w:rsidRPr="001D5DF4">
              <w:rPr>
                <w:rFonts w:eastAsia="Times New Roman" w:cs="Times New Roman"/>
                <w:b/>
                <w:bCs/>
                <w:i/>
                <w:iCs/>
                <w:color w:val="000000"/>
                <w:kern w:val="0"/>
                <w:sz w:val="21"/>
                <w:szCs w:val="21"/>
                <w14:ligatures w14:val="none"/>
              </w:rPr>
              <w:t>LNP</w:t>
            </w:r>
          </w:p>
        </w:tc>
        <w:tc>
          <w:tcPr>
            <w:tcW w:w="1680" w:type="dxa"/>
            <w:tcBorders>
              <w:top w:val="nil"/>
              <w:left w:val="nil"/>
              <w:bottom w:val="single" w:sz="4" w:space="0" w:color="auto"/>
              <w:right w:val="single" w:sz="4" w:space="0" w:color="auto"/>
            </w:tcBorders>
            <w:noWrap/>
            <w:vAlign w:val="center"/>
            <w:hideMark/>
          </w:tcPr>
          <w:p w14:paraId="14C597BE" w14:textId="3A3BA7F5" w:rsidR="00C4331F" w:rsidRPr="001D5DF4" w:rsidRDefault="00C4331F" w:rsidP="00C4331F">
            <w:pPr>
              <w:spacing w:after="0" w:line="240" w:lineRule="auto"/>
              <w:jc w:val="right"/>
              <w:rPr>
                <w:rFonts w:eastAsia="Times New Roman" w:cs="Times New Roman"/>
                <w:b/>
                <w:bCs/>
                <w:i/>
                <w:iCs/>
                <w:color w:val="000000"/>
                <w:kern w:val="0"/>
                <w:sz w:val="21"/>
                <w:szCs w:val="21"/>
                <w14:ligatures w14:val="none"/>
              </w:rPr>
            </w:pPr>
            <w:r w:rsidRPr="001D5DF4">
              <w:rPr>
                <w:rFonts w:eastAsia="Times New Roman" w:cs="Times New Roman"/>
                <w:b/>
                <w:bCs/>
                <w:i/>
                <w:i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7B5B0D57" w14:textId="333124D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6F1BC115" w14:textId="731C5DE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16CB33D9" w14:textId="345D7C2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0C90D0FF" w14:textId="6FB46F6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AAE6CDA" w14:textId="5D708B22"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r>
      <w:tr w:rsidR="00C4331F" w:rsidRPr="001D5DF4" w14:paraId="35AF1B66" w14:textId="77777777" w:rsidTr="001D5DF4">
        <w:tc>
          <w:tcPr>
            <w:tcW w:w="656" w:type="dxa"/>
            <w:tcBorders>
              <w:top w:val="nil"/>
              <w:left w:val="single" w:sz="4" w:space="0" w:color="auto"/>
              <w:bottom w:val="single" w:sz="4" w:space="0" w:color="auto"/>
              <w:right w:val="single" w:sz="4" w:space="0" w:color="auto"/>
            </w:tcBorders>
            <w:vAlign w:val="center"/>
            <w:hideMark/>
          </w:tcPr>
          <w:p w14:paraId="16EDA000"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3.1</w:t>
            </w:r>
          </w:p>
        </w:tc>
        <w:tc>
          <w:tcPr>
            <w:tcW w:w="4584" w:type="dxa"/>
            <w:tcBorders>
              <w:top w:val="nil"/>
              <w:left w:val="nil"/>
              <w:bottom w:val="single" w:sz="4" w:space="0" w:color="auto"/>
              <w:right w:val="single" w:sz="4" w:space="0" w:color="auto"/>
            </w:tcBorders>
            <w:vAlign w:val="center"/>
            <w:hideMark/>
          </w:tcPr>
          <w:p w14:paraId="351FD247"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rừng đặc dụng</w:t>
            </w:r>
          </w:p>
        </w:tc>
        <w:tc>
          <w:tcPr>
            <w:tcW w:w="730" w:type="dxa"/>
            <w:tcBorders>
              <w:top w:val="nil"/>
              <w:left w:val="nil"/>
              <w:bottom w:val="single" w:sz="4" w:space="0" w:color="auto"/>
              <w:right w:val="single" w:sz="4" w:space="0" w:color="auto"/>
            </w:tcBorders>
            <w:vAlign w:val="center"/>
            <w:hideMark/>
          </w:tcPr>
          <w:p w14:paraId="20D2CE91"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RDD</w:t>
            </w:r>
          </w:p>
        </w:tc>
        <w:tc>
          <w:tcPr>
            <w:tcW w:w="1680" w:type="dxa"/>
            <w:tcBorders>
              <w:top w:val="nil"/>
              <w:left w:val="nil"/>
              <w:bottom w:val="single" w:sz="4" w:space="0" w:color="auto"/>
              <w:right w:val="single" w:sz="4" w:space="0" w:color="auto"/>
            </w:tcBorders>
            <w:noWrap/>
            <w:vAlign w:val="center"/>
            <w:hideMark/>
          </w:tcPr>
          <w:p w14:paraId="524B478F" w14:textId="45E85AC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D0527F5" w14:textId="7FB9C4F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39DAAC7C" w14:textId="7692692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1517D9A8" w14:textId="4DAF2D6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4F05B5E2" w14:textId="205AD04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91F6D41" w14:textId="374C051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4C204B25" w14:textId="77777777" w:rsidTr="001D5DF4">
        <w:tc>
          <w:tcPr>
            <w:tcW w:w="656" w:type="dxa"/>
            <w:tcBorders>
              <w:top w:val="nil"/>
              <w:left w:val="single" w:sz="4" w:space="0" w:color="auto"/>
              <w:bottom w:val="single" w:sz="4" w:space="0" w:color="auto"/>
              <w:right w:val="single" w:sz="4" w:space="0" w:color="auto"/>
            </w:tcBorders>
            <w:vAlign w:val="center"/>
            <w:hideMark/>
          </w:tcPr>
          <w:p w14:paraId="19BAE828"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3.2</w:t>
            </w:r>
          </w:p>
        </w:tc>
        <w:tc>
          <w:tcPr>
            <w:tcW w:w="4584" w:type="dxa"/>
            <w:tcBorders>
              <w:top w:val="nil"/>
              <w:left w:val="nil"/>
              <w:bottom w:val="single" w:sz="4" w:space="0" w:color="auto"/>
              <w:right w:val="single" w:sz="4" w:space="0" w:color="auto"/>
            </w:tcBorders>
            <w:vAlign w:val="center"/>
            <w:hideMark/>
          </w:tcPr>
          <w:p w14:paraId="326900AD"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rừng phòng hộ</w:t>
            </w:r>
          </w:p>
        </w:tc>
        <w:tc>
          <w:tcPr>
            <w:tcW w:w="730" w:type="dxa"/>
            <w:tcBorders>
              <w:top w:val="nil"/>
              <w:left w:val="nil"/>
              <w:bottom w:val="single" w:sz="4" w:space="0" w:color="auto"/>
              <w:right w:val="single" w:sz="4" w:space="0" w:color="auto"/>
            </w:tcBorders>
            <w:vAlign w:val="center"/>
            <w:hideMark/>
          </w:tcPr>
          <w:p w14:paraId="014BC4E4"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RPH</w:t>
            </w:r>
          </w:p>
        </w:tc>
        <w:tc>
          <w:tcPr>
            <w:tcW w:w="1680" w:type="dxa"/>
            <w:tcBorders>
              <w:top w:val="nil"/>
              <w:left w:val="nil"/>
              <w:bottom w:val="single" w:sz="4" w:space="0" w:color="auto"/>
              <w:right w:val="single" w:sz="4" w:space="0" w:color="auto"/>
            </w:tcBorders>
            <w:noWrap/>
            <w:vAlign w:val="center"/>
            <w:hideMark/>
          </w:tcPr>
          <w:p w14:paraId="52CD22B6" w14:textId="7EBCFF8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2B98FB0" w14:textId="2DC348F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43CA23A3" w14:textId="35AEE20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3CC5EFBE" w14:textId="63DC7A1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108B2976" w14:textId="0C3CBAF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45C25AC0" w14:textId="07C3786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7ABF303D" w14:textId="77777777" w:rsidTr="001D5DF4">
        <w:tc>
          <w:tcPr>
            <w:tcW w:w="656" w:type="dxa"/>
            <w:tcBorders>
              <w:top w:val="nil"/>
              <w:left w:val="single" w:sz="4" w:space="0" w:color="auto"/>
              <w:bottom w:val="single" w:sz="4" w:space="0" w:color="auto"/>
              <w:right w:val="single" w:sz="4" w:space="0" w:color="auto"/>
            </w:tcBorders>
            <w:vAlign w:val="center"/>
            <w:hideMark/>
          </w:tcPr>
          <w:p w14:paraId="0DEFAAA7"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3.3</w:t>
            </w:r>
          </w:p>
        </w:tc>
        <w:tc>
          <w:tcPr>
            <w:tcW w:w="4584" w:type="dxa"/>
            <w:tcBorders>
              <w:top w:val="nil"/>
              <w:left w:val="nil"/>
              <w:bottom w:val="single" w:sz="4" w:space="0" w:color="auto"/>
              <w:right w:val="single" w:sz="4" w:space="0" w:color="auto"/>
            </w:tcBorders>
            <w:vAlign w:val="center"/>
            <w:hideMark/>
          </w:tcPr>
          <w:p w14:paraId="3E7284D6"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rừng sản xuất</w:t>
            </w:r>
          </w:p>
        </w:tc>
        <w:tc>
          <w:tcPr>
            <w:tcW w:w="730" w:type="dxa"/>
            <w:tcBorders>
              <w:top w:val="nil"/>
              <w:left w:val="nil"/>
              <w:bottom w:val="single" w:sz="4" w:space="0" w:color="auto"/>
              <w:right w:val="single" w:sz="4" w:space="0" w:color="auto"/>
            </w:tcBorders>
            <w:vAlign w:val="center"/>
            <w:hideMark/>
          </w:tcPr>
          <w:p w14:paraId="4A5EDA1C"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RSX</w:t>
            </w:r>
          </w:p>
        </w:tc>
        <w:tc>
          <w:tcPr>
            <w:tcW w:w="1680" w:type="dxa"/>
            <w:tcBorders>
              <w:top w:val="nil"/>
              <w:left w:val="nil"/>
              <w:bottom w:val="single" w:sz="4" w:space="0" w:color="auto"/>
              <w:right w:val="single" w:sz="4" w:space="0" w:color="auto"/>
            </w:tcBorders>
            <w:noWrap/>
            <w:vAlign w:val="center"/>
            <w:hideMark/>
          </w:tcPr>
          <w:p w14:paraId="33E2523E" w14:textId="7A661F2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C79E7D9" w14:textId="4CD2988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3BC022B5" w14:textId="0B5BC0B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55006068" w14:textId="00A576C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0A7F49C8" w14:textId="1F8D64B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503E2285" w14:textId="23473BA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3B070970" w14:textId="77777777" w:rsidTr="001D5DF4">
        <w:tc>
          <w:tcPr>
            <w:tcW w:w="656" w:type="dxa"/>
            <w:tcBorders>
              <w:top w:val="nil"/>
              <w:left w:val="single" w:sz="4" w:space="0" w:color="auto"/>
              <w:bottom w:val="single" w:sz="4" w:space="0" w:color="auto"/>
              <w:right w:val="single" w:sz="4" w:space="0" w:color="auto"/>
            </w:tcBorders>
            <w:vAlign w:val="center"/>
            <w:hideMark/>
          </w:tcPr>
          <w:p w14:paraId="13AA91E5" w14:textId="77777777" w:rsidR="00C4331F" w:rsidRPr="001D5DF4" w:rsidRDefault="00C4331F" w:rsidP="00C4331F">
            <w:pPr>
              <w:spacing w:after="0" w:line="240" w:lineRule="auto"/>
              <w:jc w:val="center"/>
              <w:rPr>
                <w:rFonts w:eastAsia="Times New Roman" w:cs="Times New Roman"/>
                <w:i/>
                <w:iCs/>
                <w:color w:val="000000"/>
                <w:kern w:val="0"/>
                <w:sz w:val="21"/>
                <w:szCs w:val="21"/>
                <w14:ligatures w14:val="none"/>
              </w:rPr>
            </w:pPr>
            <w:r w:rsidRPr="001D5DF4">
              <w:rPr>
                <w:rFonts w:eastAsia="Times New Roman" w:cs="Times New Roman"/>
                <w:i/>
                <w:iCs/>
                <w:color w:val="000000"/>
                <w:kern w:val="0"/>
                <w:sz w:val="21"/>
                <w:szCs w:val="21"/>
                <w14:ligatures w14:val="none"/>
              </w:rPr>
              <w:t> </w:t>
            </w:r>
          </w:p>
        </w:tc>
        <w:tc>
          <w:tcPr>
            <w:tcW w:w="4584" w:type="dxa"/>
            <w:tcBorders>
              <w:top w:val="nil"/>
              <w:left w:val="nil"/>
              <w:bottom w:val="single" w:sz="4" w:space="0" w:color="auto"/>
              <w:right w:val="single" w:sz="4" w:space="0" w:color="auto"/>
            </w:tcBorders>
            <w:vAlign w:val="center"/>
            <w:hideMark/>
          </w:tcPr>
          <w:p w14:paraId="11ABA9E1" w14:textId="77777777" w:rsidR="00C4331F" w:rsidRPr="001D5DF4" w:rsidRDefault="00C4331F" w:rsidP="00C4331F">
            <w:pPr>
              <w:spacing w:after="0" w:line="240" w:lineRule="auto"/>
              <w:rPr>
                <w:rFonts w:eastAsia="Times New Roman" w:cs="Times New Roman"/>
                <w:i/>
                <w:iCs/>
                <w:color w:val="000000"/>
                <w:kern w:val="0"/>
                <w:sz w:val="21"/>
                <w:szCs w:val="21"/>
                <w14:ligatures w14:val="none"/>
              </w:rPr>
            </w:pPr>
            <w:r w:rsidRPr="001D5DF4">
              <w:rPr>
                <w:rFonts w:eastAsia="Times New Roman" w:cs="Times New Roman"/>
                <w:i/>
                <w:iCs/>
                <w:color w:val="000000"/>
                <w:kern w:val="0"/>
                <w:sz w:val="21"/>
                <w:szCs w:val="21"/>
                <w14:ligatures w14:val="none"/>
              </w:rPr>
              <w:t>Trong đó: Đất rừng sản xuất là rừng tự nhiên</w:t>
            </w:r>
          </w:p>
        </w:tc>
        <w:tc>
          <w:tcPr>
            <w:tcW w:w="730" w:type="dxa"/>
            <w:tcBorders>
              <w:top w:val="nil"/>
              <w:left w:val="nil"/>
              <w:bottom w:val="single" w:sz="4" w:space="0" w:color="auto"/>
              <w:right w:val="single" w:sz="4" w:space="0" w:color="auto"/>
            </w:tcBorders>
            <w:vAlign w:val="center"/>
            <w:hideMark/>
          </w:tcPr>
          <w:p w14:paraId="01A0CC3F" w14:textId="77777777" w:rsidR="00C4331F" w:rsidRPr="001D5DF4" w:rsidRDefault="00C4331F" w:rsidP="00C4331F">
            <w:pPr>
              <w:spacing w:after="0" w:line="240" w:lineRule="auto"/>
              <w:jc w:val="center"/>
              <w:rPr>
                <w:rFonts w:eastAsia="Times New Roman" w:cs="Times New Roman"/>
                <w:i/>
                <w:iCs/>
                <w:color w:val="000000"/>
                <w:kern w:val="0"/>
                <w:sz w:val="21"/>
                <w:szCs w:val="21"/>
                <w14:ligatures w14:val="none"/>
              </w:rPr>
            </w:pPr>
            <w:r w:rsidRPr="001D5DF4">
              <w:rPr>
                <w:rFonts w:eastAsia="Times New Roman" w:cs="Times New Roman"/>
                <w:i/>
                <w:iCs/>
                <w:color w:val="000000"/>
                <w:kern w:val="0"/>
                <w:sz w:val="21"/>
                <w:szCs w:val="21"/>
                <w14:ligatures w14:val="none"/>
              </w:rPr>
              <w:t>RSN</w:t>
            </w:r>
          </w:p>
        </w:tc>
        <w:tc>
          <w:tcPr>
            <w:tcW w:w="1680" w:type="dxa"/>
            <w:tcBorders>
              <w:top w:val="nil"/>
              <w:left w:val="nil"/>
              <w:bottom w:val="single" w:sz="4" w:space="0" w:color="auto"/>
              <w:right w:val="single" w:sz="4" w:space="0" w:color="auto"/>
            </w:tcBorders>
            <w:noWrap/>
            <w:vAlign w:val="center"/>
            <w:hideMark/>
          </w:tcPr>
          <w:p w14:paraId="10C84683" w14:textId="0D0E39B6" w:rsidR="00C4331F" w:rsidRPr="001D5DF4" w:rsidRDefault="00C4331F" w:rsidP="00C4331F">
            <w:pPr>
              <w:spacing w:after="0" w:line="240" w:lineRule="auto"/>
              <w:jc w:val="right"/>
              <w:rPr>
                <w:rFonts w:eastAsia="Times New Roman" w:cs="Times New Roman"/>
                <w:i/>
                <w:iCs/>
                <w:color w:val="000000"/>
                <w:kern w:val="0"/>
                <w:sz w:val="21"/>
                <w:szCs w:val="21"/>
                <w14:ligatures w14:val="none"/>
              </w:rPr>
            </w:pPr>
            <w:r w:rsidRPr="001D5DF4">
              <w:rPr>
                <w:rFonts w:eastAsia="Times New Roman" w:cs="Times New Roman"/>
                <w:i/>
                <w:i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E45B6DA" w14:textId="2D4C60F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0384B56F" w14:textId="251147E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1531124F" w14:textId="7A59413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16980FE8" w14:textId="19815C8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2A6FB64" w14:textId="0B7FC61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33A975B7" w14:textId="77777777" w:rsidTr="001D5DF4">
        <w:tc>
          <w:tcPr>
            <w:tcW w:w="656" w:type="dxa"/>
            <w:tcBorders>
              <w:top w:val="nil"/>
              <w:left w:val="single" w:sz="4" w:space="0" w:color="auto"/>
              <w:bottom w:val="single" w:sz="4" w:space="0" w:color="auto"/>
              <w:right w:val="single" w:sz="4" w:space="0" w:color="auto"/>
            </w:tcBorders>
            <w:vAlign w:val="center"/>
            <w:hideMark/>
          </w:tcPr>
          <w:p w14:paraId="1801ECED"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w:t>
            </w:r>
          </w:p>
        </w:tc>
        <w:tc>
          <w:tcPr>
            <w:tcW w:w="4584" w:type="dxa"/>
            <w:tcBorders>
              <w:top w:val="nil"/>
              <w:left w:val="nil"/>
              <w:bottom w:val="single" w:sz="4" w:space="0" w:color="auto"/>
              <w:right w:val="single" w:sz="4" w:space="0" w:color="auto"/>
            </w:tcBorders>
            <w:vAlign w:val="center"/>
            <w:hideMark/>
          </w:tcPr>
          <w:p w14:paraId="1CEAEE68"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nuôi trồng thủy sản</w:t>
            </w:r>
          </w:p>
        </w:tc>
        <w:tc>
          <w:tcPr>
            <w:tcW w:w="730" w:type="dxa"/>
            <w:tcBorders>
              <w:top w:val="nil"/>
              <w:left w:val="nil"/>
              <w:bottom w:val="single" w:sz="4" w:space="0" w:color="auto"/>
              <w:right w:val="single" w:sz="4" w:space="0" w:color="auto"/>
            </w:tcBorders>
            <w:vAlign w:val="center"/>
            <w:hideMark/>
          </w:tcPr>
          <w:p w14:paraId="7BC8C8FF"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NTS</w:t>
            </w:r>
          </w:p>
        </w:tc>
        <w:tc>
          <w:tcPr>
            <w:tcW w:w="1680" w:type="dxa"/>
            <w:tcBorders>
              <w:top w:val="nil"/>
              <w:left w:val="nil"/>
              <w:bottom w:val="single" w:sz="4" w:space="0" w:color="auto"/>
              <w:right w:val="single" w:sz="4" w:space="0" w:color="auto"/>
            </w:tcBorders>
            <w:noWrap/>
            <w:vAlign w:val="center"/>
            <w:hideMark/>
          </w:tcPr>
          <w:p w14:paraId="60D3C7D6" w14:textId="5A64CF3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10,57</w:t>
            </w:r>
          </w:p>
        </w:tc>
        <w:tc>
          <w:tcPr>
            <w:tcW w:w="1417" w:type="dxa"/>
            <w:tcBorders>
              <w:top w:val="nil"/>
              <w:left w:val="nil"/>
              <w:bottom w:val="single" w:sz="4" w:space="0" w:color="auto"/>
              <w:right w:val="single" w:sz="4" w:space="0" w:color="auto"/>
            </w:tcBorders>
            <w:vAlign w:val="center"/>
            <w:hideMark/>
          </w:tcPr>
          <w:p w14:paraId="37A6377B" w14:textId="7445D83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0,07</w:t>
            </w:r>
          </w:p>
        </w:tc>
        <w:tc>
          <w:tcPr>
            <w:tcW w:w="1646" w:type="dxa"/>
            <w:tcBorders>
              <w:top w:val="nil"/>
              <w:left w:val="nil"/>
              <w:bottom w:val="single" w:sz="4" w:space="0" w:color="auto"/>
              <w:right w:val="single" w:sz="4" w:space="0" w:color="auto"/>
            </w:tcBorders>
            <w:noWrap/>
            <w:vAlign w:val="center"/>
            <w:hideMark/>
          </w:tcPr>
          <w:p w14:paraId="7EAB423F" w14:textId="15AB272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90,27</w:t>
            </w:r>
          </w:p>
        </w:tc>
        <w:tc>
          <w:tcPr>
            <w:tcW w:w="1462" w:type="dxa"/>
            <w:tcBorders>
              <w:top w:val="nil"/>
              <w:left w:val="nil"/>
              <w:bottom w:val="single" w:sz="4" w:space="0" w:color="auto"/>
              <w:right w:val="single" w:sz="4" w:space="0" w:color="auto"/>
            </w:tcBorders>
            <w:vAlign w:val="center"/>
            <w:hideMark/>
          </w:tcPr>
          <w:p w14:paraId="0B195F8E" w14:textId="54A95AAF"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0,62</w:t>
            </w:r>
          </w:p>
        </w:tc>
        <w:tc>
          <w:tcPr>
            <w:tcW w:w="1701" w:type="dxa"/>
            <w:tcBorders>
              <w:top w:val="nil"/>
              <w:left w:val="nil"/>
              <w:bottom w:val="single" w:sz="4" w:space="0" w:color="auto"/>
              <w:right w:val="single" w:sz="4" w:space="0" w:color="auto"/>
            </w:tcBorders>
            <w:noWrap/>
            <w:vAlign w:val="center"/>
            <w:hideMark/>
          </w:tcPr>
          <w:p w14:paraId="67737704" w14:textId="6AE0ACCF"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90,27</w:t>
            </w:r>
          </w:p>
        </w:tc>
        <w:tc>
          <w:tcPr>
            <w:tcW w:w="1417" w:type="dxa"/>
            <w:tcBorders>
              <w:top w:val="nil"/>
              <w:left w:val="nil"/>
              <w:bottom w:val="single" w:sz="4" w:space="0" w:color="auto"/>
              <w:right w:val="single" w:sz="4" w:space="0" w:color="auto"/>
            </w:tcBorders>
            <w:vAlign w:val="center"/>
            <w:hideMark/>
          </w:tcPr>
          <w:p w14:paraId="53A9C9A4" w14:textId="1C5B787F"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0,62</w:t>
            </w:r>
          </w:p>
        </w:tc>
      </w:tr>
      <w:tr w:rsidR="00C4331F" w:rsidRPr="001D5DF4" w14:paraId="4C8B126D" w14:textId="77777777" w:rsidTr="001D5DF4">
        <w:tc>
          <w:tcPr>
            <w:tcW w:w="656" w:type="dxa"/>
            <w:tcBorders>
              <w:top w:val="nil"/>
              <w:left w:val="single" w:sz="4" w:space="0" w:color="auto"/>
              <w:bottom w:val="single" w:sz="4" w:space="0" w:color="auto"/>
              <w:right w:val="single" w:sz="4" w:space="0" w:color="auto"/>
            </w:tcBorders>
            <w:vAlign w:val="center"/>
            <w:hideMark/>
          </w:tcPr>
          <w:p w14:paraId="0715BEDB"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5</w:t>
            </w:r>
          </w:p>
        </w:tc>
        <w:tc>
          <w:tcPr>
            <w:tcW w:w="4584" w:type="dxa"/>
            <w:tcBorders>
              <w:top w:val="nil"/>
              <w:left w:val="nil"/>
              <w:bottom w:val="single" w:sz="4" w:space="0" w:color="auto"/>
              <w:right w:val="single" w:sz="4" w:space="0" w:color="auto"/>
            </w:tcBorders>
            <w:vAlign w:val="center"/>
            <w:hideMark/>
          </w:tcPr>
          <w:p w14:paraId="68479513"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chăn nuôi tập trung</w:t>
            </w:r>
          </w:p>
        </w:tc>
        <w:tc>
          <w:tcPr>
            <w:tcW w:w="730" w:type="dxa"/>
            <w:tcBorders>
              <w:top w:val="nil"/>
              <w:left w:val="nil"/>
              <w:bottom w:val="single" w:sz="4" w:space="0" w:color="auto"/>
              <w:right w:val="single" w:sz="4" w:space="0" w:color="auto"/>
            </w:tcBorders>
            <w:vAlign w:val="center"/>
            <w:hideMark/>
          </w:tcPr>
          <w:p w14:paraId="1D2ED89D"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CNT</w:t>
            </w:r>
          </w:p>
        </w:tc>
        <w:tc>
          <w:tcPr>
            <w:tcW w:w="1680" w:type="dxa"/>
            <w:tcBorders>
              <w:top w:val="nil"/>
              <w:left w:val="nil"/>
              <w:bottom w:val="single" w:sz="4" w:space="0" w:color="auto"/>
              <w:right w:val="single" w:sz="4" w:space="0" w:color="auto"/>
            </w:tcBorders>
            <w:noWrap/>
            <w:vAlign w:val="center"/>
            <w:hideMark/>
          </w:tcPr>
          <w:p w14:paraId="2938C94A" w14:textId="018B408B"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28EF5F3" w14:textId="3594E66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417E2B7E" w14:textId="44F1C23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20574DCE" w14:textId="777A78A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505097D3" w14:textId="050688AC"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3EDD5823" w14:textId="6B1A86F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r>
      <w:tr w:rsidR="00C4331F" w:rsidRPr="001D5DF4" w14:paraId="67CC5062" w14:textId="77777777" w:rsidTr="001D5DF4">
        <w:tc>
          <w:tcPr>
            <w:tcW w:w="656" w:type="dxa"/>
            <w:tcBorders>
              <w:top w:val="nil"/>
              <w:left w:val="single" w:sz="4" w:space="0" w:color="auto"/>
              <w:bottom w:val="single" w:sz="4" w:space="0" w:color="auto"/>
              <w:right w:val="single" w:sz="4" w:space="0" w:color="auto"/>
            </w:tcBorders>
            <w:vAlign w:val="center"/>
            <w:hideMark/>
          </w:tcPr>
          <w:p w14:paraId="0E4EC607"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6</w:t>
            </w:r>
          </w:p>
        </w:tc>
        <w:tc>
          <w:tcPr>
            <w:tcW w:w="4584" w:type="dxa"/>
            <w:tcBorders>
              <w:top w:val="nil"/>
              <w:left w:val="nil"/>
              <w:bottom w:val="single" w:sz="4" w:space="0" w:color="auto"/>
              <w:right w:val="single" w:sz="4" w:space="0" w:color="auto"/>
            </w:tcBorders>
            <w:vAlign w:val="center"/>
            <w:hideMark/>
          </w:tcPr>
          <w:p w14:paraId="7F0FB9A1"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làm muối</w:t>
            </w:r>
          </w:p>
        </w:tc>
        <w:tc>
          <w:tcPr>
            <w:tcW w:w="730" w:type="dxa"/>
            <w:tcBorders>
              <w:top w:val="nil"/>
              <w:left w:val="nil"/>
              <w:bottom w:val="single" w:sz="4" w:space="0" w:color="auto"/>
              <w:right w:val="single" w:sz="4" w:space="0" w:color="auto"/>
            </w:tcBorders>
            <w:vAlign w:val="center"/>
            <w:hideMark/>
          </w:tcPr>
          <w:p w14:paraId="1951537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LMU</w:t>
            </w:r>
          </w:p>
        </w:tc>
        <w:tc>
          <w:tcPr>
            <w:tcW w:w="1680" w:type="dxa"/>
            <w:tcBorders>
              <w:top w:val="nil"/>
              <w:left w:val="nil"/>
              <w:bottom w:val="single" w:sz="4" w:space="0" w:color="auto"/>
              <w:right w:val="single" w:sz="4" w:space="0" w:color="auto"/>
            </w:tcBorders>
            <w:noWrap/>
            <w:vAlign w:val="center"/>
            <w:hideMark/>
          </w:tcPr>
          <w:p w14:paraId="5FFAFCED" w14:textId="36A50D50"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3AC5F8FF" w14:textId="1879DEF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57EE33DD" w14:textId="3B4C088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68488E55" w14:textId="0CA4C3A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4289460B" w14:textId="1C13B404"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750F4CE" w14:textId="503877A0"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r>
      <w:tr w:rsidR="00C4331F" w:rsidRPr="001D5DF4" w14:paraId="10F4A6D3" w14:textId="77777777" w:rsidTr="001D5DF4">
        <w:tc>
          <w:tcPr>
            <w:tcW w:w="656" w:type="dxa"/>
            <w:tcBorders>
              <w:top w:val="nil"/>
              <w:left w:val="single" w:sz="4" w:space="0" w:color="auto"/>
              <w:bottom w:val="single" w:sz="4" w:space="0" w:color="auto"/>
              <w:right w:val="single" w:sz="4" w:space="0" w:color="auto"/>
            </w:tcBorders>
            <w:vAlign w:val="center"/>
            <w:hideMark/>
          </w:tcPr>
          <w:p w14:paraId="2434BFBB"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7</w:t>
            </w:r>
          </w:p>
        </w:tc>
        <w:tc>
          <w:tcPr>
            <w:tcW w:w="4584" w:type="dxa"/>
            <w:tcBorders>
              <w:top w:val="nil"/>
              <w:left w:val="nil"/>
              <w:bottom w:val="single" w:sz="4" w:space="0" w:color="auto"/>
              <w:right w:val="single" w:sz="4" w:space="0" w:color="auto"/>
            </w:tcBorders>
            <w:vAlign w:val="center"/>
            <w:hideMark/>
          </w:tcPr>
          <w:p w14:paraId="16AC33A4"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nông nghiệp khác</w:t>
            </w:r>
          </w:p>
        </w:tc>
        <w:tc>
          <w:tcPr>
            <w:tcW w:w="730" w:type="dxa"/>
            <w:tcBorders>
              <w:top w:val="nil"/>
              <w:left w:val="nil"/>
              <w:bottom w:val="single" w:sz="4" w:space="0" w:color="auto"/>
              <w:right w:val="single" w:sz="4" w:space="0" w:color="auto"/>
            </w:tcBorders>
            <w:vAlign w:val="center"/>
            <w:hideMark/>
          </w:tcPr>
          <w:p w14:paraId="6745D1B9"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NKH</w:t>
            </w:r>
          </w:p>
        </w:tc>
        <w:tc>
          <w:tcPr>
            <w:tcW w:w="1680" w:type="dxa"/>
            <w:tcBorders>
              <w:top w:val="nil"/>
              <w:left w:val="nil"/>
              <w:bottom w:val="single" w:sz="4" w:space="0" w:color="auto"/>
              <w:right w:val="single" w:sz="4" w:space="0" w:color="auto"/>
            </w:tcBorders>
            <w:noWrap/>
            <w:vAlign w:val="center"/>
            <w:hideMark/>
          </w:tcPr>
          <w:p w14:paraId="7C8B9A6B" w14:textId="663CD292"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12AFF083" w14:textId="7B49A55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02AA8BF7" w14:textId="28E561C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696,08</w:t>
            </w:r>
          </w:p>
        </w:tc>
        <w:tc>
          <w:tcPr>
            <w:tcW w:w="1462" w:type="dxa"/>
            <w:tcBorders>
              <w:top w:val="nil"/>
              <w:left w:val="nil"/>
              <w:bottom w:val="single" w:sz="4" w:space="0" w:color="auto"/>
              <w:right w:val="single" w:sz="4" w:space="0" w:color="auto"/>
            </w:tcBorders>
            <w:vAlign w:val="center"/>
            <w:hideMark/>
          </w:tcPr>
          <w:p w14:paraId="63C822F3" w14:textId="2CD1BBCC"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4,76</w:t>
            </w:r>
          </w:p>
        </w:tc>
        <w:tc>
          <w:tcPr>
            <w:tcW w:w="1701" w:type="dxa"/>
            <w:tcBorders>
              <w:top w:val="nil"/>
              <w:left w:val="nil"/>
              <w:bottom w:val="single" w:sz="4" w:space="0" w:color="auto"/>
              <w:right w:val="single" w:sz="4" w:space="0" w:color="auto"/>
            </w:tcBorders>
            <w:noWrap/>
            <w:vAlign w:val="center"/>
            <w:hideMark/>
          </w:tcPr>
          <w:p w14:paraId="0FF1A22B" w14:textId="746994E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1.392,15</w:t>
            </w:r>
          </w:p>
        </w:tc>
        <w:tc>
          <w:tcPr>
            <w:tcW w:w="1417" w:type="dxa"/>
            <w:tcBorders>
              <w:top w:val="nil"/>
              <w:left w:val="nil"/>
              <w:bottom w:val="single" w:sz="4" w:space="0" w:color="auto"/>
              <w:right w:val="single" w:sz="4" w:space="0" w:color="auto"/>
            </w:tcBorders>
            <w:vAlign w:val="center"/>
            <w:hideMark/>
          </w:tcPr>
          <w:p w14:paraId="43E70697" w14:textId="77F49BA0"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9,52</w:t>
            </w:r>
          </w:p>
        </w:tc>
      </w:tr>
      <w:tr w:rsidR="00C4331F" w:rsidRPr="001D5DF4" w14:paraId="20C9C0B1" w14:textId="77777777" w:rsidTr="001D5DF4">
        <w:tc>
          <w:tcPr>
            <w:tcW w:w="656" w:type="dxa"/>
            <w:tcBorders>
              <w:top w:val="nil"/>
              <w:left w:val="single" w:sz="4" w:space="0" w:color="auto"/>
              <w:bottom w:val="single" w:sz="4" w:space="0" w:color="auto"/>
              <w:right w:val="single" w:sz="4" w:space="0" w:color="auto"/>
            </w:tcBorders>
            <w:vAlign w:val="center"/>
            <w:hideMark/>
          </w:tcPr>
          <w:p w14:paraId="14B0A99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II</w:t>
            </w:r>
          </w:p>
        </w:tc>
        <w:tc>
          <w:tcPr>
            <w:tcW w:w="4584" w:type="dxa"/>
            <w:tcBorders>
              <w:top w:val="nil"/>
              <w:left w:val="nil"/>
              <w:bottom w:val="single" w:sz="4" w:space="0" w:color="auto"/>
              <w:right w:val="single" w:sz="4" w:space="0" w:color="auto"/>
            </w:tcBorders>
            <w:vAlign w:val="center"/>
            <w:hideMark/>
          </w:tcPr>
          <w:p w14:paraId="5866135D"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Nhóm đất phi nông nghiệp</w:t>
            </w:r>
          </w:p>
        </w:tc>
        <w:tc>
          <w:tcPr>
            <w:tcW w:w="730" w:type="dxa"/>
            <w:tcBorders>
              <w:top w:val="nil"/>
              <w:left w:val="nil"/>
              <w:bottom w:val="single" w:sz="4" w:space="0" w:color="auto"/>
              <w:right w:val="single" w:sz="4" w:space="0" w:color="auto"/>
            </w:tcBorders>
            <w:vAlign w:val="center"/>
            <w:hideMark/>
          </w:tcPr>
          <w:p w14:paraId="5F01C20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PNN</w:t>
            </w:r>
          </w:p>
        </w:tc>
        <w:tc>
          <w:tcPr>
            <w:tcW w:w="1680" w:type="dxa"/>
            <w:tcBorders>
              <w:top w:val="nil"/>
              <w:left w:val="nil"/>
              <w:bottom w:val="single" w:sz="4" w:space="0" w:color="auto"/>
              <w:right w:val="single" w:sz="4" w:space="0" w:color="auto"/>
            </w:tcBorders>
            <w:noWrap/>
            <w:vAlign w:val="center"/>
            <w:hideMark/>
          </w:tcPr>
          <w:p w14:paraId="617C9DCB" w14:textId="5E6055D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1.190,80</w:t>
            </w:r>
          </w:p>
        </w:tc>
        <w:tc>
          <w:tcPr>
            <w:tcW w:w="1417" w:type="dxa"/>
            <w:tcBorders>
              <w:top w:val="nil"/>
              <w:left w:val="nil"/>
              <w:bottom w:val="single" w:sz="4" w:space="0" w:color="auto"/>
              <w:right w:val="single" w:sz="4" w:space="0" w:color="auto"/>
            </w:tcBorders>
            <w:vAlign w:val="center"/>
            <w:hideMark/>
          </w:tcPr>
          <w:p w14:paraId="04BE5123" w14:textId="60CD2C8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8,14</w:t>
            </w:r>
          </w:p>
        </w:tc>
        <w:tc>
          <w:tcPr>
            <w:tcW w:w="1646" w:type="dxa"/>
            <w:tcBorders>
              <w:top w:val="nil"/>
              <w:left w:val="nil"/>
              <w:bottom w:val="single" w:sz="4" w:space="0" w:color="auto"/>
              <w:right w:val="single" w:sz="4" w:space="0" w:color="auto"/>
            </w:tcBorders>
            <w:noWrap/>
            <w:vAlign w:val="center"/>
            <w:hideMark/>
          </w:tcPr>
          <w:p w14:paraId="143B5DC5" w14:textId="2BE1553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1.217,17</w:t>
            </w:r>
          </w:p>
        </w:tc>
        <w:tc>
          <w:tcPr>
            <w:tcW w:w="1462" w:type="dxa"/>
            <w:tcBorders>
              <w:top w:val="nil"/>
              <w:left w:val="nil"/>
              <w:bottom w:val="single" w:sz="4" w:space="0" w:color="auto"/>
              <w:right w:val="single" w:sz="4" w:space="0" w:color="auto"/>
            </w:tcBorders>
            <w:vAlign w:val="center"/>
            <w:hideMark/>
          </w:tcPr>
          <w:p w14:paraId="44890EEE" w14:textId="75221E5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8,32</w:t>
            </w:r>
          </w:p>
        </w:tc>
        <w:tc>
          <w:tcPr>
            <w:tcW w:w="1701" w:type="dxa"/>
            <w:tcBorders>
              <w:top w:val="nil"/>
              <w:left w:val="nil"/>
              <w:bottom w:val="single" w:sz="4" w:space="0" w:color="auto"/>
              <w:right w:val="single" w:sz="4" w:space="0" w:color="auto"/>
            </w:tcBorders>
            <w:noWrap/>
            <w:vAlign w:val="center"/>
            <w:hideMark/>
          </w:tcPr>
          <w:p w14:paraId="590E9B6C" w14:textId="6B6DEB93"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2.435,44</w:t>
            </w:r>
          </w:p>
        </w:tc>
        <w:tc>
          <w:tcPr>
            <w:tcW w:w="1417" w:type="dxa"/>
            <w:tcBorders>
              <w:top w:val="nil"/>
              <w:left w:val="nil"/>
              <w:bottom w:val="single" w:sz="4" w:space="0" w:color="auto"/>
              <w:right w:val="single" w:sz="4" w:space="0" w:color="auto"/>
            </w:tcBorders>
            <w:vAlign w:val="center"/>
            <w:hideMark/>
          </w:tcPr>
          <w:p w14:paraId="206D6BB5" w14:textId="7EF6372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16,65</w:t>
            </w:r>
          </w:p>
        </w:tc>
      </w:tr>
      <w:tr w:rsidR="00C4331F" w:rsidRPr="001D5DF4" w14:paraId="6E0C914E" w14:textId="77777777" w:rsidTr="001D5DF4">
        <w:tc>
          <w:tcPr>
            <w:tcW w:w="656" w:type="dxa"/>
            <w:tcBorders>
              <w:top w:val="nil"/>
              <w:left w:val="single" w:sz="4" w:space="0" w:color="auto"/>
              <w:bottom w:val="single" w:sz="4" w:space="0" w:color="auto"/>
              <w:right w:val="single" w:sz="4" w:space="0" w:color="auto"/>
            </w:tcBorders>
            <w:vAlign w:val="center"/>
            <w:hideMark/>
          </w:tcPr>
          <w:p w14:paraId="76F21A24"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w:t>
            </w:r>
          </w:p>
        </w:tc>
        <w:tc>
          <w:tcPr>
            <w:tcW w:w="4584" w:type="dxa"/>
            <w:tcBorders>
              <w:top w:val="nil"/>
              <w:left w:val="nil"/>
              <w:bottom w:val="single" w:sz="4" w:space="0" w:color="auto"/>
              <w:right w:val="single" w:sz="4" w:space="0" w:color="auto"/>
            </w:tcBorders>
            <w:vAlign w:val="center"/>
            <w:hideMark/>
          </w:tcPr>
          <w:p w14:paraId="40E1E119"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ở</w:t>
            </w:r>
          </w:p>
        </w:tc>
        <w:tc>
          <w:tcPr>
            <w:tcW w:w="730" w:type="dxa"/>
            <w:tcBorders>
              <w:top w:val="nil"/>
              <w:left w:val="nil"/>
              <w:bottom w:val="single" w:sz="4" w:space="0" w:color="auto"/>
              <w:right w:val="single" w:sz="4" w:space="0" w:color="auto"/>
            </w:tcBorders>
            <w:vAlign w:val="center"/>
            <w:hideMark/>
          </w:tcPr>
          <w:p w14:paraId="3485460A"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OTC</w:t>
            </w:r>
          </w:p>
        </w:tc>
        <w:tc>
          <w:tcPr>
            <w:tcW w:w="1680" w:type="dxa"/>
            <w:tcBorders>
              <w:top w:val="nil"/>
              <w:left w:val="nil"/>
              <w:bottom w:val="single" w:sz="4" w:space="0" w:color="auto"/>
              <w:right w:val="single" w:sz="4" w:space="0" w:color="auto"/>
            </w:tcBorders>
            <w:noWrap/>
            <w:vAlign w:val="center"/>
            <w:hideMark/>
          </w:tcPr>
          <w:p w14:paraId="77DCABD2" w14:textId="3B433D0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308,18</w:t>
            </w:r>
          </w:p>
        </w:tc>
        <w:tc>
          <w:tcPr>
            <w:tcW w:w="1417" w:type="dxa"/>
            <w:tcBorders>
              <w:top w:val="nil"/>
              <w:left w:val="nil"/>
              <w:bottom w:val="single" w:sz="4" w:space="0" w:color="auto"/>
              <w:right w:val="single" w:sz="4" w:space="0" w:color="auto"/>
            </w:tcBorders>
            <w:vAlign w:val="center"/>
            <w:hideMark/>
          </w:tcPr>
          <w:p w14:paraId="67B88E59" w14:textId="206A322F"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2,11</w:t>
            </w:r>
          </w:p>
        </w:tc>
        <w:tc>
          <w:tcPr>
            <w:tcW w:w="1646" w:type="dxa"/>
            <w:tcBorders>
              <w:top w:val="nil"/>
              <w:left w:val="nil"/>
              <w:bottom w:val="single" w:sz="4" w:space="0" w:color="auto"/>
              <w:right w:val="single" w:sz="4" w:space="0" w:color="auto"/>
            </w:tcBorders>
            <w:noWrap/>
            <w:vAlign w:val="center"/>
            <w:hideMark/>
          </w:tcPr>
          <w:p w14:paraId="2E39DE4D" w14:textId="08AA90F1"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423,27</w:t>
            </w:r>
          </w:p>
        </w:tc>
        <w:tc>
          <w:tcPr>
            <w:tcW w:w="1462" w:type="dxa"/>
            <w:tcBorders>
              <w:top w:val="nil"/>
              <w:left w:val="nil"/>
              <w:bottom w:val="single" w:sz="4" w:space="0" w:color="auto"/>
              <w:right w:val="single" w:sz="4" w:space="0" w:color="auto"/>
            </w:tcBorders>
            <w:vAlign w:val="center"/>
            <w:hideMark/>
          </w:tcPr>
          <w:p w14:paraId="7D11EE03" w14:textId="636A0DF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2,89</w:t>
            </w:r>
          </w:p>
        </w:tc>
        <w:tc>
          <w:tcPr>
            <w:tcW w:w="1701" w:type="dxa"/>
            <w:tcBorders>
              <w:top w:val="nil"/>
              <w:left w:val="nil"/>
              <w:bottom w:val="single" w:sz="4" w:space="0" w:color="auto"/>
              <w:right w:val="single" w:sz="4" w:space="0" w:color="auto"/>
            </w:tcBorders>
            <w:noWrap/>
            <w:vAlign w:val="center"/>
            <w:hideMark/>
          </w:tcPr>
          <w:p w14:paraId="33E4D237" w14:textId="7329EB5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1.141,87</w:t>
            </w:r>
          </w:p>
        </w:tc>
        <w:tc>
          <w:tcPr>
            <w:tcW w:w="1417" w:type="dxa"/>
            <w:tcBorders>
              <w:top w:val="nil"/>
              <w:left w:val="nil"/>
              <w:bottom w:val="single" w:sz="4" w:space="0" w:color="auto"/>
              <w:right w:val="single" w:sz="4" w:space="0" w:color="auto"/>
            </w:tcBorders>
            <w:vAlign w:val="center"/>
            <w:hideMark/>
          </w:tcPr>
          <w:p w14:paraId="6C615BD3" w14:textId="788FA6F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7,81</w:t>
            </w:r>
          </w:p>
        </w:tc>
      </w:tr>
      <w:tr w:rsidR="00C4331F" w:rsidRPr="001D5DF4" w14:paraId="1EB2EF4D" w14:textId="77777777" w:rsidTr="001D5DF4">
        <w:tc>
          <w:tcPr>
            <w:tcW w:w="656" w:type="dxa"/>
            <w:tcBorders>
              <w:top w:val="nil"/>
              <w:left w:val="single" w:sz="4" w:space="0" w:color="auto"/>
              <w:bottom w:val="single" w:sz="4" w:space="0" w:color="auto"/>
              <w:right w:val="single" w:sz="4" w:space="0" w:color="auto"/>
            </w:tcBorders>
            <w:vAlign w:val="center"/>
            <w:hideMark/>
          </w:tcPr>
          <w:p w14:paraId="732F4DA7"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1.1</w:t>
            </w:r>
          </w:p>
        </w:tc>
        <w:tc>
          <w:tcPr>
            <w:tcW w:w="4584" w:type="dxa"/>
            <w:tcBorders>
              <w:top w:val="nil"/>
              <w:left w:val="nil"/>
              <w:bottom w:val="single" w:sz="4" w:space="0" w:color="auto"/>
              <w:right w:val="single" w:sz="4" w:space="0" w:color="auto"/>
            </w:tcBorders>
            <w:vAlign w:val="center"/>
            <w:hideMark/>
          </w:tcPr>
          <w:p w14:paraId="78C2E44B"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ở tại nông thôn</w:t>
            </w:r>
          </w:p>
        </w:tc>
        <w:tc>
          <w:tcPr>
            <w:tcW w:w="730" w:type="dxa"/>
            <w:tcBorders>
              <w:top w:val="nil"/>
              <w:left w:val="nil"/>
              <w:bottom w:val="single" w:sz="4" w:space="0" w:color="auto"/>
              <w:right w:val="single" w:sz="4" w:space="0" w:color="auto"/>
            </w:tcBorders>
            <w:vAlign w:val="center"/>
            <w:hideMark/>
          </w:tcPr>
          <w:p w14:paraId="67BD0F59"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ONT</w:t>
            </w:r>
          </w:p>
        </w:tc>
        <w:tc>
          <w:tcPr>
            <w:tcW w:w="1680" w:type="dxa"/>
            <w:tcBorders>
              <w:top w:val="nil"/>
              <w:left w:val="nil"/>
              <w:bottom w:val="single" w:sz="4" w:space="0" w:color="auto"/>
              <w:right w:val="single" w:sz="4" w:space="0" w:color="auto"/>
            </w:tcBorders>
            <w:noWrap/>
            <w:vAlign w:val="center"/>
            <w:hideMark/>
          </w:tcPr>
          <w:p w14:paraId="5B02BE25" w14:textId="2268D46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308,18</w:t>
            </w:r>
          </w:p>
        </w:tc>
        <w:tc>
          <w:tcPr>
            <w:tcW w:w="1417" w:type="dxa"/>
            <w:tcBorders>
              <w:top w:val="nil"/>
              <w:left w:val="nil"/>
              <w:bottom w:val="single" w:sz="4" w:space="0" w:color="auto"/>
              <w:right w:val="single" w:sz="4" w:space="0" w:color="auto"/>
            </w:tcBorders>
            <w:vAlign w:val="center"/>
            <w:hideMark/>
          </w:tcPr>
          <w:p w14:paraId="1345721A" w14:textId="1157BA3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2,11</w:t>
            </w:r>
          </w:p>
        </w:tc>
        <w:tc>
          <w:tcPr>
            <w:tcW w:w="1646" w:type="dxa"/>
            <w:tcBorders>
              <w:top w:val="nil"/>
              <w:left w:val="nil"/>
              <w:bottom w:val="single" w:sz="4" w:space="0" w:color="auto"/>
              <w:right w:val="single" w:sz="4" w:space="0" w:color="auto"/>
            </w:tcBorders>
            <w:noWrap/>
            <w:vAlign w:val="center"/>
            <w:hideMark/>
          </w:tcPr>
          <w:p w14:paraId="6A370F0F" w14:textId="3D2A7B2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423,27</w:t>
            </w:r>
          </w:p>
        </w:tc>
        <w:tc>
          <w:tcPr>
            <w:tcW w:w="1462" w:type="dxa"/>
            <w:tcBorders>
              <w:top w:val="nil"/>
              <w:left w:val="nil"/>
              <w:bottom w:val="single" w:sz="4" w:space="0" w:color="auto"/>
              <w:right w:val="single" w:sz="4" w:space="0" w:color="auto"/>
            </w:tcBorders>
            <w:vAlign w:val="center"/>
            <w:hideMark/>
          </w:tcPr>
          <w:p w14:paraId="5D499474" w14:textId="7F5C6B9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2,89</w:t>
            </w:r>
          </w:p>
        </w:tc>
        <w:tc>
          <w:tcPr>
            <w:tcW w:w="1701" w:type="dxa"/>
            <w:tcBorders>
              <w:top w:val="nil"/>
              <w:left w:val="nil"/>
              <w:bottom w:val="single" w:sz="4" w:space="0" w:color="auto"/>
              <w:right w:val="single" w:sz="4" w:space="0" w:color="auto"/>
            </w:tcBorders>
            <w:noWrap/>
            <w:vAlign w:val="center"/>
            <w:hideMark/>
          </w:tcPr>
          <w:p w14:paraId="6AD11675" w14:textId="5338B16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1.141,87</w:t>
            </w:r>
          </w:p>
        </w:tc>
        <w:tc>
          <w:tcPr>
            <w:tcW w:w="1417" w:type="dxa"/>
            <w:tcBorders>
              <w:top w:val="nil"/>
              <w:left w:val="nil"/>
              <w:bottom w:val="single" w:sz="4" w:space="0" w:color="auto"/>
              <w:right w:val="single" w:sz="4" w:space="0" w:color="auto"/>
            </w:tcBorders>
            <w:vAlign w:val="center"/>
            <w:hideMark/>
          </w:tcPr>
          <w:p w14:paraId="72576B0E" w14:textId="4A2BEFA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7,81</w:t>
            </w:r>
          </w:p>
        </w:tc>
      </w:tr>
      <w:tr w:rsidR="00C4331F" w:rsidRPr="001D5DF4" w14:paraId="6B7372ED" w14:textId="77777777" w:rsidTr="001D5DF4">
        <w:tc>
          <w:tcPr>
            <w:tcW w:w="656" w:type="dxa"/>
            <w:tcBorders>
              <w:top w:val="nil"/>
              <w:left w:val="single" w:sz="4" w:space="0" w:color="auto"/>
              <w:bottom w:val="single" w:sz="4" w:space="0" w:color="auto"/>
              <w:right w:val="single" w:sz="4" w:space="0" w:color="auto"/>
            </w:tcBorders>
            <w:vAlign w:val="center"/>
            <w:hideMark/>
          </w:tcPr>
          <w:p w14:paraId="51931026"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1.2</w:t>
            </w:r>
          </w:p>
        </w:tc>
        <w:tc>
          <w:tcPr>
            <w:tcW w:w="4584" w:type="dxa"/>
            <w:tcBorders>
              <w:top w:val="nil"/>
              <w:left w:val="nil"/>
              <w:bottom w:val="single" w:sz="4" w:space="0" w:color="auto"/>
              <w:right w:val="single" w:sz="4" w:space="0" w:color="auto"/>
            </w:tcBorders>
            <w:vAlign w:val="center"/>
            <w:hideMark/>
          </w:tcPr>
          <w:p w14:paraId="11DF5DF8"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ở tại đô thị</w:t>
            </w:r>
          </w:p>
        </w:tc>
        <w:tc>
          <w:tcPr>
            <w:tcW w:w="730" w:type="dxa"/>
            <w:tcBorders>
              <w:top w:val="nil"/>
              <w:left w:val="nil"/>
              <w:bottom w:val="single" w:sz="4" w:space="0" w:color="auto"/>
              <w:right w:val="single" w:sz="4" w:space="0" w:color="auto"/>
            </w:tcBorders>
            <w:vAlign w:val="center"/>
            <w:hideMark/>
          </w:tcPr>
          <w:p w14:paraId="4124B69B"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ODT</w:t>
            </w:r>
          </w:p>
        </w:tc>
        <w:tc>
          <w:tcPr>
            <w:tcW w:w="1680" w:type="dxa"/>
            <w:tcBorders>
              <w:top w:val="nil"/>
              <w:left w:val="nil"/>
              <w:bottom w:val="single" w:sz="4" w:space="0" w:color="auto"/>
              <w:right w:val="single" w:sz="4" w:space="0" w:color="auto"/>
            </w:tcBorders>
            <w:noWrap/>
            <w:vAlign w:val="center"/>
            <w:hideMark/>
          </w:tcPr>
          <w:p w14:paraId="387E2509" w14:textId="25ACA93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5A5FA41B" w14:textId="639C3AD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222797D9" w14:textId="3019069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63F912DB" w14:textId="1DE28F8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65555025" w14:textId="3B49AB6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14F08D8F" w14:textId="58B4FE0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34746F5A" w14:textId="77777777" w:rsidTr="001D5DF4">
        <w:tc>
          <w:tcPr>
            <w:tcW w:w="656" w:type="dxa"/>
            <w:tcBorders>
              <w:top w:val="nil"/>
              <w:left w:val="single" w:sz="4" w:space="0" w:color="auto"/>
              <w:bottom w:val="single" w:sz="4" w:space="0" w:color="auto"/>
              <w:right w:val="single" w:sz="4" w:space="0" w:color="auto"/>
            </w:tcBorders>
            <w:vAlign w:val="center"/>
            <w:hideMark/>
          </w:tcPr>
          <w:p w14:paraId="470CCEFB"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2</w:t>
            </w:r>
          </w:p>
        </w:tc>
        <w:tc>
          <w:tcPr>
            <w:tcW w:w="4584" w:type="dxa"/>
            <w:tcBorders>
              <w:top w:val="nil"/>
              <w:left w:val="nil"/>
              <w:bottom w:val="single" w:sz="4" w:space="0" w:color="auto"/>
              <w:right w:val="single" w:sz="4" w:space="0" w:color="auto"/>
            </w:tcBorders>
            <w:vAlign w:val="center"/>
            <w:hideMark/>
          </w:tcPr>
          <w:p w14:paraId="516D47C7"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 xml:space="preserve">Đất xây dựng trụ sở cơ quan </w:t>
            </w:r>
          </w:p>
        </w:tc>
        <w:tc>
          <w:tcPr>
            <w:tcW w:w="730" w:type="dxa"/>
            <w:tcBorders>
              <w:top w:val="nil"/>
              <w:left w:val="nil"/>
              <w:bottom w:val="single" w:sz="4" w:space="0" w:color="auto"/>
              <w:right w:val="single" w:sz="4" w:space="0" w:color="auto"/>
            </w:tcBorders>
            <w:vAlign w:val="center"/>
            <w:hideMark/>
          </w:tcPr>
          <w:p w14:paraId="686779E7"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TSC</w:t>
            </w:r>
          </w:p>
        </w:tc>
        <w:tc>
          <w:tcPr>
            <w:tcW w:w="1680" w:type="dxa"/>
            <w:tcBorders>
              <w:top w:val="nil"/>
              <w:left w:val="nil"/>
              <w:bottom w:val="single" w:sz="4" w:space="0" w:color="auto"/>
              <w:right w:val="single" w:sz="4" w:space="0" w:color="auto"/>
            </w:tcBorders>
            <w:noWrap/>
            <w:vAlign w:val="center"/>
            <w:hideMark/>
          </w:tcPr>
          <w:p w14:paraId="64BC803D" w14:textId="5295370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4,17</w:t>
            </w:r>
          </w:p>
        </w:tc>
        <w:tc>
          <w:tcPr>
            <w:tcW w:w="1417" w:type="dxa"/>
            <w:tcBorders>
              <w:top w:val="nil"/>
              <w:left w:val="nil"/>
              <w:bottom w:val="single" w:sz="4" w:space="0" w:color="auto"/>
              <w:right w:val="single" w:sz="4" w:space="0" w:color="auto"/>
            </w:tcBorders>
            <w:vAlign w:val="center"/>
            <w:hideMark/>
          </w:tcPr>
          <w:p w14:paraId="2E907E86" w14:textId="1197DBFD"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0,03</w:t>
            </w:r>
          </w:p>
        </w:tc>
        <w:tc>
          <w:tcPr>
            <w:tcW w:w="1646" w:type="dxa"/>
            <w:tcBorders>
              <w:top w:val="nil"/>
              <w:left w:val="nil"/>
              <w:bottom w:val="single" w:sz="4" w:space="0" w:color="auto"/>
              <w:right w:val="single" w:sz="4" w:space="0" w:color="auto"/>
            </w:tcBorders>
            <w:noWrap/>
            <w:vAlign w:val="center"/>
            <w:hideMark/>
          </w:tcPr>
          <w:p w14:paraId="7852B6C3" w14:textId="53B64C9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7,44</w:t>
            </w:r>
          </w:p>
        </w:tc>
        <w:tc>
          <w:tcPr>
            <w:tcW w:w="1462" w:type="dxa"/>
            <w:tcBorders>
              <w:top w:val="nil"/>
              <w:left w:val="nil"/>
              <w:bottom w:val="single" w:sz="4" w:space="0" w:color="auto"/>
              <w:right w:val="single" w:sz="4" w:space="0" w:color="auto"/>
            </w:tcBorders>
            <w:vAlign w:val="center"/>
            <w:hideMark/>
          </w:tcPr>
          <w:p w14:paraId="183A601C" w14:textId="66DF35A0"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0,05</w:t>
            </w:r>
          </w:p>
        </w:tc>
        <w:tc>
          <w:tcPr>
            <w:tcW w:w="1701" w:type="dxa"/>
            <w:tcBorders>
              <w:top w:val="nil"/>
              <w:left w:val="nil"/>
              <w:bottom w:val="single" w:sz="4" w:space="0" w:color="auto"/>
              <w:right w:val="single" w:sz="4" w:space="0" w:color="auto"/>
            </w:tcBorders>
            <w:noWrap/>
            <w:vAlign w:val="center"/>
            <w:hideMark/>
          </w:tcPr>
          <w:p w14:paraId="1285E306" w14:textId="0AF5460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7,44</w:t>
            </w:r>
          </w:p>
        </w:tc>
        <w:tc>
          <w:tcPr>
            <w:tcW w:w="1417" w:type="dxa"/>
            <w:tcBorders>
              <w:top w:val="nil"/>
              <w:left w:val="nil"/>
              <w:bottom w:val="single" w:sz="4" w:space="0" w:color="auto"/>
              <w:right w:val="single" w:sz="4" w:space="0" w:color="auto"/>
            </w:tcBorders>
            <w:vAlign w:val="center"/>
            <w:hideMark/>
          </w:tcPr>
          <w:p w14:paraId="35631048" w14:textId="45579AD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0,05</w:t>
            </w:r>
          </w:p>
        </w:tc>
      </w:tr>
      <w:tr w:rsidR="00C4331F" w:rsidRPr="001D5DF4" w14:paraId="5F8A09F8" w14:textId="77777777" w:rsidTr="001D5DF4">
        <w:tc>
          <w:tcPr>
            <w:tcW w:w="656" w:type="dxa"/>
            <w:tcBorders>
              <w:top w:val="nil"/>
              <w:left w:val="single" w:sz="4" w:space="0" w:color="auto"/>
              <w:bottom w:val="single" w:sz="4" w:space="0" w:color="auto"/>
              <w:right w:val="single" w:sz="4" w:space="0" w:color="auto"/>
            </w:tcBorders>
            <w:vAlign w:val="center"/>
            <w:hideMark/>
          </w:tcPr>
          <w:p w14:paraId="71E09753"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w:t>
            </w:r>
          </w:p>
        </w:tc>
        <w:tc>
          <w:tcPr>
            <w:tcW w:w="4584" w:type="dxa"/>
            <w:tcBorders>
              <w:top w:val="nil"/>
              <w:left w:val="nil"/>
              <w:bottom w:val="single" w:sz="4" w:space="0" w:color="auto"/>
              <w:right w:val="single" w:sz="4" w:space="0" w:color="auto"/>
            </w:tcBorders>
            <w:vAlign w:val="center"/>
            <w:hideMark/>
          </w:tcPr>
          <w:p w14:paraId="501A3DDE"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quốc phòng, an ninh</w:t>
            </w:r>
          </w:p>
        </w:tc>
        <w:tc>
          <w:tcPr>
            <w:tcW w:w="730" w:type="dxa"/>
            <w:tcBorders>
              <w:top w:val="nil"/>
              <w:left w:val="nil"/>
              <w:bottom w:val="single" w:sz="4" w:space="0" w:color="auto"/>
              <w:right w:val="single" w:sz="4" w:space="0" w:color="auto"/>
            </w:tcBorders>
            <w:vAlign w:val="center"/>
            <w:hideMark/>
          </w:tcPr>
          <w:p w14:paraId="19C44B16"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CQA</w:t>
            </w:r>
          </w:p>
        </w:tc>
        <w:tc>
          <w:tcPr>
            <w:tcW w:w="1680" w:type="dxa"/>
            <w:tcBorders>
              <w:top w:val="nil"/>
              <w:left w:val="nil"/>
              <w:bottom w:val="single" w:sz="4" w:space="0" w:color="auto"/>
              <w:right w:val="single" w:sz="4" w:space="0" w:color="auto"/>
            </w:tcBorders>
            <w:noWrap/>
            <w:vAlign w:val="center"/>
            <w:hideMark/>
          </w:tcPr>
          <w:p w14:paraId="1A8151E1" w14:textId="2ECCB562"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0,28</w:t>
            </w:r>
          </w:p>
        </w:tc>
        <w:tc>
          <w:tcPr>
            <w:tcW w:w="1417" w:type="dxa"/>
            <w:tcBorders>
              <w:top w:val="nil"/>
              <w:left w:val="nil"/>
              <w:bottom w:val="single" w:sz="4" w:space="0" w:color="auto"/>
              <w:right w:val="single" w:sz="4" w:space="0" w:color="auto"/>
            </w:tcBorders>
            <w:vAlign w:val="center"/>
            <w:hideMark/>
          </w:tcPr>
          <w:p w14:paraId="6E2ED1C5" w14:textId="71BF118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0,00</w:t>
            </w:r>
          </w:p>
        </w:tc>
        <w:tc>
          <w:tcPr>
            <w:tcW w:w="1646" w:type="dxa"/>
            <w:tcBorders>
              <w:top w:val="nil"/>
              <w:left w:val="nil"/>
              <w:bottom w:val="single" w:sz="4" w:space="0" w:color="auto"/>
              <w:right w:val="single" w:sz="4" w:space="0" w:color="auto"/>
            </w:tcBorders>
            <w:noWrap/>
            <w:vAlign w:val="center"/>
            <w:hideMark/>
          </w:tcPr>
          <w:p w14:paraId="153252C7" w14:textId="7D438E7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3,08</w:t>
            </w:r>
          </w:p>
        </w:tc>
        <w:tc>
          <w:tcPr>
            <w:tcW w:w="1462" w:type="dxa"/>
            <w:tcBorders>
              <w:top w:val="nil"/>
              <w:left w:val="nil"/>
              <w:bottom w:val="single" w:sz="4" w:space="0" w:color="auto"/>
              <w:right w:val="single" w:sz="4" w:space="0" w:color="auto"/>
            </w:tcBorders>
            <w:vAlign w:val="center"/>
            <w:hideMark/>
          </w:tcPr>
          <w:p w14:paraId="469E5876" w14:textId="4650A98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0,02</w:t>
            </w:r>
          </w:p>
        </w:tc>
        <w:tc>
          <w:tcPr>
            <w:tcW w:w="1701" w:type="dxa"/>
            <w:tcBorders>
              <w:top w:val="nil"/>
              <w:left w:val="nil"/>
              <w:bottom w:val="single" w:sz="4" w:space="0" w:color="auto"/>
              <w:right w:val="single" w:sz="4" w:space="0" w:color="auto"/>
            </w:tcBorders>
            <w:noWrap/>
            <w:vAlign w:val="center"/>
            <w:hideMark/>
          </w:tcPr>
          <w:p w14:paraId="43B47B3D" w14:textId="37954CA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5,09</w:t>
            </w:r>
          </w:p>
        </w:tc>
        <w:tc>
          <w:tcPr>
            <w:tcW w:w="1417" w:type="dxa"/>
            <w:tcBorders>
              <w:top w:val="nil"/>
              <w:left w:val="nil"/>
              <w:bottom w:val="single" w:sz="4" w:space="0" w:color="auto"/>
              <w:right w:val="single" w:sz="4" w:space="0" w:color="auto"/>
            </w:tcBorders>
            <w:vAlign w:val="center"/>
            <w:hideMark/>
          </w:tcPr>
          <w:p w14:paraId="7DE89ADD" w14:textId="371310A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0,03</w:t>
            </w:r>
          </w:p>
        </w:tc>
      </w:tr>
      <w:tr w:rsidR="00C4331F" w:rsidRPr="001D5DF4" w14:paraId="73504CF0" w14:textId="77777777" w:rsidTr="001D5DF4">
        <w:tc>
          <w:tcPr>
            <w:tcW w:w="656" w:type="dxa"/>
            <w:tcBorders>
              <w:top w:val="nil"/>
              <w:left w:val="single" w:sz="4" w:space="0" w:color="auto"/>
              <w:bottom w:val="single" w:sz="4" w:space="0" w:color="auto"/>
              <w:right w:val="single" w:sz="4" w:space="0" w:color="auto"/>
            </w:tcBorders>
            <w:vAlign w:val="center"/>
            <w:hideMark/>
          </w:tcPr>
          <w:p w14:paraId="4DAD4855"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3,1</w:t>
            </w:r>
          </w:p>
        </w:tc>
        <w:tc>
          <w:tcPr>
            <w:tcW w:w="4584" w:type="dxa"/>
            <w:tcBorders>
              <w:top w:val="nil"/>
              <w:left w:val="nil"/>
              <w:bottom w:val="single" w:sz="4" w:space="0" w:color="auto"/>
              <w:right w:val="single" w:sz="4" w:space="0" w:color="auto"/>
            </w:tcBorders>
            <w:vAlign w:val="center"/>
            <w:hideMark/>
          </w:tcPr>
          <w:p w14:paraId="0BBCCB89"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quốc phòng</w:t>
            </w:r>
          </w:p>
        </w:tc>
        <w:tc>
          <w:tcPr>
            <w:tcW w:w="730" w:type="dxa"/>
            <w:tcBorders>
              <w:top w:val="nil"/>
              <w:left w:val="nil"/>
              <w:bottom w:val="single" w:sz="4" w:space="0" w:color="auto"/>
              <w:right w:val="single" w:sz="4" w:space="0" w:color="auto"/>
            </w:tcBorders>
            <w:vAlign w:val="center"/>
            <w:hideMark/>
          </w:tcPr>
          <w:p w14:paraId="64D8F466"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CQP</w:t>
            </w:r>
          </w:p>
        </w:tc>
        <w:tc>
          <w:tcPr>
            <w:tcW w:w="1680" w:type="dxa"/>
            <w:tcBorders>
              <w:top w:val="nil"/>
              <w:left w:val="nil"/>
              <w:bottom w:val="single" w:sz="4" w:space="0" w:color="auto"/>
              <w:right w:val="single" w:sz="4" w:space="0" w:color="auto"/>
            </w:tcBorders>
            <w:noWrap/>
            <w:vAlign w:val="center"/>
            <w:hideMark/>
          </w:tcPr>
          <w:p w14:paraId="7224DEA5" w14:textId="4DC3B1C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B7E47DF" w14:textId="1500C69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0697E718" w14:textId="7601325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2,35</w:t>
            </w:r>
          </w:p>
        </w:tc>
        <w:tc>
          <w:tcPr>
            <w:tcW w:w="1462" w:type="dxa"/>
            <w:tcBorders>
              <w:top w:val="nil"/>
              <w:left w:val="nil"/>
              <w:bottom w:val="single" w:sz="4" w:space="0" w:color="auto"/>
              <w:right w:val="single" w:sz="4" w:space="0" w:color="auto"/>
            </w:tcBorders>
            <w:vAlign w:val="center"/>
            <w:hideMark/>
          </w:tcPr>
          <w:p w14:paraId="0C893639" w14:textId="2142A97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0,02</w:t>
            </w:r>
          </w:p>
        </w:tc>
        <w:tc>
          <w:tcPr>
            <w:tcW w:w="1701" w:type="dxa"/>
            <w:tcBorders>
              <w:top w:val="nil"/>
              <w:left w:val="nil"/>
              <w:bottom w:val="single" w:sz="4" w:space="0" w:color="auto"/>
              <w:right w:val="single" w:sz="4" w:space="0" w:color="auto"/>
            </w:tcBorders>
            <w:noWrap/>
            <w:vAlign w:val="center"/>
            <w:hideMark/>
          </w:tcPr>
          <w:p w14:paraId="06F1EC85" w14:textId="793D6A1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3,38</w:t>
            </w:r>
          </w:p>
        </w:tc>
        <w:tc>
          <w:tcPr>
            <w:tcW w:w="1417" w:type="dxa"/>
            <w:tcBorders>
              <w:top w:val="nil"/>
              <w:left w:val="nil"/>
              <w:bottom w:val="single" w:sz="4" w:space="0" w:color="auto"/>
              <w:right w:val="single" w:sz="4" w:space="0" w:color="auto"/>
            </w:tcBorders>
            <w:vAlign w:val="center"/>
            <w:hideMark/>
          </w:tcPr>
          <w:p w14:paraId="0A0B6C8E" w14:textId="237325A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0,02</w:t>
            </w:r>
          </w:p>
        </w:tc>
      </w:tr>
      <w:tr w:rsidR="00C4331F" w:rsidRPr="001D5DF4" w14:paraId="559961C9" w14:textId="77777777" w:rsidTr="001D5DF4">
        <w:tc>
          <w:tcPr>
            <w:tcW w:w="656" w:type="dxa"/>
            <w:tcBorders>
              <w:top w:val="nil"/>
              <w:left w:val="single" w:sz="4" w:space="0" w:color="auto"/>
              <w:bottom w:val="single" w:sz="4" w:space="0" w:color="auto"/>
              <w:right w:val="single" w:sz="4" w:space="0" w:color="auto"/>
            </w:tcBorders>
            <w:vAlign w:val="center"/>
            <w:hideMark/>
          </w:tcPr>
          <w:p w14:paraId="6AA48CB8"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3,2</w:t>
            </w:r>
          </w:p>
        </w:tc>
        <w:tc>
          <w:tcPr>
            <w:tcW w:w="4584" w:type="dxa"/>
            <w:tcBorders>
              <w:top w:val="nil"/>
              <w:left w:val="nil"/>
              <w:bottom w:val="single" w:sz="4" w:space="0" w:color="auto"/>
              <w:right w:val="single" w:sz="4" w:space="0" w:color="auto"/>
            </w:tcBorders>
            <w:vAlign w:val="center"/>
            <w:hideMark/>
          </w:tcPr>
          <w:p w14:paraId="45B760A9"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an ninh</w:t>
            </w:r>
          </w:p>
        </w:tc>
        <w:tc>
          <w:tcPr>
            <w:tcW w:w="730" w:type="dxa"/>
            <w:tcBorders>
              <w:top w:val="nil"/>
              <w:left w:val="nil"/>
              <w:bottom w:val="single" w:sz="4" w:space="0" w:color="auto"/>
              <w:right w:val="single" w:sz="4" w:space="0" w:color="auto"/>
            </w:tcBorders>
            <w:vAlign w:val="center"/>
            <w:hideMark/>
          </w:tcPr>
          <w:p w14:paraId="270409DD"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CAN</w:t>
            </w:r>
          </w:p>
        </w:tc>
        <w:tc>
          <w:tcPr>
            <w:tcW w:w="1680" w:type="dxa"/>
            <w:tcBorders>
              <w:top w:val="nil"/>
              <w:left w:val="nil"/>
              <w:bottom w:val="single" w:sz="4" w:space="0" w:color="auto"/>
              <w:right w:val="single" w:sz="4" w:space="0" w:color="auto"/>
            </w:tcBorders>
            <w:noWrap/>
            <w:vAlign w:val="center"/>
            <w:hideMark/>
          </w:tcPr>
          <w:p w14:paraId="60FB2E49" w14:textId="04DC937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0,28</w:t>
            </w:r>
          </w:p>
        </w:tc>
        <w:tc>
          <w:tcPr>
            <w:tcW w:w="1417" w:type="dxa"/>
            <w:tcBorders>
              <w:top w:val="nil"/>
              <w:left w:val="nil"/>
              <w:bottom w:val="single" w:sz="4" w:space="0" w:color="auto"/>
              <w:right w:val="single" w:sz="4" w:space="0" w:color="auto"/>
            </w:tcBorders>
            <w:vAlign w:val="center"/>
            <w:hideMark/>
          </w:tcPr>
          <w:p w14:paraId="1F2B9FE8" w14:textId="41B2F8E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0,00</w:t>
            </w:r>
          </w:p>
        </w:tc>
        <w:tc>
          <w:tcPr>
            <w:tcW w:w="1646" w:type="dxa"/>
            <w:tcBorders>
              <w:top w:val="nil"/>
              <w:left w:val="nil"/>
              <w:bottom w:val="single" w:sz="4" w:space="0" w:color="auto"/>
              <w:right w:val="single" w:sz="4" w:space="0" w:color="auto"/>
            </w:tcBorders>
            <w:noWrap/>
            <w:vAlign w:val="center"/>
            <w:hideMark/>
          </w:tcPr>
          <w:p w14:paraId="67A244A5" w14:textId="4E3494F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0,72</w:t>
            </w:r>
          </w:p>
        </w:tc>
        <w:tc>
          <w:tcPr>
            <w:tcW w:w="1462" w:type="dxa"/>
            <w:tcBorders>
              <w:top w:val="nil"/>
              <w:left w:val="nil"/>
              <w:bottom w:val="single" w:sz="4" w:space="0" w:color="auto"/>
              <w:right w:val="single" w:sz="4" w:space="0" w:color="auto"/>
            </w:tcBorders>
            <w:vAlign w:val="center"/>
            <w:hideMark/>
          </w:tcPr>
          <w:p w14:paraId="57306514" w14:textId="2CB6644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0,00</w:t>
            </w:r>
          </w:p>
        </w:tc>
        <w:tc>
          <w:tcPr>
            <w:tcW w:w="1701" w:type="dxa"/>
            <w:tcBorders>
              <w:top w:val="nil"/>
              <w:left w:val="nil"/>
              <w:bottom w:val="single" w:sz="4" w:space="0" w:color="auto"/>
              <w:right w:val="single" w:sz="4" w:space="0" w:color="auto"/>
            </w:tcBorders>
            <w:noWrap/>
            <w:vAlign w:val="center"/>
            <w:hideMark/>
          </w:tcPr>
          <w:p w14:paraId="76A282C2" w14:textId="5F46E19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1,72</w:t>
            </w:r>
          </w:p>
        </w:tc>
        <w:tc>
          <w:tcPr>
            <w:tcW w:w="1417" w:type="dxa"/>
            <w:tcBorders>
              <w:top w:val="nil"/>
              <w:left w:val="nil"/>
              <w:bottom w:val="single" w:sz="4" w:space="0" w:color="auto"/>
              <w:right w:val="single" w:sz="4" w:space="0" w:color="auto"/>
            </w:tcBorders>
            <w:vAlign w:val="center"/>
            <w:hideMark/>
          </w:tcPr>
          <w:p w14:paraId="537F4C27" w14:textId="441466D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r>
      <w:tr w:rsidR="00C4331F" w:rsidRPr="001D5DF4" w14:paraId="7B675D70" w14:textId="77777777" w:rsidTr="001D5DF4">
        <w:tc>
          <w:tcPr>
            <w:tcW w:w="656" w:type="dxa"/>
            <w:tcBorders>
              <w:top w:val="nil"/>
              <w:left w:val="single" w:sz="4" w:space="0" w:color="auto"/>
              <w:bottom w:val="single" w:sz="4" w:space="0" w:color="auto"/>
              <w:right w:val="single" w:sz="4" w:space="0" w:color="auto"/>
            </w:tcBorders>
            <w:vAlign w:val="center"/>
            <w:hideMark/>
          </w:tcPr>
          <w:p w14:paraId="78495241"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w:t>
            </w:r>
          </w:p>
        </w:tc>
        <w:tc>
          <w:tcPr>
            <w:tcW w:w="4584" w:type="dxa"/>
            <w:tcBorders>
              <w:top w:val="nil"/>
              <w:left w:val="nil"/>
              <w:bottom w:val="single" w:sz="4" w:space="0" w:color="auto"/>
              <w:right w:val="single" w:sz="4" w:space="0" w:color="auto"/>
            </w:tcBorders>
            <w:vAlign w:val="center"/>
            <w:hideMark/>
          </w:tcPr>
          <w:p w14:paraId="2FE57995"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xây dựng công trình sự nghiệp</w:t>
            </w:r>
          </w:p>
        </w:tc>
        <w:tc>
          <w:tcPr>
            <w:tcW w:w="730" w:type="dxa"/>
            <w:tcBorders>
              <w:top w:val="nil"/>
              <w:left w:val="nil"/>
              <w:bottom w:val="single" w:sz="4" w:space="0" w:color="auto"/>
              <w:right w:val="single" w:sz="4" w:space="0" w:color="auto"/>
            </w:tcBorders>
            <w:vAlign w:val="center"/>
            <w:hideMark/>
          </w:tcPr>
          <w:p w14:paraId="1176073F"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DSN</w:t>
            </w:r>
          </w:p>
        </w:tc>
        <w:tc>
          <w:tcPr>
            <w:tcW w:w="1680" w:type="dxa"/>
            <w:tcBorders>
              <w:top w:val="nil"/>
              <w:left w:val="nil"/>
              <w:bottom w:val="single" w:sz="4" w:space="0" w:color="auto"/>
              <w:right w:val="single" w:sz="4" w:space="0" w:color="auto"/>
            </w:tcBorders>
            <w:noWrap/>
            <w:vAlign w:val="center"/>
            <w:hideMark/>
          </w:tcPr>
          <w:p w14:paraId="7800C59D" w14:textId="34044371"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12,27</w:t>
            </w:r>
          </w:p>
        </w:tc>
        <w:tc>
          <w:tcPr>
            <w:tcW w:w="1417" w:type="dxa"/>
            <w:tcBorders>
              <w:top w:val="nil"/>
              <w:left w:val="nil"/>
              <w:bottom w:val="single" w:sz="4" w:space="0" w:color="auto"/>
              <w:right w:val="single" w:sz="4" w:space="0" w:color="auto"/>
            </w:tcBorders>
            <w:vAlign w:val="center"/>
            <w:hideMark/>
          </w:tcPr>
          <w:p w14:paraId="50AA0E0C" w14:textId="5AE1FB1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0,08</w:t>
            </w:r>
          </w:p>
        </w:tc>
        <w:tc>
          <w:tcPr>
            <w:tcW w:w="1646" w:type="dxa"/>
            <w:tcBorders>
              <w:top w:val="nil"/>
              <w:left w:val="nil"/>
              <w:bottom w:val="single" w:sz="4" w:space="0" w:color="auto"/>
              <w:right w:val="single" w:sz="4" w:space="0" w:color="auto"/>
            </w:tcBorders>
            <w:noWrap/>
            <w:vAlign w:val="center"/>
            <w:hideMark/>
          </w:tcPr>
          <w:p w14:paraId="26E9BF7F" w14:textId="6532A1F2"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15,83</w:t>
            </w:r>
          </w:p>
        </w:tc>
        <w:tc>
          <w:tcPr>
            <w:tcW w:w="1462" w:type="dxa"/>
            <w:tcBorders>
              <w:top w:val="nil"/>
              <w:left w:val="nil"/>
              <w:bottom w:val="single" w:sz="4" w:space="0" w:color="auto"/>
              <w:right w:val="single" w:sz="4" w:space="0" w:color="auto"/>
            </w:tcBorders>
            <w:vAlign w:val="center"/>
            <w:hideMark/>
          </w:tcPr>
          <w:p w14:paraId="70643C82" w14:textId="3DDDCDE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0,11</w:t>
            </w:r>
          </w:p>
        </w:tc>
        <w:tc>
          <w:tcPr>
            <w:tcW w:w="1701" w:type="dxa"/>
            <w:tcBorders>
              <w:top w:val="nil"/>
              <w:left w:val="nil"/>
              <w:bottom w:val="single" w:sz="4" w:space="0" w:color="auto"/>
              <w:right w:val="single" w:sz="4" w:space="0" w:color="auto"/>
            </w:tcBorders>
            <w:noWrap/>
            <w:vAlign w:val="center"/>
            <w:hideMark/>
          </w:tcPr>
          <w:p w14:paraId="50722B1B" w14:textId="4CAB1E7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16,43</w:t>
            </w:r>
          </w:p>
        </w:tc>
        <w:tc>
          <w:tcPr>
            <w:tcW w:w="1417" w:type="dxa"/>
            <w:tcBorders>
              <w:top w:val="nil"/>
              <w:left w:val="nil"/>
              <w:bottom w:val="single" w:sz="4" w:space="0" w:color="auto"/>
              <w:right w:val="single" w:sz="4" w:space="0" w:color="auto"/>
            </w:tcBorders>
            <w:vAlign w:val="center"/>
            <w:hideMark/>
          </w:tcPr>
          <w:p w14:paraId="46EC8998" w14:textId="18467AA2"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0,11</w:t>
            </w:r>
          </w:p>
        </w:tc>
      </w:tr>
      <w:tr w:rsidR="00C4331F" w:rsidRPr="001D5DF4" w14:paraId="6449CE63" w14:textId="77777777" w:rsidTr="001D5DF4">
        <w:tc>
          <w:tcPr>
            <w:tcW w:w="656" w:type="dxa"/>
            <w:tcBorders>
              <w:top w:val="nil"/>
              <w:left w:val="single" w:sz="4" w:space="0" w:color="auto"/>
              <w:bottom w:val="single" w:sz="4" w:space="0" w:color="auto"/>
              <w:right w:val="single" w:sz="4" w:space="0" w:color="auto"/>
            </w:tcBorders>
            <w:vAlign w:val="center"/>
            <w:hideMark/>
          </w:tcPr>
          <w:p w14:paraId="47788DFE"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4,1</w:t>
            </w:r>
          </w:p>
        </w:tc>
        <w:tc>
          <w:tcPr>
            <w:tcW w:w="4584" w:type="dxa"/>
            <w:tcBorders>
              <w:top w:val="nil"/>
              <w:left w:val="nil"/>
              <w:bottom w:val="single" w:sz="4" w:space="0" w:color="auto"/>
              <w:right w:val="single" w:sz="4" w:space="0" w:color="auto"/>
            </w:tcBorders>
            <w:vAlign w:val="center"/>
            <w:hideMark/>
          </w:tcPr>
          <w:p w14:paraId="76EC304C"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cơ sở văn hóa</w:t>
            </w:r>
          </w:p>
        </w:tc>
        <w:tc>
          <w:tcPr>
            <w:tcW w:w="730" w:type="dxa"/>
            <w:tcBorders>
              <w:top w:val="nil"/>
              <w:left w:val="nil"/>
              <w:bottom w:val="single" w:sz="4" w:space="0" w:color="auto"/>
              <w:right w:val="single" w:sz="4" w:space="0" w:color="auto"/>
            </w:tcBorders>
            <w:vAlign w:val="center"/>
            <w:hideMark/>
          </w:tcPr>
          <w:p w14:paraId="5E05CA7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DVH</w:t>
            </w:r>
          </w:p>
        </w:tc>
        <w:tc>
          <w:tcPr>
            <w:tcW w:w="1680" w:type="dxa"/>
            <w:tcBorders>
              <w:top w:val="nil"/>
              <w:left w:val="nil"/>
              <w:bottom w:val="single" w:sz="4" w:space="0" w:color="auto"/>
              <w:right w:val="single" w:sz="4" w:space="0" w:color="auto"/>
            </w:tcBorders>
            <w:noWrap/>
            <w:vAlign w:val="center"/>
            <w:hideMark/>
          </w:tcPr>
          <w:p w14:paraId="1F34548D" w14:textId="1675B15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1,73</w:t>
            </w:r>
          </w:p>
        </w:tc>
        <w:tc>
          <w:tcPr>
            <w:tcW w:w="1417" w:type="dxa"/>
            <w:tcBorders>
              <w:top w:val="nil"/>
              <w:left w:val="nil"/>
              <w:bottom w:val="single" w:sz="4" w:space="0" w:color="auto"/>
              <w:right w:val="single" w:sz="4" w:space="0" w:color="auto"/>
            </w:tcBorders>
            <w:vAlign w:val="center"/>
            <w:hideMark/>
          </w:tcPr>
          <w:p w14:paraId="359C7699" w14:textId="017A78E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646" w:type="dxa"/>
            <w:tcBorders>
              <w:top w:val="nil"/>
              <w:left w:val="nil"/>
              <w:bottom w:val="single" w:sz="4" w:space="0" w:color="auto"/>
              <w:right w:val="single" w:sz="4" w:space="0" w:color="auto"/>
            </w:tcBorders>
            <w:noWrap/>
            <w:vAlign w:val="center"/>
            <w:hideMark/>
          </w:tcPr>
          <w:p w14:paraId="4E7E8919" w14:textId="4884050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1,73</w:t>
            </w:r>
          </w:p>
        </w:tc>
        <w:tc>
          <w:tcPr>
            <w:tcW w:w="1462" w:type="dxa"/>
            <w:tcBorders>
              <w:top w:val="nil"/>
              <w:left w:val="nil"/>
              <w:bottom w:val="single" w:sz="4" w:space="0" w:color="auto"/>
              <w:right w:val="single" w:sz="4" w:space="0" w:color="auto"/>
            </w:tcBorders>
            <w:vAlign w:val="center"/>
            <w:hideMark/>
          </w:tcPr>
          <w:p w14:paraId="675E62CA" w14:textId="7D439F4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701" w:type="dxa"/>
            <w:tcBorders>
              <w:top w:val="nil"/>
              <w:left w:val="nil"/>
              <w:bottom w:val="single" w:sz="4" w:space="0" w:color="auto"/>
              <w:right w:val="single" w:sz="4" w:space="0" w:color="auto"/>
            </w:tcBorders>
            <w:noWrap/>
            <w:vAlign w:val="center"/>
            <w:hideMark/>
          </w:tcPr>
          <w:p w14:paraId="2B00D000" w14:textId="68294FA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1,73</w:t>
            </w:r>
          </w:p>
        </w:tc>
        <w:tc>
          <w:tcPr>
            <w:tcW w:w="1417" w:type="dxa"/>
            <w:tcBorders>
              <w:top w:val="nil"/>
              <w:left w:val="nil"/>
              <w:bottom w:val="single" w:sz="4" w:space="0" w:color="auto"/>
              <w:right w:val="single" w:sz="4" w:space="0" w:color="auto"/>
            </w:tcBorders>
            <w:vAlign w:val="center"/>
            <w:hideMark/>
          </w:tcPr>
          <w:p w14:paraId="59386A10" w14:textId="290253C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r>
      <w:tr w:rsidR="00C4331F" w:rsidRPr="001D5DF4" w14:paraId="1DA78F20" w14:textId="77777777" w:rsidTr="001D5DF4">
        <w:tc>
          <w:tcPr>
            <w:tcW w:w="656" w:type="dxa"/>
            <w:tcBorders>
              <w:top w:val="nil"/>
              <w:left w:val="single" w:sz="4" w:space="0" w:color="auto"/>
              <w:bottom w:val="single" w:sz="4" w:space="0" w:color="auto"/>
              <w:right w:val="single" w:sz="4" w:space="0" w:color="auto"/>
            </w:tcBorders>
            <w:vAlign w:val="center"/>
            <w:hideMark/>
          </w:tcPr>
          <w:p w14:paraId="7E7F9F5A"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4,2</w:t>
            </w:r>
          </w:p>
        </w:tc>
        <w:tc>
          <w:tcPr>
            <w:tcW w:w="4584" w:type="dxa"/>
            <w:tcBorders>
              <w:top w:val="nil"/>
              <w:left w:val="nil"/>
              <w:bottom w:val="single" w:sz="4" w:space="0" w:color="auto"/>
              <w:right w:val="single" w:sz="4" w:space="0" w:color="auto"/>
            </w:tcBorders>
            <w:vAlign w:val="center"/>
            <w:hideMark/>
          </w:tcPr>
          <w:p w14:paraId="01113569"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cơ sở xã hội</w:t>
            </w:r>
          </w:p>
        </w:tc>
        <w:tc>
          <w:tcPr>
            <w:tcW w:w="730" w:type="dxa"/>
            <w:tcBorders>
              <w:top w:val="nil"/>
              <w:left w:val="nil"/>
              <w:bottom w:val="single" w:sz="4" w:space="0" w:color="auto"/>
              <w:right w:val="single" w:sz="4" w:space="0" w:color="auto"/>
            </w:tcBorders>
            <w:vAlign w:val="center"/>
            <w:hideMark/>
          </w:tcPr>
          <w:p w14:paraId="0C3ABE69"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DXH</w:t>
            </w:r>
          </w:p>
        </w:tc>
        <w:tc>
          <w:tcPr>
            <w:tcW w:w="1680" w:type="dxa"/>
            <w:tcBorders>
              <w:top w:val="nil"/>
              <w:left w:val="nil"/>
              <w:bottom w:val="single" w:sz="4" w:space="0" w:color="auto"/>
              <w:right w:val="single" w:sz="4" w:space="0" w:color="auto"/>
            </w:tcBorders>
            <w:noWrap/>
            <w:vAlign w:val="center"/>
            <w:hideMark/>
          </w:tcPr>
          <w:p w14:paraId="44A77DA4" w14:textId="03A7BEF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88BC418" w14:textId="528DEB5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54EEC833" w14:textId="49EA345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6783338D" w14:textId="2AA388C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2F5D9F0F" w14:textId="26FAE97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35ABDF70" w14:textId="0DB7180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28B45F73" w14:textId="77777777" w:rsidTr="001D5DF4">
        <w:tc>
          <w:tcPr>
            <w:tcW w:w="656" w:type="dxa"/>
            <w:tcBorders>
              <w:top w:val="nil"/>
              <w:left w:val="single" w:sz="4" w:space="0" w:color="auto"/>
              <w:bottom w:val="single" w:sz="4" w:space="0" w:color="auto"/>
              <w:right w:val="single" w:sz="4" w:space="0" w:color="auto"/>
            </w:tcBorders>
            <w:vAlign w:val="center"/>
            <w:hideMark/>
          </w:tcPr>
          <w:p w14:paraId="402A846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4,3</w:t>
            </w:r>
          </w:p>
        </w:tc>
        <w:tc>
          <w:tcPr>
            <w:tcW w:w="4584" w:type="dxa"/>
            <w:tcBorders>
              <w:top w:val="nil"/>
              <w:left w:val="nil"/>
              <w:bottom w:val="single" w:sz="4" w:space="0" w:color="auto"/>
              <w:right w:val="single" w:sz="4" w:space="0" w:color="auto"/>
            </w:tcBorders>
            <w:vAlign w:val="center"/>
            <w:hideMark/>
          </w:tcPr>
          <w:p w14:paraId="3A258190"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cơ sở y tế</w:t>
            </w:r>
          </w:p>
        </w:tc>
        <w:tc>
          <w:tcPr>
            <w:tcW w:w="730" w:type="dxa"/>
            <w:tcBorders>
              <w:top w:val="nil"/>
              <w:left w:val="nil"/>
              <w:bottom w:val="single" w:sz="4" w:space="0" w:color="auto"/>
              <w:right w:val="single" w:sz="4" w:space="0" w:color="auto"/>
            </w:tcBorders>
            <w:vAlign w:val="center"/>
            <w:hideMark/>
          </w:tcPr>
          <w:p w14:paraId="4BE8429C"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DYT</w:t>
            </w:r>
          </w:p>
        </w:tc>
        <w:tc>
          <w:tcPr>
            <w:tcW w:w="1680" w:type="dxa"/>
            <w:tcBorders>
              <w:top w:val="nil"/>
              <w:left w:val="nil"/>
              <w:bottom w:val="single" w:sz="4" w:space="0" w:color="auto"/>
              <w:right w:val="single" w:sz="4" w:space="0" w:color="auto"/>
            </w:tcBorders>
            <w:noWrap/>
            <w:vAlign w:val="center"/>
            <w:hideMark/>
          </w:tcPr>
          <w:p w14:paraId="28503796" w14:textId="5C9FF1E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0,82</w:t>
            </w:r>
          </w:p>
        </w:tc>
        <w:tc>
          <w:tcPr>
            <w:tcW w:w="1417" w:type="dxa"/>
            <w:tcBorders>
              <w:top w:val="nil"/>
              <w:left w:val="nil"/>
              <w:bottom w:val="single" w:sz="4" w:space="0" w:color="auto"/>
              <w:right w:val="single" w:sz="4" w:space="0" w:color="auto"/>
            </w:tcBorders>
            <w:vAlign w:val="center"/>
            <w:hideMark/>
          </w:tcPr>
          <w:p w14:paraId="287131F6" w14:textId="3B08557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646" w:type="dxa"/>
            <w:tcBorders>
              <w:top w:val="nil"/>
              <w:left w:val="nil"/>
              <w:bottom w:val="single" w:sz="4" w:space="0" w:color="auto"/>
              <w:right w:val="single" w:sz="4" w:space="0" w:color="auto"/>
            </w:tcBorders>
            <w:noWrap/>
            <w:vAlign w:val="center"/>
            <w:hideMark/>
          </w:tcPr>
          <w:p w14:paraId="19967440" w14:textId="1D5338A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0,97</w:t>
            </w:r>
          </w:p>
        </w:tc>
        <w:tc>
          <w:tcPr>
            <w:tcW w:w="1462" w:type="dxa"/>
            <w:tcBorders>
              <w:top w:val="nil"/>
              <w:left w:val="nil"/>
              <w:bottom w:val="single" w:sz="4" w:space="0" w:color="auto"/>
              <w:right w:val="single" w:sz="4" w:space="0" w:color="auto"/>
            </w:tcBorders>
            <w:vAlign w:val="center"/>
            <w:hideMark/>
          </w:tcPr>
          <w:p w14:paraId="3BF67279" w14:textId="660E29E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701" w:type="dxa"/>
            <w:tcBorders>
              <w:top w:val="nil"/>
              <w:left w:val="nil"/>
              <w:bottom w:val="single" w:sz="4" w:space="0" w:color="auto"/>
              <w:right w:val="single" w:sz="4" w:space="0" w:color="auto"/>
            </w:tcBorders>
            <w:noWrap/>
            <w:vAlign w:val="center"/>
            <w:hideMark/>
          </w:tcPr>
          <w:p w14:paraId="789260C6" w14:textId="25FBEB5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0,97</w:t>
            </w:r>
          </w:p>
        </w:tc>
        <w:tc>
          <w:tcPr>
            <w:tcW w:w="1417" w:type="dxa"/>
            <w:tcBorders>
              <w:top w:val="nil"/>
              <w:left w:val="nil"/>
              <w:bottom w:val="single" w:sz="4" w:space="0" w:color="auto"/>
              <w:right w:val="single" w:sz="4" w:space="0" w:color="auto"/>
            </w:tcBorders>
            <w:vAlign w:val="center"/>
            <w:hideMark/>
          </w:tcPr>
          <w:p w14:paraId="22977D73" w14:textId="6EE6A81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r>
      <w:tr w:rsidR="00C4331F" w:rsidRPr="001D5DF4" w14:paraId="4F3A9116" w14:textId="77777777" w:rsidTr="001D5DF4">
        <w:tc>
          <w:tcPr>
            <w:tcW w:w="656" w:type="dxa"/>
            <w:tcBorders>
              <w:top w:val="nil"/>
              <w:left w:val="single" w:sz="4" w:space="0" w:color="auto"/>
              <w:bottom w:val="single" w:sz="4" w:space="0" w:color="auto"/>
              <w:right w:val="single" w:sz="4" w:space="0" w:color="auto"/>
            </w:tcBorders>
            <w:vAlign w:val="center"/>
            <w:hideMark/>
          </w:tcPr>
          <w:p w14:paraId="2ABE7ADF"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4,4</w:t>
            </w:r>
          </w:p>
        </w:tc>
        <w:tc>
          <w:tcPr>
            <w:tcW w:w="4584" w:type="dxa"/>
            <w:tcBorders>
              <w:top w:val="nil"/>
              <w:left w:val="nil"/>
              <w:bottom w:val="single" w:sz="4" w:space="0" w:color="auto"/>
              <w:right w:val="single" w:sz="4" w:space="0" w:color="auto"/>
            </w:tcBorders>
            <w:vAlign w:val="center"/>
            <w:hideMark/>
          </w:tcPr>
          <w:p w14:paraId="687C8A69"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cơ sở giáo dục và đào tạo</w:t>
            </w:r>
          </w:p>
        </w:tc>
        <w:tc>
          <w:tcPr>
            <w:tcW w:w="730" w:type="dxa"/>
            <w:tcBorders>
              <w:top w:val="nil"/>
              <w:left w:val="nil"/>
              <w:bottom w:val="single" w:sz="4" w:space="0" w:color="auto"/>
              <w:right w:val="single" w:sz="4" w:space="0" w:color="auto"/>
            </w:tcBorders>
            <w:vAlign w:val="center"/>
            <w:hideMark/>
          </w:tcPr>
          <w:p w14:paraId="0CD6D057"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DGD</w:t>
            </w:r>
          </w:p>
        </w:tc>
        <w:tc>
          <w:tcPr>
            <w:tcW w:w="1680" w:type="dxa"/>
            <w:tcBorders>
              <w:top w:val="nil"/>
              <w:left w:val="nil"/>
              <w:bottom w:val="single" w:sz="4" w:space="0" w:color="auto"/>
              <w:right w:val="single" w:sz="4" w:space="0" w:color="auto"/>
            </w:tcBorders>
            <w:noWrap/>
            <w:vAlign w:val="center"/>
            <w:hideMark/>
          </w:tcPr>
          <w:p w14:paraId="28034631" w14:textId="7274ACF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9,72</w:t>
            </w:r>
          </w:p>
        </w:tc>
        <w:tc>
          <w:tcPr>
            <w:tcW w:w="1417" w:type="dxa"/>
            <w:tcBorders>
              <w:top w:val="nil"/>
              <w:left w:val="nil"/>
              <w:bottom w:val="single" w:sz="4" w:space="0" w:color="auto"/>
              <w:right w:val="single" w:sz="4" w:space="0" w:color="auto"/>
            </w:tcBorders>
            <w:vAlign w:val="center"/>
            <w:hideMark/>
          </w:tcPr>
          <w:p w14:paraId="20A87C33" w14:textId="25157DA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0,07</w:t>
            </w:r>
          </w:p>
        </w:tc>
        <w:tc>
          <w:tcPr>
            <w:tcW w:w="1646" w:type="dxa"/>
            <w:tcBorders>
              <w:top w:val="nil"/>
              <w:left w:val="nil"/>
              <w:bottom w:val="single" w:sz="4" w:space="0" w:color="auto"/>
              <w:right w:val="single" w:sz="4" w:space="0" w:color="auto"/>
            </w:tcBorders>
            <w:noWrap/>
            <w:vAlign w:val="center"/>
            <w:hideMark/>
          </w:tcPr>
          <w:p w14:paraId="7AB1856B" w14:textId="3DD60B9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10,71</w:t>
            </w:r>
          </w:p>
        </w:tc>
        <w:tc>
          <w:tcPr>
            <w:tcW w:w="1462" w:type="dxa"/>
            <w:tcBorders>
              <w:top w:val="nil"/>
              <w:left w:val="nil"/>
              <w:bottom w:val="single" w:sz="4" w:space="0" w:color="auto"/>
              <w:right w:val="single" w:sz="4" w:space="0" w:color="auto"/>
            </w:tcBorders>
            <w:vAlign w:val="center"/>
            <w:hideMark/>
          </w:tcPr>
          <w:p w14:paraId="0758525C" w14:textId="59CBB1B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0,07</w:t>
            </w:r>
          </w:p>
        </w:tc>
        <w:tc>
          <w:tcPr>
            <w:tcW w:w="1701" w:type="dxa"/>
            <w:tcBorders>
              <w:top w:val="nil"/>
              <w:left w:val="nil"/>
              <w:bottom w:val="single" w:sz="4" w:space="0" w:color="auto"/>
              <w:right w:val="single" w:sz="4" w:space="0" w:color="auto"/>
            </w:tcBorders>
            <w:noWrap/>
            <w:vAlign w:val="center"/>
            <w:hideMark/>
          </w:tcPr>
          <w:p w14:paraId="625C49E5" w14:textId="60F0CE0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11,31</w:t>
            </w:r>
          </w:p>
        </w:tc>
        <w:tc>
          <w:tcPr>
            <w:tcW w:w="1417" w:type="dxa"/>
            <w:tcBorders>
              <w:top w:val="nil"/>
              <w:left w:val="nil"/>
              <w:bottom w:val="single" w:sz="4" w:space="0" w:color="auto"/>
              <w:right w:val="single" w:sz="4" w:space="0" w:color="auto"/>
            </w:tcBorders>
            <w:vAlign w:val="center"/>
            <w:hideMark/>
          </w:tcPr>
          <w:p w14:paraId="098BB20F" w14:textId="2E8C77B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0,08</w:t>
            </w:r>
          </w:p>
        </w:tc>
      </w:tr>
      <w:tr w:rsidR="00C4331F" w:rsidRPr="001D5DF4" w14:paraId="5AD33088" w14:textId="77777777" w:rsidTr="001D5DF4">
        <w:tc>
          <w:tcPr>
            <w:tcW w:w="656" w:type="dxa"/>
            <w:tcBorders>
              <w:top w:val="nil"/>
              <w:left w:val="single" w:sz="4" w:space="0" w:color="auto"/>
              <w:bottom w:val="single" w:sz="4" w:space="0" w:color="auto"/>
              <w:right w:val="single" w:sz="4" w:space="0" w:color="auto"/>
            </w:tcBorders>
            <w:vAlign w:val="center"/>
            <w:hideMark/>
          </w:tcPr>
          <w:p w14:paraId="14DCD635"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4,5</w:t>
            </w:r>
          </w:p>
        </w:tc>
        <w:tc>
          <w:tcPr>
            <w:tcW w:w="4584" w:type="dxa"/>
            <w:tcBorders>
              <w:top w:val="nil"/>
              <w:left w:val="nil"/>
              <w:bottom w:val="single" w:sz="4" w:space="0" w:color="auto"/>
              <w:right w:val="single" w:sz="4" w:space="0" w:color="auto"/>
            </w:tcBorders>
            <w:vAlign w:val="center"/>
            <w:hideMark/>
          </w:tcPr>
          <w:p w14:paraId="7712613A"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cơ sở thể dục, thể thao</w:t>
            </w:r>
          </w:p>
        </w:tc>
        <w:tc>
          <w:tcPr>
            <w:tcW w:w="730" w:type="dxa"/>
            <w:tcBorders>
              <w:top w:val="nil"/>
              <w:left w:val="nil"/>
              <w:bottom w:val="single" w:sz="4" w:space="0" w:color="auto"/>
              <w:right w:val="single" w:sz="4" w:space="0" w:color="auto"/>
            </w:tcBorders>
            <w:vAlign w:val="center"/>
            <w:hideMark/>
          </w:tcPr>
          <w:p w14:paraId="1728F43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DTT</w:t>
            </w:r>
          </w:p>
        </w:tc>
        <w:tc>
          <w:tcPr>
            <w:tcW w:w="1680" w:type="dxa"/>
            <w:tcBorders>
              <w:top w:val="nil"/>
              <w:left w:val="nil"/>
              <w:bottom w:val="single" w:sz="4" w:space="0" w:color="auto"/>
              <w:right w:val="single" w:sz="4" w:space="0" w:color="auto"/>
            </w:tcBorders>
            <w:noWrap/>
            <w:vAlign w:val="center"/>
            <w:hideMark/>
          </w:tcPr>
          <w:p w14:paraId="192CDB0A" w14:textId="2167CCA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8DBBCF0" w14:textId="252730F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50EC26C4" w14:textId="3BD5746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2,42</w:t>
            </w:r>
          </w:p>
        </w:tc>
        <w:tc>
          <w:tcPr>
            <w:tcW w:w="1462" w:type="dxa"/>
            <w:tcBorders>
              <w:top w:val="nil"/>
              <w:left w:val="nil"/>
              <w:bottom w:val="single" w:sz="4" w:space="0" w:color="auto"/>
              <w:right w:val="single" w:sz="4" w:space="0" w:color="auto"/>
            </w:tcBorders>
            <w:vAlign w:val="center"/>
            <w:hideMark/>
          </w:tcPr>
          <w:p w14:paraId="0E981668" w14:textId="6544547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0,02</w:t>
            </w:r>
          </w:p>
        </w:tc>
        <w:tc>
          <w:tcPr>
            <w:tcW w:w="1701" w:type="dxa"/>
            <w:tcBorders>
              <w:top w:val="nil"/>
              <w:left w:val="nil"/>
              <w:bottom w:val="single" w:sz="4" w:space="0" w:color="auto"/>
              <w:right w:val="single" w:sz="4" w:space="0" w:color="auto"/>
            </w:tcBorders>
            <w:noWrap/>
            <w:vAlign w:val="center"/>
            <w:hideMark/>
          </w:tcPr>
          <w:p w14:paraId="7BA04827" w14:textId="56EFFEC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2,42</w:t>
            </w:r>
          </w:p>
        </w:tc>
        <w:tc>
          <w:tcPr>
            <w:tcW w:w="1417" w:type="dxa"/>
            <w:tcBorders>
              <w:top w:val="nil"/>
              <w:left w:val="nil"/>
              <w:bottom w:val="single" w:sz="4" w:space="0" w:color="auto"/>
              <w:right w:val="single" w:sz="4" w:space="0" w:color="auto"/>
            </w:tcBorders>
            <w:vAlign w:val="center"/>
            <w:hideMark/>
          </w:tcPr>
          <w:p w14:paraId="4EFCFF19" w14:textId="4350C58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0,02</w:t>
            </w:r>
          </w:p>
        </w:tc>
      </w:tr>
      <w:tr w:rsidR="00C4331F" w:rsidRPr="001D5DF4" w14:paraId="66EF76C7" w14:textId="77777777" w:rsidTr="001D5DF4">
        <w:tc>
          <w:tcPr>
            <w:tcW w:w="656" w:type="dxa"/>
            <w:tcBorders>
              <w:top w:val="nil"/>
              <w:left w:val="single" w:sz="4" w:space="0" w:color="auto"/>
              <w:bottom w:val="single" w:sz="4" w:space="0" w:color="auto"/>
              <w:right w:val="single" w:sz="4" w:space="0" w:color="auto"/>
            </w:tcBorders>
            <w:vAlign w:val="center"/>
            <w:hideMark/>
          </w:tcPr>
          <w:p w14:paraId="72F9B210"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4,6</w:t>
            </w:r>
          </w:p>
        </w:tc>
        <w:tc>
          <w:tcPr>
            <w:tcW w:w="4584" w:type="dxa"/>
            <w:tcBorders>
              <w:top w:val="nil"/>
              <w:left w:val="nil"/>
              <w:bottom w:val="single" w:sz="4" w:space="0" w:color="auto"/>
              <w:right w:val="single" w:sz="4" w:space="0" w:color="auto"/>
            </w:tcBorders>
            <w:vAlign w:val="center"/>
            <w:hideMark/>
          </w:tcPr>
          <w:p w14:paraId="7030F5CA"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cơ sở khoa học và công nghệ</w:t>
            </w:r>
          </w:p>
        </w:tc>
        <w:tc>
          <w:tcPr>
            <w:tcW w:w="730" w:type="dxa"/>
            <w:tcBorders>
              <w:top w:val="nil"/>
              <w:left w:val="nil"/>
              <w:bottom w:val="single" w:sz="4" w:space="0" w:color="auto"/>
              <w:right w:val="single" w:sz="4" w:space="0" w:color="auto"/>
            </w:tcBorders>
            <w:vAlign w:val="center"/>
            <w:hideMark/>
          </w:tcPr>
          <w:p w14:paraId="21522877"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DKH</w:t>
            </w:r>
          </w:p>
        </w:tc>
        <w:tc>
          <w:tcPr>
            <w:tcW w:w="1680" w:type="dxa"/>
            <w:tcBorders>
              <w:top w:val="nil"/>
              <w:left w:val="nil"/>
              <w:bottom w:val="single" w:sz="4" w:space="0" w:color="auto"/>
              <w:right w:val="single" w:sz="4" w:space="0" w:color="auto"/>
            </w:tcBorders>
            <w:noWrap/>
            <w:vAlign w:val="center"/>
            <w:hideMark/>
          </w:tcPr>
          <w:p w14:paraId="67E72E3A" w14:textId="67069CF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AE54E79" w14:textId="19EF5C0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3A0044E9" w14:textId="12A92F9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37606707" w14:textId="4FD1348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085D3CDB" w14:textId="43EE8B8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7BF451B5" w14:textId="19EC7DC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17BA4D24" w14:textId="77777777" w:rsidTr="001D5DF4">
        <w:tc>
          <w:tcPr>
            <w:tcW w:w="656" w:type="dxa"/>
            <w:tcBorders>
              <w:top w:val="nil"/>
              <w:left w:val="single" w:sz="4" w:space="0" w:color="auto"/>
              <w:bottom w:val="single" w:sz="4" w:space="0" w:color="auto"/>
              <w:right w:val="single" w:sz="4" w:space="0" w:color="auto"/>
            </w:tcBorders>
            <w:vAlign w:val="center"/>
            <w:hideMark/>
          </w:tcPr>
          <w:p w14:paraId="0BAC8B09"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4,7</w:t>
            </w:r>
          </w:p>
        </w:tc>
        <w:tc>
          <w:tcPr>
            <w:tcW w:w="4584" w:type="dxa"/>
            <w:tcBorders>
              <w:top w:val="nil"/>
              <w:left w:val="nil"/>
              <w:bottom w:val="single" w:sz="4" w:space="0" w:color="auto"/>
              <w:right w:val="single" w:sz="4" w:space="0" w:color="auto"/>
            </w:tcBorders>
            <w:vAlign w:val="center"/>
            <w:hideMark/>
          </w:tcPr>
          <w:p w14:paraId="755E8A78"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cơ sở môi trường</w:t>
            </w:r>
          </w:p>
        </w:tc>
        <w:tc>
          <w:tcPr>
            <w:tcW w:w="730" w:type="dxa"/>
            <w:tcBorders>
              <w:top w:val="nil"/>
              <w:left w:val="nil"/>
              <w:bottom w:val="single" w:sz="4" w:space="0" w:color="auto"/>
              <w:right w:val="single" w:sz="4" w:space="0" w:color="auto"/>
            </w:tcBorders>
            <w:vAlign w:val="center"/>
            <w:hideMark/>
          </w:tcPr>
          <w:p w14:paraId="46F3124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DMT</w:t>
            </w:r>
          </w:p>
        </w:tc>
        <w:tc>
          <w:tcPr>
            <w:tcW w:w="1680" w:type="dxa"/>
            <w:tcBorders>
              <w:top w:val="nil"/>
              <w:left w:val="nil"/>
              <w:bottom w:val="single" w:sz="4" w:space="0" w:color="auto"/>
              <w:right w:val="single" w:sz="4" w:space="0" w:color="auto"/>
            </w:tcBorders>
            <w:noWrap/>
            <w:vAlign w:val="center"/>
            <w:hideMark/>
          </w:tcPr>
          <w:p w14:paraId="761040C5" w14:textId="724B634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891BAC1" w14:textId="1274625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39B65B40" w14:textId="2C6BEBC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23D777A0" w14:textId="5700D72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1C14F2A5" w14:textId="754A1B8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AAD5C49" w14:textId="6C0B12B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71369C96" w14:textId="77777777" w:rsidTr="001D5DF4">
        <w:tc>
          <w:tcPr>
            <w:tcW w:w="656" w:type="dxa"/>
            <w:tcBorders>
              <w:top w:val="nil"/>
              <w:left w:val="single" w:sz="4" w:space="0" w:color="auto"/>
              <w:bottom w:val="single" w:sz="4" w:space="0" w:color="auto"/>
              <w:right w:val="single" w:sz="4" w:space="0" w:color="auto"/>
            </w:tcBorders>
            <w:vAlign w:val="center"/>
            <w:hideMark/>
          </w:tcPr>
          <w:p w14:paraId="612E11C7"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4,8</w:t>
            </w:r>
          </w:p>
        </w:tc>
        <w:tc>
          <w:tcPr>
            <w:tcW w:w="4584" w:type="dxa"/>
            <w:tcBorders>
              <w:top w:val="nil"/>
              <w:left w:val="nil"/>
              <w:bottom w:val="single" w:sz="4" w:space="0" w:color="auto"/>
              <w:right w:val="single" w:sz="4" w:space="0" w:color="auto"/>
            </w:tcBorders>
            <w:vAlign w:val="center"/>
            <w:hideMark/>
          </w:tcPr>
          <w:p w14:paraId="3F6CE5DF"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 xml:space="preserve">Đất xây dựng cơ sở khí tượng thủy văn </w:t>
            </w:r>
          </w:p>
        </w:tc>
        <w:tc>
          <w:tcPr>
            <w:tcW w:w="730" w:type="dxa"/>
            <w:tcBorders>
              <w:top w:val="nil"/>
              <w:left w:val="nil"/>
              <w:bottom w:val="single" w:sz="4" w:space="0" w:color="auto"/>
              <w:right w:val="single" w:sz="4" w:space="0" w:color="auto"/>
            </w:tcBorders>
            <w:vAlign w:val="center"/>
            <w:hideMark/>
          </w:tcPr>
          <w:p w14:paraId="4FBB690A"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DKT</w:t>
            </w:r>
          </w:p>
        </w:tc>
        <w:tc>
          <w:tcPr>
            <w:tcW w:w="1680" w:type="dxa"/>
            <w:tcBorders>
              <w:top w:val="nil"/>
              <w:left w:val="nil"/>
              <w:bottom w:val="single" w:sz="4" w:space="0" w:color="auto"/>
              <w:right w:val="single" w:sz="4" w:space="0" w:color="auto"/>
            </w:tcBorders>
            <w:noWrap/>
            <w:vAlign w:val="center"/>
            <w:hideMark/>
          </w:tcPr>
          <w:p w14:paraId="63B973FB" w14:textId="06B1A62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5CA34BBC" w14:textId="64D515A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7F9D462E" w14:textId="571DC7F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4F9A5F93" w14:textId="2835B9B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705176D2" w14:textId="5D1D469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0485020" w14:textId="375658A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7C5CE8FD" w14:textId="77777777" w:rsidTr="001D5DF4">
        <w:tc>
          <w:tcPr>
            <w:tcW w:w="656" w:type="dxa"/>
            <w:tcBorders>
              <w:top w:val="nil"/>
              <w:left w:val="single" w:sz="4" w:space="0" w:color="auto"/>
              <w:bottom w:val="single" w:sz="4" w:space="0" w:color="auto"/>
              <w:right w:val="single" w:sz="4" w:space="0" w:color="auto"/>
            </w:tcBorders>
            <w:vAlign w:val="center"/>
            <w:hideMark/>
          </w:tcPr>
          <w:p w14:paraId="572212D7"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4,9</w:t>
            </w:r>
          </w:p>
        </w:tc>
        <w:tc>
          <w:tcPr>
            <w:tcW w:w="4584" w:type="dxa"/>
            <w:tcBorders>
              <w:top w:val="nil"/>
              <w:left w:val="nil"/>
              <w:bottom w:val="single" w:sz="4" w:space="0" w:color="auto"/>
              <w:right w:val="single" w:sz="4" w:space="0" w:color="auto"/>
            </w:tcBorders>
            <w:vAlign w:val="center"/>
            <w:hideMark/>
          </w:tcPr>
          <w:p w14:paraId="51399CFE"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cơ sở ngoại giao</w:t>
            </w:r>
          </w:p>
        </w:tc>
        <w:tc>
          <w:tcPr>
            <w:tcW w:w="730" w:type="dxa"/>
            <w:tcBorders>
              <w:top w:val="nil"/>
              <w:left w:val="nil"/>
              <w:bottom w:val="single" w:sz="4" w:space="0" w:color="auto"/>
              <w:right w:val="single" w:sz="4" w:space="0" w:color="auto"/>
            </w:tcBorders>
            <w:vAlign w:val="center"/>
            <w:hideMark/>
          </w:tcPr>
          <w:p w14:paraId="2A48A2C7"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DNG</w:t>
            </w:r>
          </w:p>
        </w:tc>
        <w:tc>
          <w:tcPr>
            <w:tcW w:w="1680" w:type="dxa"/>
            <w:tcBorders>
              <w:top w:val="nil"/>
              <w:left w:val="nil"/>
              <w:bottom w:val="single" w:sz="4" w:space="0" w:color="auto"/>
              <w:right w:val="single" w:sz="4" w:space="0" w:color="auto"/>
            </w:tcBorders>
            <w:noWrap/>
            <w:vAlign w:val="center"/>
            <w:hideMark/>
          </w:tcPr>
          <w:p w14:paraId="3F99725A" w14:textId="0749830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7CC4BA29" w14:textId="33C4BA7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2226C470" w14:textId="1E1C00C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444AB4CF" w14:textId="3EF9F6B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010744EA" w14:textId="1BF8E82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EEB8513" w14:textId="5A9486C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36C8C53A" w14:textId="77777777" w:rsidTr="001D5DF4">
        <w:tc>
          <w:tcPr>
            <w:tcW w:w="656" w:type="dxa"/>
            <w:tcBorders>
              <w:top w:val="nil"/>
              <w:left w:val="single" w:sz="4" w:space="0" w:color="auto"/>
              <w:bottom w:val="single" w:sz="4" w:space="0" w:color="auto"/>
              <w:right w:val="single" w:sz="4" w:space="0" w:color="auto"/>
            </w:tcBorders>
            <w:vAlign w:val="center"/>
            <w:hideMark/>
          </w:tcPr>
          <w:p w14:paraId="13633B5F"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4,1</w:t>
            </w:r>
          </w:p>
        </w:tc>
        <w:tc>
          <w:tcPr>
            <w:tcW w:w="4584" w:type="dxa"/>
            <w:tcBorders>
              <w:top w:val="nil"/>
              <w:left w:val="nil"/>
              <w:bottom w:val="single" w:sz="4" w:space="0" w:color="auto"/>
              <w:right w:val="single" w:sz="4" w:space="0" w:color="auto"/>
            </w:tcBorders>
            <w:vAlign w:val="center"/>
            <w:hideMark/>
          </w:tcPr>
          <w:p w14:paraId="60E95459"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xây dựng công trình sự nghiệp khác</w:t>
            </w:r>
          </w:p>
        </w:tc>
        <w:tc>
          <w:tcPr>
            <w:tcW w:w="730" w:type="dxa"/>
            <w:tcBorders>
              <w:top w:val="nil"/>
              <w:left w:val="nil"/>
              <w:bottom w:val="single" w:sz="4" w:space="0" w:color="auto"/>
              <w:right w:val="single" w:sz="4" w:space="0" w:color="auto"/>
            </w:tcBorders>
            <w:vAlign w:val="center"/>
            <w:hideMark/>
          </w:tcPr>
          <w:p w14:paraId="7255B3F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DSK</w:t>
            </w:r>
          </w:p>
        </w:tc>
        <w:tc>
          <w:tcPr>
            <w:tcW w:w="1680" w:type="dxa"/>
            <w:tcBorders>
              <w:top w:val="nil"/>
              <w:left w:val="nil"/>
              <w:bottom w:val="single" w:sz="4" w:space="0" w:color="auto"/>
              <w:right w:val="single" w:sz="4" w:space="0" w:color="auto"/>
            </w:tcBorders>
            <w:noWrap/>
            <w:vAlign w:val="center"/>
            <w:hideMark/>
          </w:tcPr>
          <w:p w14:paraId="5CE52E0B" w14:textId="081127D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5F2441D2" w14:textId="14FEF77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0CFE0FBA" w14:textId="64AE374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09ADFE68" w14:textId="4F253B4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73059938" w14:textId="761978A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38D3F773" w14:textId="597A9C6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7FA64CE8" w14:textId="77777777" w:rsidTr="001D5DF4">
        <w:tc>
          <w:tcPr>
            <w:tcW w:w="656" w:type="dxa"/>
            <w:tcBorders>
              <w:top w:val="nil"/>
              <w:left w:val="single" w:sz="4" w:space="0" w:color="auto"/>
              <w:bottom w:val="single" w:sz="4" w:space="0" w:color="auto"/>
              <w:right w:val="single" w:sz="4" w:space="0" w:color="auto"/>
            </w:tcBorders>
            <w:vAlign w:val="center"/>
            <w:hideMark/>
          </w:tcPr>
          <w:p w14:paraId="4F4322BA"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lastRenderedPageBreak/>
              <w:t>5</w:t>
            </w:r>
          </w:p>
        </w:tc>
        <w:tc>
          <w:tcPr>
            <w:tcW w:w="4584" w:type="dxa"/>
            <w:tcBorders>
              <w:top w:val="nil"/>
              <w:left w:val="nil"/>
              <w:bottom w:val="single" w:sz="4" w:space="0" w:color="auto"/>
              <w:right w:val="single" w:sz="4" w:space="0" w:color="auto"/>
            </w:tcBorders>
            <w:vAlign w:val="center"/>
            <w:hideMark/>
          </w:tcPr>
          <w:p w14:paraId="5D981F8C"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sản xuất, kinh doanh phi nông nghiệp</w:t>
            </w:r>
          </w:p>
        </w:tc>
        <w:tc>
          <w:tcPr>
            <w:tcW w:w="730" w:type="dxa"/>
            <w:tcBorders>
              <w:top w:val="nil"/>
              <w:left w:val="nil"/>
              <w:bottom w:val="single" w:sz="4" w:space="0" w:color="auto"/>
              <w:right w:val="single" w:sz="4" w:space="0" w:color="auto"/>
            </w:tcBorders>
            <w:vAlign w:val="center"/>
            <w:hideMark/>
          </w:tcPr>
          <w:p w14:paraId="2FFF1FDE"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CSK</w:t>
            </w:r>
          </w:p>
        </w:tc>
        <w:tc>
          <w:tcPr>
            <w:tcW w:w="1680" w:type="dxa"/>
            <w:tcBorders>
              <w:top w:val="nil"/>
              <w:left w:val="nil"/>
              <w:bottom w:val="single" w:sz="4" w:space="0" w:color="auto"/>
              <w:right w:val="single" w:sz="4" w:space="0" w:color="auto"/>
            </w:tcBorders>
            <w:noWrap/>
            <w:vAlign w:val="center"/>
            <w:hideMark/>
          </w:tcPr>
          <w:p w14:paraId="6976519A" w14:textId="6C37A48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1,27</w:t>
            </w:r>
          </w:p>
        </w:tc>
        <w:tc>
          <w:tcPr>
            <w:tcW w:w="1417" w:type="dxa"/>
            <w:tcBorders>
              <w:top w:val="nil"/>
              <w:left w:val="nil"/>
              <w:bottom w:val="single" w:sz="4" w:space="0" w:color="auto"/>
              <w:right w:val="single" w:sz="4" w:space="0" w:color="auto"/>
            </w:tcBorders>
            <w:vAlign w:val="center"/>
            <w:hideMark/>
          </w:tcPr>
          <w:p w14:paraId="7B25657F" w14:textId="50D325D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0,01</w:t>
            </w:r>
          </w:p>
        </w:tc>
        <w:tc>
          <w:tcPr>
            <w:tcW w:w="1646" w:type="dxa"/>
            <w:tcBorders>
              <w:top w:val="nil"/>
              <w:left w:val="nil"/>
              <w:bottom w:val="single" w:sz="4" w:space="0" w:color="auto"/>
              <w:right w:val="single" w:sz="4" w:space="0" w:color="auto"/>
            </w:tcBorders>
            <w:noWrap/>
            <w:vAlign w:val="center"/>
            <w:hideMark/>
          </w:tcPr>
          <w:p w14:paraId="64B3B032" w14:textId="1A721AA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3,65</w:t>
            </w:r>
          </w:p>
        </w:tc>
        <w:tc>
          <w:tcPr>
            <w:tcW w:w="1462" w:type="dxa"/>
            <w:tcBorders>
              <w:top w:val="nil"/>
              <w:left w:val="nil"/>
              <w:bottom w:val="single" w:sz="4" w:space="0" w:color="auto"/>
              <w:right w:val="single" w:sz="4" w:space="0" w:color="auto"/>
            </w:tcBorders>
            <w:vAlign w:val="center"/>
            <w:hideMark/>
          </w:tcPr>
          <w:p w14:paraId="5C7B6021" w14:textId="7C8986CD"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0,02</w:t>
            </w:r>
          </w:p>
        </w:tc>
        <w:tc>
          <w:tcPr>
            <w:tcW w:w="1701" w:type="dxa"/>
            <w:tcBorders>
              <w:top w:val="nil"/>
              <w:left w:val="nil"/>
              <w:bottom w:val="single" w:sz="4" w:space="0" w:color="auto"/>
              <w:right w:val="single" w:sz="4" w:space="0" w:color="auto"/>
            </w:tcBorders>
            <w:noWrap/>
            <w:vAlign w:val="center"/>
            <w:hideMark/>
          </w:tcPr>
          <w:p w14:paraId="0423B665" w14:textId="4268DF5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454,68</w:t>
            </w:r>
          </w:p>
        </w:tc>
        <w:tc>
          <w:tcPr>
            <w:tcW w:w="1417" w:type="dxa"/>
            <w:tcBorders>
              <w:top w:val="nil"/>
              <w:left w:val="nil"/>
              <w:bottom w:val="single" w:sz="4" w:space="0" w:color="auto"/>
              <w:right w:val="single" w:sz="4" w:space="0" w:color="auto"/>
            </w:tcBorders>
            <w:vAlign w:val="center"/>
            <w:hideMark/>
          </w:tcPr>
          <w:p w14:paraId="69190373" w14:textId="4A577DA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3,11</w:t>
            </w:r>
          </w:p>
        </w:tc>
      </w:tr>
      <w:tr w:rsidR="00C4331F" w:rsidRPr="001D5DF4" w14:paraId="7A99BA10" w14:textId="77777777" w:rsidTr="001D5DF4">
        <w:tc>
          <w:tcPr>
            <w:tcW w:w="656" w:type="dxa"/>
            <w:tcBorders>
              <w:top w:val="nil"/>
              <w:left w:val="single" w:sz="4" w:space="0" w:color="auto"/>
              <w:bottom w:val="single" w:sz="4" w:space="0" w:color="auto"/>
              <w:right w:val="single" w:sz="4" w:space="0" w:color="auto"/>
            </w:tcBorders>
            <w:vAlign w:val="center"/>
            <w:hideMark/>
          </w:tcPr>
          <w:p w14:paraId="29E16355"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5,1</w:t>
            </w:r>
          </w:p>
        </w:tc>
        <w:tc>
          <w:tcPr>
            <w:tcW w:w="4584" w:type="dxa"/>
            <w:tcBorders>
              <w:top w:val="nil"/>
              <w:left w:val="nil"/>
              <w:bottom w:val="single" w:sz="4" w:space="0" w:color="auto"/>
              <w:right w:val="single" w:sz="4" w:space="0" w:color="auto"/>
            </w:tcBorders>
            <w:vAlign w:val="center"/>
            <w:hideMark/>
          </w:tcPr>
          <w:p w14:paraId="46AC81E1"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khu công nghiệp, cụm công nghiệp</w:t>
            </w:r>
          </w:p>
        </w:tc>
        <w:tc>
          <w:tcPr>
            <w:tcW w:w="730" w:type="dxa"/>
            <w:tcBorders>
              <w:top w:val="nil"/>
              <w:left w:val="nil"/>
              <w:bottom w:val="single" w:sz="4" w:space="0" w:color="auto"/>
              <w:right w:val="single" w:sz="4" w:space="0" w:color="auto"/>
            </w:tcBorders>
            <w:vAlign w:val="center"/>
            <w:hideMark/>
          </w:tcPr>
          <w:p w14:paraId="62FF71F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SCC</w:t>
            </w:r>
          </w:p>
        </w:tc>
        <w:tc>
          <w:tcPr>
            <w:tcW w:w="1680" w:type="dxa"/>
            <w:tcBorders>
              <w:top w:val="nil"/>
              <w:left w:val="nil"/>
              <w:bottom w:val="single" w:sz="4" w:space="0" w:color="auto"/>
              <w:right w:val="single" w:sz="4" w:space="0" w:color="auto"/>
            </w:tcBorders>
            <w:noWrap/>
            <w:vAlign w:val="center"/>
            <w:hideMark/>
          </w:tcPr>
          <w:p w14:paraId="7CC34F9D" w14:textId="45BFA94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BD24028" w14:textId="39090FF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7BF41DC3" w14:textId="2B103FB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5F26BCF2" w14:textId="3D4CDB0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6C2B7A89" w14:textId="5E0F2E5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451,03</w:t>
            </w:r>
          </w:p>
        </w:tc>
        <w:tc>
          <w:tcPr>
            <w:tcW w:w="1417" w:type="dxa"/>
            <w:tcBorders>
              <w:top w:val="nil"/>
              <w:left w:val="nil"/>
              <w:bottom w:val="single" w:sz="4" w:space="0" w:color="auto"/>
              <w:right w:val="single" w:sz="4" w:space="0" w:color="auto"/>
            </w:tcBorders>
            <w:vAlign w:val="center"/>
            <w:hideMark/>
          </w:tcPr>
          <w:p w14:paraId="5B08C5D1" w14:textId="38D7094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3,08</w:t>
            </w:r>
          </w:p>
        </w:tc>
      </w:tr>
      <w:tr w:rsidR="00C4331F" w:rsidRPr="001D5DF4" w14:paraId="3CD0B79A" w14:textId="77777777" w:rsidTr="001D5DF4">
        <w:tc>
          <w:tcPr>
            <w:tcW w:w="656" w:type="dxa"/>
            <w:tcBorders>
              <w:top w:val="nil"/>
              <w:left w:val="single" w:sz="4" w:space="0" w:color="auto"/>
              <w:bottom w:val="single" w:sz="4" w:space="0" w:color="auto"/>
              <w:right w:val="single" w:sz="4" w:space="0" w:color="auto"/>
            </w:tcBorders>
            <w:vAlign w:val="center"/>
            <w:hideMark/>
          </w:tcPr>
          <w:p w14:paraId="76840187"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5.1.1</w:t>
            </w:r>
          </w:p>
        </w:tc>
        <w:tc>
          <w:tcPr>
            <w:tcW w:w="4584" w:type="dxa"/>
            <w:tcBorders>
              <w:top w:val="nil"/>
              <w:left w:val="nil"/>
              <w:bottom w:val="single" w:sz="4" w:space="0" w:color="auto"/>
              <w:right w:val="single" w:sz="4" w:space="0" w:color="auto"/>
            </w:tcBorders>
            <w:vAlign w:val="center"/>
            <w:hideMark/>
          </w:tcPr>
          <w:p w14:paraId="413B92DA"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khu công nghiệp</w:t>
            </w:r>
          </w:p>
        </w:tc>
        <w:tc>
          <w:tcPr>
            <w:tcW w:w="730" w:type="dxa"/>
            <w:tcBorders>
              <w:top w:val="nil"/>
              <w:left w:val="nil"/>
              <w:bottom w:val="single" w:sz="4" w:space="0" w:color="auto"/>
              <w:right w:val="single" w:sz="4" w:space="0" w:color="auto"/>
            </w:tcBorders>
            <w:vAlign w:val="center"/>
            <w:hideMark/>
          </w:tcPr>
          <w:p w14:paraId="257D83F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SKK</w:t>
            </w:r>
          </w:p>
        </w:tc>
        <w:tc>
          <w:tcPr>
            <w:tcW w:w="1680" w:type="dxa"/>
            <w:tcBorders>
              <w:top w:val="nil"/>
              <w:left w:val="nil"/>
              <w:bottom w:val="single" w:sz="4" w:space="0" w:color="auto"/>
              <w:right w:val="single" w:sz="4" w:space="0" w:color="auto"/>
            </w:tcBorders>
            <w:noWrap/>
            <w:vAlign w:val="center"/>
            <w:hideMark/>
          </w:tcPr>
          <w:p w14:paraId="5B3BB115" w14:textId="2B93E0F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1C054820" w14:textId="69155E5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11ACB0C5" w14:textId="4A1B9D7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29063170" w14:textId="4E9A60C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6DA34E2E" w14:textId="4299EE2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CFB3944" w14:textId="175FA7C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53A44166" w14:textId="77777777" w:rsidTr="001D5DF4">
        <w:tc>
          <w:tcPr>
            <w:tcW w:w="656" w:type="dxa"/>
            <w:tcBorders>
              <w:top w:val="nil"/>
              <w:left w:val="single" w:sz="4" w:space="0" w:color="auto"/>
              <w:bottom w:val="single" w:sz="4" w:space="0" w:color="auto"/>
              <w:right w:val="single" w:sz="4" w:space="0" w:color="auto"/>
            </w:tcBorders>
            <w:vAlign w:val="center"/>
            <w:hideMark/>
          </w:tcPr>
          <w:p w14:paraId="2E2056E1"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5.1.2</w:t>
            </w:r>
          </w:p>
        </w:tc>
        <w:tc>
          <w:tcPr>
            <w:tcW w:w="4584" w:type="dxa"/>
            <w:tcBorders>
              <w:top w:val="nil"/>
              <w:left w:val="nil"/>
              <w:bottom w:val="single" w:sz="4" w:space="0" w:color="auto"/>
              <w:right w:val="single" w:sz="4" w:space="0" w:color="auto"/>
            </w:tcBorders>
            <w:vAlign w:val="center"/>
            <w:hideMark/>
          </w:tcPr>
          <w:p w14:paraId="29B1B79A"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cụm công nghiệp</w:t>
            </w:r>
          </w:p>
        </w:tc>
        <w:tc>
          <w:tcPr>
            <w:tcW w:w="730" w:type="dxa"/>
            <w:tcBorders>
              <w:top w:val="nil"/>
              <w:left w:val="nil"/>
              <w:bottom w:val="single" w:sz="4" w:space="0" w:color="auto"/>
              <w:right w:val="single" w:sz="4" w:space="0" w:color="auto"/>
            </w:tcBorders>
            <w:vAlign w:val="center"/>
            <w:hideMark/>
          </w:tcPr>
          <w:p w14:paraId="21DD5BD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SKN</w:t>
            </w:r>
          </w:p>
        </w:tc>
        <w:tc>
          <w:tcPr>
            <w:tcW w:w="1680" w:type="dxa"/>
            <w:tcBorders>
              <w:top w:val="nil"/>
              <w:left w:val="nil"/>
              <w:bottom w:val="single" w:sz="4" w:space="0" w:color="auto"/>
              <w:right w:val="single" w:sz="4" w:space="0" w:color="auto"/>
            </w:tcBorders>
            <w:noWrap/>
            <w:vAlign w:val="center"/>
            <w:hideMark/>
          </w:tcPr>
          <w:p w14:paraId="44186F11" w14:textId="7259F76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7869A89A" w14:textId="19C5A1B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08761C73" w14:textId="57D39A1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362E2F09" w14:textId="12D59A7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24CF3C25" w14:textId="5035F77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3D43230B" w14:textId="0426EEE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3206A7B7" w14:textId="77777777" w:rsidTr="001D5DF4">
        <w:tc>
          <w:tcPr>
            <w:tcW w:w="656" w:type="dxa"/>
            <w:tcBorders>
              <w:top w:val="nil"/>
              <w:left w:val="single" w:sz="4" w:space="0" w:color="auto"/>
              <w:bottom w:val="single" w:sz="4" w:space="0" w:color="auto"/>
              <w:right w:val="single" w:sz="4" w:space="0" w:color="auto"/>
            </w:tcBorders>
            <w:vAlign w:val="center"/>
            <w:hideMark/>
          </w:tcPr>
          <w:p w14:paraId="5F6DCF2D"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5.1.3</w:t>
            </w:r>
          </w:p>
        </w:tc>
        <w:tc>
          <w:tcPr>
            <w:tcW w:w="4584" w:type="dxa"/>
            <w:tcBorders>
              <w:top w:val="nil"/>
              <w:left w:val="nil"/>
              <w:bottom w:val="single" w:sz="4" w:space="0" w:color="auto"/>
              <w:right w:val="single" w:sz="4" w:space="0" w:color="auto"/>
            </w:tcBorders>
            <w:vAlign w:val="center"/>
            <w:hideMark/>
          </w:tcPr>
          <w:p w14:paraId="12B1EB7C"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khu công nghệ thông tin tập trung</w:t>
            </w:r>
          </w:p>
        </w:tc>
        <w:tc>
          <w:tcPr>
            <w:tcW w:w="730" w:type="dxa"/>
            <w:tcBorders>
              <w:top w:val="nil"/>
              <w:left w:val="nil"/>
              <w:bottom w:val="single" w:sz="4" w:space="0" w:color="auto"/>
              <w:right w:val="single" w:sz="4" w:space="0" w:color="auto"/>
            </w:tcBorders>
            <w:vAlign w:val="center"/>
            <w:hideMark/>
          </w:tcPr>
          <w:p w14:paraId="4EA3AA5F"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SCT</w:t>
            </w:r>
          </w:p>
        </w:tc>
        <w:tc>
          <w:tcPr>
            <w:tcW w:w="1680" w:type="dxa"/>
            <w:tcBorders>
              <w:top w:val="nil"/>
              <w:left w:val="nil"/>
              <w:bottom w:val="single" w:sz="4" w:space="0" w:color="auto"/>
              <w:right w:val="single" w:sz="4" w:space="0" w:color="auto"/>
            </w:tcBorders>
            <w:noWrap/>
            <w:vAlign w:val="center"/>
            <w:hideMark/>
          </w:tcPr>
          <w:p w14:paraId="77CBCC6F" w14:textId="7EFBACC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06EBAEE" w14:textId="4E2AD45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13061900" w14:textId="1FA24B2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6BF9D4FD" w14:textId="73F05C3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6A6CCC64" w14:textId="5B3BF04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AEA1A7A" w14:textId="7899873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654359A9" w14:textId="77777777" w:rsidTr="001D5DF4">
        <w:tc>
          <w:tcPr>
            <w:tcW w:w="656" w:type="dxa"/>
            <w:tcBorders>
              <w:top w:val="nil"/>
              <w:left w:val="single" w:sz="4" w:space="0" w:color="auto"/>
              <w:bottom w:val="single" w:sz="4" w:space="0" w:color="auto"/>
              <w:right w:val="single" w:sz="4" w:space="0" w:color="auto"/>
            </w:tcBorders>
            <w:vAlign w:val="center"/>
            <w:hideMark/>
          </w:tcPr>
          <w:p w14:paraId="445CF8D0"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5,2</w:t>
            </w:r>
          </w:p>
        </w:tc>
        <w:tc>
          <w:tcPr>
            <w:tcW w:w="4584" w:type="dxa"/>
            <w:tcBorders>
              <w:top w:val="nil"/>
              <w:left w:val="nil"/>
              <w:bottom w:val="single" w:sz="4" w:space="0" w:color="auto"/>
              <w:right w:val="single" w:sz="4" w:space="0" w:color="auto"/>
            </w:tcBorders>
            <w:vAlign w:val="center"/>
            <w:hideMark/>
          </w:tcPr>
          <w:p w14:paraId="3DC21B87"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thương mại, dịch vụ</w:t>
            </w:r>
          </w:p>
        </w:tc>
        <w:tc>
          <w:tcPr>
            <w:tcW w:w="730" w:type="dxa"/>
            <w:tcBorders>
              <w:top w:val="nil"/>
              <w:left w:val="nil"/>
              <w:bottom w:val="single" w:sz="4" w:space="0" w:color="auto"/>
              <w:right w:val="single" w:sz="4" w:space="0" w:color="auto"/>
            </w:tcBorders>
            <w:vAlign w:val="center"/>
            <w:hideMark/>
          </w:tcPr>
          <w:p w14:paraId="5AA6ED5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TMD</w:t>
            </w:r>
          </w:p>
        </w:tc>
        <w:tc>
          <w:tcPr>
            <w:tcW w:w="1680" w:type="dxa"/>
            <w:tcBorders>
              <w:top w:val="nil"/>
              <w:left w:val="nil"/>
              <w:bottom w:val="single" w:sz="4" w:space="0" w:color="auto"/>
              <w:right w:val="single" w:sz="4" w:space="0" w:color="auto"/>
            </w:tcBorders>
            <w:noWrap/>
            <w:vAlign w:val="center"/>
            <w:hideMark/>
          </w:tcPr>
          <w:p w14:paraId="50EB567A" w14:textId="7C97414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0,03</w:t>
            </w:r>
          </w:p>
        </w:tc>
        <w:tc>
          <w:tcPr>
            <w:tcW w:w="1417" w:type="dxa"/>
            <w:tcBorders>
              <w:top w:val="nil"/>
              <w:left w:val="nil"/>
              <w:bottom w:val="single" w:sz="4" w:space="0" w:color="auto"/>
              <w:right w:val="single" w:sz="4" w:space="0" w:color="auto"/>
            </w:tcBorders>
            <w:vAlign w:val="center"/>
            <w:hideMark/>
          </w:tcPr>
          <w:p w14:paraId="6F61718A" w14:textId="52D0CC7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0,00</w:t>
            </w:r>
          </w:p>
        </w:tc>
        <w:tc>
          <w:tcPr>
            <w:tcW w:w="1646" w:type="dxa"/>
            <w:tcBorders>
              <w:top w:val="nil"/>
              <w:left w:val="nil"/>
              <w:bottom w:val="single" w:sz="4" w:space="0" w:color="auto"/>
              <w:right w:val="single" w:sz="4" w:space="0" w:color="auto"/>
            </w:tcBorders>
            <w:noWrap/>
            <w:vAlign w:val="center"/>
            <w:hideMark/>
          </w:tcPr>
          <w:p w14:paraId="084DB891" w14:textId="0C750E2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2,41</w:t>
            </w:r>
          </w:p>
        </w:tc>
        <w:tc>
          <w:tcPr>
            <w:tcW w:w="1462" w:type="dxa"/>
            <w:tcBorders>
              <w:top w:val="nil"/>
              <w:left w:val="nil"/>
              <w:bottom w:val="single" w:sz="4" w:space="0" w:color="auto"/>
              <w:right w:val="single" w:sz="4" w:space="0" w:color="auto"/>
            </w:tcBorders>
            <w:vAlign w:val="center"/>
            <w:hideMark/>
          </w:tcPr>
          <w:p w14:paraId="28AE48DA" w14:textId="5321926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0,02</w:t>
            </w:r>
          </w:p>
        </w:tc>
        <w:tc>
          <w:tcPr>
            <w:tcW w:w="1701" w:type="dxa"/>
            <w:tcBorders>
              <w:top w:val="nil"/>
              <w:left w:val="nil"/>
              <w:bottom w:val="single" w:sz="4" w:space="0" w:color="auto"/>
              <w:right w:val="single" w:sz="4" w:space="0" w:color="auto"/>
            </w:tcBorders>
            <w:noWrap/>
            <w:vAlign w:val="center"/>
            <w:hideMark/>
          </w:tcPr>
          <w:p w14:paraId="412D932F" w14:textId="0A8B315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2,41</w:t>
            </w:r>
          </w:p>
        </w:tc>
        <w:tc>
          <w:tcPr>
            <w:tcW w:w="1417" w:type="dxa"/>
            <w:tcBorders>
              <w:top w:val="nil"/>
              <w:left w:val="nil"/>
              <w:bottom w:val="single" w:sz="4" w:space="0" w:color="auto"/>
              <w:right w:val="single" w:sz="4" w:space="0" w:color="auto"/>
            </w:tcBorders>
            <w:vAlign w:val="center"/>
            <w:hideMark/>
          </w:tcPr>
          <w:p w14:paraId="0C745090" w14:textId="5973586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0,02</w:t>
            </w:r>
          </w:p>
        </w:tc>
      </w:tr>
      <w:tr w:rsidR="00C4331F" w:rsidRPr="001D5DF4" w14:paraId="2B8ABBD8" w14:textId="77777777" w:rsidTr="001D5DF4">
        <w:tc>
          <w:tcPr>
            <w:tcW w:w="656" w:type="dxa"/>
            <w:tcBorders>
              <w:top w:val="nil"/>
              <w:left w:val="single" w:sz="4" w:space="0" w:color="auto"/>
              <w:bottom w:val="single" w:sz="4" w:space="0" w:color="auto"/>
              <w:right w:val="single" w:sz="4" w:space="0" w:color="auto"/>
            </w:tcBorders>
            <w:vAlign w:val="center"/>
            <w:hideMark/>
          </w:tcPr>
          <w:p w14:paraId="63D38ED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5,3</w:t>
            </w:r>
          </w:p>
        </w:tc>
        <w:tc>
          <w:tcPr>
            <w:tcW w:w="4584" w:type="dxa"/>
            <w:tcBorders>
              <w:top w:val="nil"/>
              <w:left w:val="nil"/>
              <w:bottom w:val="single" w:sz="4" w:space="0" w:color="auto"/>
              <w:right w:val="single" w:sz="4" w:space="0" w:color="auto"/>
            </w:tcBorders>
            <w:vAlign w:val="center"/>
            <w:hideMark/>
          </w:tcPr>
          <w:p w14:paraId="461AF3BE"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cơ sở sản xuất phi nông nghiệp</w:t>
            </w:r>
          </w:p>
        </w:tc>
        <w:tc>
          <w:tcPr>
            <w:tcW w:w="730" w:type="dxa"/>
            <w:tcBorders>
              <w:top w:val="nil"/>
              <w:left w:val="nil"/>
              <w:bottom w:val="single" w:sz="4" w:space="0" w:color="auto"/>
              <w:right w:val="single" w:sz="4" w:space="0" w:color="auto"/>
            </w:tcBorders>
            <w:vAlign w:val="center"/>
            <w:hideMark/>
          </w:tcPr>
          <w:p w14:paraId="1305979E"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SKC</w:t>
            </w:r>
          </w:p>
        </w:tc>
        <w:tc>
          <w:tcPr>
            <w:tcW w:w="1680" w:type="dxa"/>
            <w:tcBorders>
              <w:top w:val="nil"/>
              <w:left w:val="nil"/>
              <w:bottom w:val="single" w:sz="4" w:space="0" w:color="auto"/>
              <w:right w:val="single" w:sz="4" w:space="0" w:color="auto"/>
            </w:tcBorders>
            <w:noWrap/>
            <w:vAlign w:val="center"/>
            <w:hideMark/>
          </w:tcPr>
          <w:p w14:paraId="589648D6" w14:textId="4096731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1,24</w:t>
            </w:r>
          </w:p>
        </w:tc>
        <w:tc>
          <w:tcPr>
            <w:tcW w:w="1417" w:type="dxa"/>
            <w:tcBorders>
              <w:top w:val="nil"/>
              <w:left w:val="nil"/>
              <w:bottom w:val="single" w:sz="4" w:space="0" w:color="auto"/>
              <w:right w:val="single" w:sz="4" w:space="0" w:color="auto"/>
            </w:tcBorders>
            <w:vAlign w:val="center"/>
            <w:hideMark/>
          </w:tcPr>
          <w:p w14:paraId="18751BAD" w14:textId="45C9AC1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646" w:type="dxa"/>
            <w:tcBorders>
              <w:top w:val="nil"/>
              <w:left w:val="nil"/>
              <w:bottom w:val="single" w:sz="4" w:space="0" w:color="auto"/>
              <w:right w:val="single" w:sz="4" w:space="0" w:color="auto"/>
            </w:tcBorders>
            <w:noWrap/>
            <w:vAlign w:val="center"/>
            <w:hideMark/>
          </w:tcPr>
          <w:p w14:paraId="5FB37ED5" w14:textId="71E659A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1,24</w:t>
            </w:r>
          </w:p>
        </w:tc>
        <w:tc>
          <w:tcPr>
            <w:tcW w:w="1462" w:type="dxa"/>
            <w:tcBorders>
              <w:top w:val="nil"/>
              <w:left w:val="nil"/>
              <w:bottom w:val="single" w:sz="4" w:space="0" w:color="auto"/>
              <w:right w:val="single" w:sz="4" w:space="0" w:color="auto"/>
            </w:tcBorders>
            <w:vAlign w:val="center"/>
            <w:hideMark/>
          </w:tcPr>
          <w:p w14:paraId="04159A0F" w14:textId="7E37710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701" w:type="dxa"/>
            <w:tcBorders>
              <w:top w:val="nil"/>
              <w:left w:val="nil"/>
              <w:bottom w:val="single" w:sz="4" w:space="0" w:color="auto"/>
              <w:right w:val="single" w:sz="4" w:space="0" w:color="auto"/>
            </w:tcBorders>
            <w:noWrap/>
            <w:vAlign w:val="center"/>
            <w:hideMark/>
          </w:tcPr>
          <w:p w14:paraId="4BC3DB69" w14:textId="34606E9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1,24</w:t>
            </w:r>
          </w:p>
        </w:tc>
        <w:tc>
          <w:tcPr>
            <w:tcW w:w="1417" w:type="dxa"/>
            <w:tcBorders>
              <w:top w:val="nil"/>
              <w:left w:val="nil"/>
              <w:bottom w:val="single" w:sz="4" w:space="0" w:color="auto"/>
              <w:right w:val="single" w:sz="4" w:space="0" w:color="auto"/>
            </w:tcBorders>
            <w:vAlign w:val="center"/>
            <w:hideMark/>
          </w:tcPr>
          <w:p w14:paraId="33C51A32" w14:textId="2C1F2C8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r>
      <w:tr w:rsidR="00C4331F" w:rsidRPr="001D5DF4" w14:paraId="33A21954" w14:textId="77777777" w:rsidTr="001D5DF4">
        <w:tc>
          <w:tcPr>
            <w:tcW w:w="656" w:type="dxa"/>
            <w:tcBorders>
              <w:top w:val="nil"/>
              <w:left w:val="single" w:sz="4" w:space="0" w:color="auto"/>
              <w:bottom w:val="single" w:sz="4" w:space="0" w:color="auto"/>
              <w:right w:val="single" w:sz="4" w:space="0" w:color="auto"/>
            </w:tcBorders>
            <w:vAlign w:val="center"/>
            <w:hideMark/>
          </w:tcPr>
          <w:p w14:paraId="0455127B"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5,4</w:t>
            </w:r>
          </w:p>
        </w:tc>
        <w:tc>
          <w:tcPr>
            <w:tcW w:w="4584" w:type="dxa"/>
            <w:tcBorders>
              <w:top w:val="nil"/>
              <w:left w:val="nil"/>
              <w:bottom w:val="single" w:sz="4" w:space="0" w:color="auto"/>
              <w:right w:val="single" w:sz="4" w:space="0" w:color="auto"/>
            </w:tcBorders>
            <w:vAlign w:val="center"/>
            <w:hideMark/>
          </w:tcPr>
          <w:p w14:paraId="4EB2B753"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sử dụng cho hoạt động khoáng sản</w:t>
            </w:r>
          </w:p>
        </w:tc>
        <w:tc>
          <w:tcPr>
            <w:tcW w:w="730" w:type="dxa"/>
            <w:tcBorders>
              <w:top w:val="nil"/>
              <w:left w:val="nil"/>
              <w:bottom w:val="single" w:sz="4" w:space="0" w:color="auto"/>
              <w:right w:val="single" w:sz="4" w:space="0" w:color="auto"/>
            </w:tcBorders>
            <w:vAlign w:val="center"/>
            <w:hideMark/>
          </w:tcPr>
          <w:p w14:paraId="392FBF4C"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SKS</w:t>
            </w:r>
          </w:p>
        </w:tc>
        <w:tc>
          <w:tcPr>
            <w:tcW w:w="1680" w:type="dxa"/>
            <w:tcBorders>
              <w:top w:val="nil"/>
              <w:left w:val="nil"/>
              <w:bottom w:val="single" w:sz="4" w:space="0" w:color="auto"/>
              <w:right w:val="single" w:sz="4" w:space="0" w:color="auto"/>
            </w:tcBorders>
            <w:noWrap/>
            <w:vAlign w:val="center"/>
            <w:hideMark/>
          </w:tcPr>
          <w:p w14:paraId="77CA9FC5" w14:textId="7B5A4C9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33604E9D" w14:textId="0E1B460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10B4B53B" w14:textId="71720D9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7F9943E3" w14:textId="4D30C69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35CE6928" w14:textId="3FA9DF9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4AA4E997" w14:textId="1F97F46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79DBB352" w14:textId="77777777" w:rsidTr="001D5DF4">
        <w:tc>
          <w:tcPr>
            <w:tcW w:w="656" w:type="dxa"/>
            <w:tcBorders>
              <w:top w:val="nil"/>
              <w:left w:val="single" w:sz="4" w:space="0" w:color="auto"/>
              <w:bottom w:val="single" w:sz="4" w:space="0" w:color="auto"/>
              <w:right w:val="single" w:sz="4" w:space="0" w:color="auto"/>
            </w:tcBorders>
            <w:vAlign w:val="center"/>
            <w:hideMark/>
          </w:tcPr>
          <w:p w14:paraId="6CB26C54"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6</w:t>
            </w:r>
          </w:p>
        </w:tc>
        <w:tc>
          <w:tcPr>
            <w:tcW w:w="4584" w:type="dxa"/>
            <w:tcBorders>
              <w:top w:val="nil"/>
              <w:left w:val="nil"/>
              <w:bottom w:val="single" w:sz="4" w:space="0" w:color="auto"/>
              <w:right w:val="single" w:sz="4" w:space="0" w:color="auto"/>
            </w:tcBorders>
            <w:vAlign w:val="center"/>
            <w:hideMark/>
          </w:tcPr>
          <w:p w14:paraId="13F2B0EE"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sử dụng vào mục đích công cộng</w:t>
            </w:r>
          </w:p>
        </w:tc>
        <w:tc>
          <w:tcPr>
            <w:tcW w:w="730" w:type="dxa"/>
            <w:tcBorders>
              <w:top w:val="nil"/>
              <w:left w:val="nil"/>
              <w:bottom w:val="single" w:sz="4" w:space="0" w:color="auto"/>
              <w:right w:val="single" w:sz="4" w:space="0" w:color="auto"/>
            </w:tcBorders>
            <w:vAlign w:val="center"/>
            <w:hideMark/>
          </w:tcPr>
          <w:p w14:paraId="607A48D7"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CCC</w:t>
            </w:r>
          </w:p>
        </w:tc>
        <w:tc>
          <w:tcPr>
            <w:tcW w:w="1680" w:type="dxa"/>
            <w:tcBorders>
              <w:top w:val="nil"/>
              <w:left w:val="nil"/>
              <w:bottom w:val="single" w:sz="4" w:space="0" w:color="auto"/>
              <w:right w:val="single" w:sz="4" w:space="0" w:color="auto"/>
            </w:tcBorders>
            <w:noWrap/>
            <w:vAlign w:val="center"/>
            <w:hideMark/>
          </w:tcPr>
          <w:p w14:paraId="4E494AA7" w14:textId="052BC36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463,40</w:t>
            </w:r>
          </w:p>
        </w:tc>
        <w:tc>
          <w:tcPr>
            <w:tcW w:w="1417" w:type="dxa"/>
            <w:tcBorders>
              <w:top w:val="nil"/>
              <w:left w:val="nil"/>
              <w:bottom w:val="single" w:sz="4" w:space="0" w:color="auto"/>
              <w:right w:val="single" w:sz="4" w:space="0" w:color="auto"/>
            </w:tcBorders>
            <w:vAlign w:val="center"/>
            <w:hideMark/>
          </w:tcPr>
          <w:p w14:paraId="6CC1CDBE" w14:textId="7C595CC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3,17</w:t>
            </w:r>
          </w:p>
        </w:tc>
        <w:tc>
          <w:tcPr>
            <w:tcW w:w="1646" w:type="dxa"/>
            <w:tcBorders>
              <w:top w:val="nil"/>
              <w:left w:val="nil"/>
              <w:bottom w:val="single" w:sz="4" w:space="0" w:color="auto"/>
              <w:right w:val="single" w:sz="4" w:space="0" w:color="auto"/>
            </w:tcBorders>
            <w:noWrap/>
            <w:vAlign w:val="center"/>
            <w:hideMark/>
          </w:tcPr>
          <w:p w14:paraId="61FEF37F" w14:textId="0E971D72"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736,62</w:t>
            </w:r>
          </w:p>
        </w:tc>
        <w:tc>
          <w:tcPr>
            <w:tcW w:w="1462" w:type="dxa"/>
            <w:tcBorders>
              <w:top w:val="nil"/>
              <w:left w:val="nil"/>
              <w:bottom w:val="single" w:sz="4" w:space="0" w:color="auto"/>
              <w:right w:val="single" w:sz="4" w:space="0" w:color="auto"/>
            </w:tcBorders>
            <w:vAlign w:val="center"/>
            <w:hideMark/>
          </w:tcPr>
          <w:p w14:paraId="0CD04A8C" w14:textId="0A7CF57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5,04</w:t>
            </w:r>
          </w:p>
        </w:tc>
        <w:tc>
          <w:tcPr>
            <w:tcW w:w="1701" w:type="dxa"/>
            <w:tcBorders>
              <w:top w:val="nil"/>
              <w:left w:val="nil"/>
              <w:bottom w:val="single" w:sz="4" w:space="0" w:color="auto"/>
              <w:right w:val="single" w:sz="4" w:space="0" w:color="auto"/>
            </w:tcBorders>
            <w:noWrap/>
            <w:vAlign w:val="center"/>
            <w:hideMark/>
          </w:tcPr>
          <w:p w14:paraId="2DC8968E" w14:textId="3BDE847C"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782,64</w:t>
            </w:r>
          </w:p>
        </w:tc>
        <w:tc>
          <w:tcPr>
            <w:tcW w:w="1417" w:type="dxa"/>
            <w:tcBorders>
              <w:top w:val="nil"/>
              <w:left w:val="nil"/>
              <w:bottom w:val="single" w:sz="4" w:space="0" w:color="auto"/>
              <w:right w:val="single" w:sz="4" w:space="0" w:color="auto"/>
            </w:tcBorders>
            <w:vAlign w:val="center"/>
            <w:hideMark/>
          </w:tcPr>
          <w:p w14:paraId="03449A2F" w14:textId="61AD9773"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5,35</w:t>
            </w:r>
          </w:p>
        </w:tc>
      </w:tr>
      <w:tr w:rsidR="00C4331F" w:rsidRPr="001D5DF4" w14:paraId="2BEFA9C1" w14:textId="77777777" w:rsidTr="001D5DF4">
        <w:tc>
          <w:tcPr>
            <w:tcW w:w="656" w:type="dxa"/>
            <w:tcBorders>
              <w:top w:val="nil"/>
              <w:left w:val="single" w:sz="4" w:space="0" w:color="auto"/>
              <w:bottom w:val="single" w:sz="4" w:space="0" w:color="auto"/>
              <w:right w:val="single" w:sz="4" w:space="0" w:color="auto"/>
            </w:tcBorders>
            <w:vAlign w:val="center"/>
            <w:hideMark/>
          </w:tcPr>
          <w:p w14:paraId="7C7B3E1C"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6,1</w:t>
            </w:r>
          </w:p>
        </w:tc>
        <w:tc>
          <w:tcPr>
            <w:tcW w:w="4584" w:type="dxa"/>
            <w:tcBorders>
              <w:top w:val="nil"/>
              <w:left w:val="nil"/>
              <w:bottom w:val="single" w:sz="4" w:space="0" w:color="auto"/>
              <w:right w:val="single" w:sz="4" w:space="0" w:color="auto"/>
            </w:tcBorders>
            <w:vAlign w:val="center"/>
            <w:hideMark/>
          </w:tcPr>
          <w:p w14:paraId="1F0AA98A"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công trình giao thông</w:t>
            </w:r>
          </w:p>
        </w:tc>
        <w:tc>
          <w:tcPr>
            <w:tcW w:w="730" w:type="dxa"/>
            <w:tcBorders>
              <w:top w:val="nil"/>
              <w:left w:val="nil"/>
              <w:bottom w:val="single" w:sz="4" w:space="0" w:color="auto"/>
              <w:right w:val="single" w:sz="4" w:space="0" w:color="auto"/>
            </w:tcBorders>
            <w:vAlign w:val="center"/>
            <w:hideMark/>
          </w:tcPr>
          <w:p w14:paraId="7716E63A"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DGT</w:t>
            </w:r>
          </w:p>
        </w:tc>
        <w:tc>
          <w:tcPr>
            <w:tcW w:w="1680" w:type="dxa"/>
            <w:tcBorders>
              <w:top w:val="nil"/>
              <w:left w:val="nil"/>
              <w:bottom w:val="single" w:sz="4" w:space="0" w:color="auto"/>
              <w:right w:val="single" w:sz="4" w:space="0" w:color="auto"/>
            </w:tcBorders>
            <w:noWrap/>
            <w:vAlign w:val="center"/>
            <w:hideMark/>
          </w:tcPr>
          <w:p w14:paraId="448B29C5" w14:textId="72AB446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80,85</w:t>
            </w:r>
          </w:p>
        </w:tc>
        <w:tc>
          <w:tcPr>
            <w:tcW w:w="1417" w:type="dxa"/>
            <w:tcBorders>
              <w:top w:val="nil"/>
              <w:left w:val="nil"/>
              <w:bottom w:val="single" w:sz="4" w:space="0" w:color="auto"/>
              <w:right w:val="single" w:sz="4" w:space="0" w:color="auto"/>
            </w:tcBorders>
            <w:vAlign w:val="center"/>
            <w:hideMark/>
          </w:tcPr>
          <w:p w14:paraId="29CE3738" w14:textId="4EB9C1A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0,55</w:t>
            </w:r>
          </w:p>
        </w:tc>
        <w:tc>
          <w:tcPr>
            <w:tcW w:w="1646" w:type="dxa"/>
            <w:tcBorders>
              <w:top w:val="nil"/>
              <w:left w:val="nil"/>
              <w:bottom w:val="single" w:sz="4" w:space="0" w:color="auto"/>
              <w:right w:val="single" w:sz="4" w:space="0" w:color="auto"/>
            </w:tcBorders>
            <w:noWrap/>
            <w:vAlign w:val="center"/>
            <w:hideMark/>
          </w:tcPr>
          <w:p w14:paraId="67293236" w14:textId="2936684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354,06</w:t>
            </w:r>
          </w:p>
        </w:tc>
        <w:tc>
          <w:tcPr>
            <w:tcW w:w="1462" w:type="dxa"/>
            <w:tcBorders>
              <w:top w:val="nil"/>
              <w:left w:val="nil"/>
              <w:bottom w:val="single" w:sz="4" w:space="0" w:color="auto"/>
              <w:right w:val="single" w:sz="4" w:space="0" w:color="auto"/>
            </w:tcBorders>
            <w:vAlign w:val="center"/>
            <w:hideMark/>
          </w:tcPr>
          <w:p w14:paraId="32783DC6" w14:textId="267D6C5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2,42</w:t>
            </w:r>
          </w:p>
        </w:tc>
        <w:tc>
          <w:tcPr>
            <w:tcW w:w="1701" w:type="dxa"/>
            <w:tcBorders>
              <w:top w:val="nil"/>
              <w:left w:val="nil"/>
              <w:bottom w:val="single" w:sz="4" w:space="0" w:color="auto"/>
              <w:right w:val="single" w:sz="4" w:space="0" w:color="auto"/>
            </w:tcBorders>
            <w:noWrap/>
            <w:vAlign w:val="center"/>
            <w:hideMark/>
          </w:tcPr>
          <w:p w14:paraId="49E6ADF2" w14:textId="4DE0F6D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400,08</w:t>
            </w:r>
          </w:p>
        </w:tc>
        <w:tc>
          <w:tcPr>
            <w:tcW w:w="1417" w:type="dxa"/>
            <w:tcBorders>
              <w:top w:val="nil"/>
              <w:left w:val="nil"/>
              <w:bottom w:val="single" w:sz="4" w:space="0" w:color="auto"/>
              <w:right w:val="single" w:sz="4" w:space="0" w:color="auto"/>
            </w:tcBorders>
            <w:vAlign w:val="center"/>
            <w:hideMark/>
          </w:tcPr>
          <w:p w14:paraId="31ABEEA9" w14:textId="1418ACB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2,74</w:t>
            </w:r>
          </w:p>
        </w:tc>
      </w:tr>
      <w:tr w:rsidR="00C4331F" w:rsidRPr="001D5DF4" w14:paraId="7BF271FA" w14:textId="77777777" w:rsidTr="001D5DF4">
        <w:tc>
          <w:tcPr>
            <w:tcW w:w="656" w:type="dxa"/>
            <w:tcBorders>
              <w:top w:val="nil"/>
              <w:left w:val="single" w:sz="4" w:space="0" w:color="auto"/>
              <w:bottom w:val="single" w:sz="4" w:space="0" w:color="auto"/>
              <w:right w:val="single" w:sz="4" w:space="0" w:color="auto"/>
            </w:tcBorders>
            <w:vAlign w:val="center"/>
            <w:hideMark/>
          </w:tcPr>
          <w:p w14:paraId="24501B38"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6,2</w:t>
            </w:r>
          </w:p>
        </w:tc>
        <w:tc>
          <w:tcPr>
            <w:tcW w:w="4584" w:type="dxa"/>
            <w:tcBorders>
              <w:top w:val="nil"/>
              <w:left w:val="nil"/>
              <w:bottom w:val="single" w:sz="4" w:space="0" w:color="auto"/>
              <w:right w:val="single" w:sz="4" w:space="0" w:color="auto"/>
            </w:tcBorders>
            <w:vAlign w:val="center"/>
            <w:hideMark/>
          </w:tcPr>
          <w:p w14:paraId="3030FF79"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công trình thủy lợi</w:t>
            </w:r>
          </w:p>
        </w:tc>
        <w:tc>
          <w:tcPr>
            <w:tcW w:w="730" w:type="dxa"/>
            <w:tcBorders>
              <w:top w:val="nil"/>
              <w:left w:val="nil"/>
              <w:bottom w:val="single" w:sz="4" w:space="0" w:color="auto"/>
              <w:right w:val="single" w:sz="4" w:space="0" w:color="auto"/>
            </w:tcBorders>
            <w:vAlign w:val="center"/>
            <w:hideMark/>
          </w:tcPr>
          <w:p w14:paraId="62C58D69"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DTL</w:t>
            </w:r>
          </w:p>
        </w:tc>
        <w:tc>
          <w:tcPr>
            <w:tcW w:w="1680" w:type="dxa"/>
            <w:tcBorders>
              <w:top w:val="nil"/>
              <w:left w:val="nil"/>
              <w:bottom w:val="single" w:sz="4" w:space="0" w:color="auto"/>
              <w:right w:val="single" w:sz="4" w:space="0" w:color="auto"/>
            </w:tcBorders>
            <w:noWrap/>
            <w:vAlign w:val="center"/>
            <w:hideMark/>
          </w:tcPr>
          <w:p w14:paraId="4FCEE7C9" w14:textId="169E512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380,49</w:t>
            </w:r>
          </w:p>
        </w:tc>
        <w:tc>
          <w:tcPr>
            <w:tcW w:w="1417" w:type="dxa"/>
            <w:tcBorders>
              <w:top w:val="nil"/>
              <w:left w:val="nil"/>
              <w:bottom w:val="single" w:sz="4" w:space="0" w:color="auto"/>
              <w:right w:val="single" w:sz="4" w:space="0" w:color="auto"/>
            </w:tcBorders>
            <w:vAlign w:val="center"/>
            <w:hideMark/>
          </w:tcPr>
          <w:p w14:paraId="4F9EE069" w14:textId="34DDB90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2,60</w:t>
            </w:r>
          </w:p>
        </w:tc>
        <w:tc>
          <w:tcPr>
            <w:tcW w:w="1646" w:type="dxa"/>
            <w:tcBorders>
              <w:top w:val="nil"/>
              <w:left w:val="nil"/>
              <w:bottom w:val="single" w:sz="4" w:space="0" w:color="auto"/>
              <w:right w:val="single" w:sz="4" w:space="0" w:color="auto"/>
            </w:tcBorders>
            <w:noWrap/>
            <w:vAlign w:val="center"/>
            <w:hideMark/>
          </w:tcPr>
          <w:p w14:paraId="1D14068C" w14:textId="663D725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380,49</w:t>
            </w:r>
          </w:p>
        </w:tc>
        <w:tc>
          <w:tcPr>
            <w:tcW w:w="1462" w:type="dxa"/>
            <w:tcBorders>
              <w:top w:val="nil"/>
              <w:left w:val="nil"/>
              <w:bottom w:val="single" w:sz="4" w:space="0" w:color="auto"/>
              <w:right w:val="single" w:sz="4" w:space="0" w:color="auto"/>
            </w:tcBorders>
            <w:vAlign w:val="center"/>
            <w:hideMark/>
          </w:tcPr>
          <w:p w14:paraId="244BD9A4" w14:textId="7F0FA40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2,60</w:t>
            </w:r>
          </w:p>
        </w:tc>
        <w:tc>
          <w:tcPr>
            <w:tcW w:w="1701" w:type="dxa"/>
            <w:tcBorders>
              <w:top w:val="nil"/>
              <w:left w:val="nil"/>
              <w:bottom w:val="single" w:sz="4" w:space="0" w:color="auto"/>
              <w:right w:val="single" w:sz="4" w:space="0" w:color="auto"/>
            </w:tcBorders>
            <w:noWrap/>
            <w:vAlign w:val="center"/>
            <w:hideMark/>
          </w:tcPr>
          <w:p w14:paraId="0CE92593" w14:textId="230DCAF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380,49</w:t>
            </w:r>
          </w:p>
        </w:tc>
        <w:tc>
          <w:tcPr>
            <w:tcW w:w="1417" w:type="dxa"/>
            <w:tcBorders>
              <w:top w:val="nil"/>
              <w:left w:val="nil"/>
              <w:bottom w:val="single" w:sz="4" w:space="0" w:color="auto"/>
              <w:right w:val="single" w:sz="4" w:space="0" w:color="auto"/>
            </w:tcBorders>
            <w:vAlign w:val="center"/>
            <w:hideMark/>
          </w:tcPr>
          <w:p w14:paraId="67532655" w14:textId="5EB2EA0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2,60</w:t>
            </w:r>
          </w:p>
        </w:tc>
      </w:tr>
      <w:tr w:rsidR="00C4331F" w:rsidRPr="001D5DF4" w14:paraId="50C6B231" w14:textId="77777777" w:rsidTr="001D5DF4">
        <w:tc>
          <w:tcPr>
            <w:tcW w:w="656" w:type="dxa"/>
            <w:tcBorders>
              <w:top w:val="nil"/>
              <w:left w:val="single" w:sz="4" w:space="0" w:color="auto"/>
              <w:bottom w:val="single" w:sz="4" w:space="0" w:color="auto"/>
              <w:right w:val="single" w:sz="4" w:space="0" w:color="auto"/>
            </w:tcBorders>
            <w:vAlign w:val="center"/>
            <w:hideMark/>
          </w:tcPr>
          <w:p w14:paraId="1F0B81A1"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6,3</w:t>
            </w:r>
          </w:p>
        </w:tc>
        <w:tc>
          <w:tcPr>
            <w:tcW w:w="4584" w:type="dxa"/>
            <w:tcBorders>
              <w:top w:val="nil"/>
              <w:left w:val="nil"/>
              <w:bottom w:val="single" w:sz="4" w:space="0" w:color="auto"/>
              <w:right w:val="single" w:sz="4" w:space="0" w:color="auto"/>
            </w:tcBorders>
            <w:vAlign w:val="center"/>
            <w:hideMark/>
          </w:tcPr>
          <w:p w14:paraId="1778B011"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công trình cấp nước, thoát nước</w:t>
            </w:r>
          </w:p>
        </w:tc>
        <w:tc>
          <w:tcPr>
            <w:tcW w:w="730" w:type="dxa"/>
            <w:tcBorders>
              <w:top w:val="nil"/>
              <w:left w:val="nil"/>
              <w:bottom w:val="single" w:sz="4" w:space="0" w:color="auto"/>
              <w:right w:val="single" w:sz="4" w:space="0" w:color="auto"/>
            </w:tcBorders>
            <w:vAlign w:val="center"/>
            <w:hideMark/>
          </w:tcPr>
          <w:p w14:paraId="0C0746F5"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DCT</w:t>
            </w:r>
          </w:p>
        </w:tc>
        <w:tc>
          <w:tcPr>
            <w:tcW w:w="1680" w:type="dxa"/>
            <w:tcBorders>
              <w:top w:val="nil"/>
              <w:left w:val="nil"/>
              <w:bottom w:val="single" w:sz="4" w:space="0" w:color="auto"/>
              <w:right w:val="single" w:sz="4" w:space="0" w:color="auto"/>
            </w:tcBorders>
            <w:noWrap/>
            <w:vAlign w:val="center"/>
            <w:hideMark/>
          </w:tcPr>
          <w:p w14:paraId="0E39E31F" w14:textId="7F9FF8C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5DCAE5FD" w14:textId="5417A8F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4BE610EC" w14:textId="3581280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54240ACB" w14:textId="57BABE7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05BEFE84" w14:textId="1309447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B36CF98" w14:textId="7FD340F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5E0F7206" w14:textId="77777777" w:rsidTr="001D5DF4">
        <w:tc>
          <w:tcPr>
            <w:tcW w:w="656" w:type="dxa"/>
            <w:tcBorders>
              <w:top w:val="nil"/>
              <w:left w:val="single" w:sz="4" w:space="0" w:color="auto"/>
              <w:bottom w:val="single" w:sz="4" w:space="0" w:color="auto"/>
              <w:right w:val="single" w:sz="4" w:space="0" w:color="auto"/>
            </w:tcBorders>
            <w:vAlign w:val="center"/>
            <w:hideMark/>
          </w:tcPr>
          <w:p w14:paraId="71AECF9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6,4</w:t>
            </w:r>
          </w:p>
        </w:tc>
        <w:tc>
          <w:tcPr>
            <w:tcW w:w="4584" w:type="dxa"/>
            <w:tcBorders>
              <w:top w:val="nil"/>
              <w:left w:val="nil"/>
              <w:bottom w:val="single" w:sz="4" w:space="0" w:color="auto"/>
              <w:right w:val="single" w:sz="4" w:space="0" w:color="auto"/>
            </w:tcBorders>
            <w:vAlign w:val="center"/>
            <w:hideMark/>
          </w:tcPr>
          <w:p w14:paraId="5A5E2912"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 xml:space="preserve">Đất công trình phòng, chống thiên tai </w:t>
            </w:r>
          </w:p>
        </w:tc>
        <w:tc>
          <w:tcPr>
            <w:tcW w:w="730" w:type="dxa"/>
            <w:tcBorders>
              <w:top w:val="nil"/>
              <w:left w:val="nil"/>
              <w:bottom w:val="single" w:sz="4" w:space="0" w:color="auto"/>
              <w:right w:val="single" w:sz="4" w:space="0" w:color="auto"/>
            </w:tcBorders>
            <w:vAlign w:val="center"/>
            <w:hideMark/>
          </w:tcPr>
          <w:p w14:paraId="695A7C51"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DPC</w:t>
            </w:r>
          </w:p>
        </w:tc>
        <w:tc>
          <w:tcPr>
            <w:tcW w:w="1680" w:type="dxa"/>
            <w:tcBorders>
              <w:top w:val="nil"/>
              <w:left w:val="nil"/>
              <w:bottom w:val="single" w:sz="4" w:space="0" w:color="auto"/>
              <w:right w:val="single" w:sz="4" w:space="0" w:color="auto"/>
            </w:tcBorders>
            <w:noWrap/>
            <w:vAlign w:val="center"/>
            <w:hideMark/>
          </w:tcPr>
          <w:p w14:paraId="4F601507" w14:textId="1BB4AB8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34139312" w14:textId="12E6091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6DFDF819" w14:textId="30C2D00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4323B9C3" w14:textId="306B9AD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4C9A5038" w14:textId="7594ACC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57046123" w14:textId="245ED21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7DAB4A69" w14:textId="77777777" w:rsidTr="001D5DF4">
        <w:tc>
          <w:tcPr>
            <w:tcW w:w="656" w:type="dxa"/>
            <w:tcBorders>
              <w:top w:val="nil"/>
              <w:left w:val="single" w:sz="4" w:space="0" w:color="auto"/>
              <w:bottom w:val="single" w:sz="4" w:space="0" w:color="auto"/>
              <w:right w:val="single" w:sz="4" w:space="0" w:color="auto"/>
            </w:tcBorders>
            <w:vAlign w:val="center"/>
            <w:hideMark/>
          </w:tcPr>
          <w:p w14:paraId="1196491E"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6,5</w:t>
            </w:r>
          </w:p>
        </w:tc>
        <w:tc>
          <w:tcPr>
            <w:tcW w:w="4584" w:type="dxa"/>
            <w:tcBorders>
              <w:top w:val="nil"/>
              <w:left w:val="nil"/>
              <w:bottom w:val="single" w:sz="4" w:space="0" w:color="auto"/>
              <w:right w:val="single" w:sz="4" w:space="0" w:color="auto"/>
            </w:tcBorders>
            <w:vAlign w:val="center"/>
            <w:hideMark/>
          </w:tcPr>
          <w:p w14:paraId="4D7FBDD1"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có di tích lịch sử - văn hóa danh lam thắng cảnh, di sản thiên nhiên</w:t>
            </w:r>
          </w:p>
        </w:tc>
        <w:tc>
          <w:tcPr>
            <w:tcW w:w="730" w:type="dxa"/>
            <w:tcBorders>
              <w:top w:val="nil"/>
              <w:left w:val="nil"/>
              <w:bottom w:val="single" w:sz="4" w:space="0" w:color="auto"/>
              <w:right w:val="single" w:sz="4" w:space="0" w:color="auto"/>
            </w:tcBorders>
            <w:vAlign w:val="center"/>
            <w:hideMark/>
          </w:tcPr>
          <w:p w14:paraId="38A1E46D"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DDD</w:t>
            </w:r>
          </w:p>
        </w:tc>
        <w:tc>
          <w:tcPr>
            <w:tcW w:w="1680" w:type="dxa"/>
            <w:tcBorders>
              <w:top w:val="nil"/>
              <w:left w:val="nil"/>
              <w:bottom w:val="single" w:sz="4" w:space="0" w:color="auto"/>
              <w:right w:val="single" w:sz="4" w:space="0" w:color="auto"/>
            </w:tcBorders>
            <w:noWrap/>
            <w:vAlign w:val="center"/>
            <w:hideMark/>
          </w:tcPr>
          <w:p w14:paraId="35C4F9D9" w14:textId="1A0F5EF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0B1C1E9" w14:textId="516B41E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1E68FDCF" w14:textId="1735C78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3CDDB2D6" w14:textId="4FA69BA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20227DE8" w14:textId="57EE35C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644EFAA" w14:textId="2AC5661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59346B65" w14:textId="77777777" w:rsidTr="001D5DF4">
        <w:tc>
          <w:tcPr>
            <w:tcW w:w="656" w:type="dxa"/>
            <w:tcBorders>
              <w:top w:val="nil"/>
              <w:left w:val="single" w:sz="4" w:space="0" w:color="auto"/>
              <w:bottom w:val="single" w:sz="4" w:space="0" w:color="auto"/>
              <w:right w:val="single" w:sz="4" w:space="0" w:color="auto"/>
            </w:tcBorders>
            <w:vAlign w:val="center"/>
            <w:hideMark/>
          </w:tcPr>
          <w:p w14:paraId="2F528F70"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6,6</w:t>
            </w:r>
          </w:p>
        </w:tc>
        <w:tc>
          <w:tcPr>
            <w:tcW w:w="4584" w:type="dxa"/>
            <w:tcBorders>
              <w:top w:val="nil"/>
              <w:left w:val="nil"/>
              <w:bottom w:val="single" w:sz="4" w:space="0" w:color="auto"/>
              <w:right w:val="single" w:sz="4" w:space="0" w:color="auto"/>
            </w:tcBorders>
            <w:vAlign w:val="center"/>
            <w:hideMark/>
          </w:tcPr>
          <w:p w14:paraId="0D5587BE"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 xml:space="preserve">Đất công trình xử lý chất thải </w:t>
            </w:r>
          </w:p>
        </w:tc>
        <w:tc>
          <w:tcPr>
            <w:tcW w:w="730" w:type="dxa"/>
            <w:tcBorders>
              <w:top w:val="nil"/>
              <w:left w:val="nil"/>
              <w:bottom w:val="single" w:sz="4" w:space="0" w:color="auto"/>
              <w:right w:val="single" w:sz="4" w:space="0" w:color="auto"/>
            </w:tcBorders>
            <w:vAlign w:val="center"/>
            <w:hideMark/>
          </w:tcPr>
          <w:p w14:paraId="2545458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DRA</w:t>
            </w:r>
          </w:p>
        </w:tc>
        <w:tc>
          <w:tcPr>
            <w:tcW w:w="1680" w:type="dxa"/>
            <w:tcBorders>
              <w:top w:val="nil"/>
              <w:left w:val="nil"/>
              <w:bottom w:val="single" w:sz="4" w:space="0" w:color="auto"/>
              <w:right w:val="single" w:sz="4" w:space="0" w:color="auto"/>
            </w:tcBorders>
            <w:noWrap/>
            <w:vAlign w:val="center"/>
            <w:hideMark/>
          </w:tcPr>
          <w:p w14:paraId="6D8882FC" w14:textId="1F37E72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915F9EE" w14:textId="2D9AD7C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4B21E704" w14:textId="30BC726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6EA87033" w14:textId="35C6B4F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4EE53602" w14:textId="71752DB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4A55D0B4" w14:textId="0675A61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647C4E98" w14:textId="77777777" w:rsidTr="001D5DF4">
        <w:tc>
          <w:tcPr>
            <w:tcW w:w="656" w:type="dxa"/>
            <w:tcBorders>
              <w:top w:val="nil"/>
              <w:left w:val="single" w:sz="4" w:space="0" w:color="auto"/>
              <w:bottom w:val="single" w:sz="4" w:space="0" w:color="auto"/>
              <w:right w:val="single" w:sz="4" w:space="0" w:color="auto"/>
            </w:tcBorders>
            <w:vAlign w:val="center"/>
            <w:hideMark/>
          </w:tcPr>
          <w:p w14:paraId="4B08F20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6,7</w:t>
            </w:r>
          </w:p>
        </w:tc>
        <w:tc>
          <w:tcPr>
            <w:tcW w:w="4584" w:type="dxa"/>
            <w:tcBorders>
              <w:top w:val="nil"/>
              <w:left w:val="nil"/>
              <w:bottom w:val="single" w:sz="4" w:space="0" w:color="auto"/>
              <w:right w:val="single" w:sz="4" w:space="0" w:color="auto"/>
            </w:tcBorders>
            <w:vAlign w:val="center"/>
            <w:hideMark/>
          </w:tcPr>
          <w:p w14:paraId="31391B48"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 xml:space="preserve">Đất công trình năng lượng, chiếu sáng công cộng </w:t>
            </w:r>
          </w:p>
        </w:tc>
        <w:tc>
          <w:tcPr>
            <w:tcW w:w="730" w:type="dxa"/>
            <w:tcBorders>
              <w:top w:val="nil"/>
              <w:left w:val="nil"/>
              <w:bottom w:val="single" w:sz="4" w:space="0" w:color="auto"/>
              <w:right w:val="single" w:sz="4" w:space="0" w:color="auto"/>
            </w:tcBorders>
            <w:vAlign w:val="center"/>
            <w:hideMark/>
          </w:tcPr>
          <w:p w14:paraId="76D869DA"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DNL</w:t>
            </w:r>
          </w:p>
        </w:tc>
        <w:tc>
          <w:tcPr>
            <w:tcW w:w="1680" w:type="dxa"/>
            <w:tcBorders>
              <w:top w:val="nil"/>
              <w:left w:val="nil"/>
              <w:bottom w:val="single" w:sz="4" w:space="0" w:color="auto"/>
              <w:right w:val="single" w:sz="4" w:space="0" w:color="auto"/>
            </w:tcBorders>
            <w:noWrap/>
            <w:vAlign w:val="center"/>
            <w:hideMark/>
          </w:tcPr>
          <w:p w14:paraId="6761C216" w14:textId="350154D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C5FA36E" w14:textId="058EDFF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6C0D79D7" w14:textId="16E4AC0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5C0826DD" w14:textId="7AE4E49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3FC7CC91" w14:textId="06A74C9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EFFC02C" w14:textId="51496A7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468C8076" w14:textId="77777777" w:rsidTr="001D5DF4">
        <w:tc>
          <w:tcPr>
            <w:tcW w:w="656" w:type="dxa"/>
            <w:tcBorders>
              <w:top w:val="nil"/>
              <w:left w:val="single" w:sz="4" w:space="0" w:color="auto"/>
              <w:bottom w:val="single" w:sz="4" w:space="0" w:color="auto"/>
              <w:right w:val="single" w:sz="4" w:space="0" w:color="auto"/>
            </w:tcBorders>
            <w:vAlign w:val="center"/>
            <w:hideMark/>
          </w:tcPr>
          <w:p w14:paraId="0FE00BBE"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6,8</w:t>
            </w:r>
          </w:p>
        </w:tc>
        <w:tc>
          <w:tcPr>
            <w:tcW w:w="4584" w:type="dxa"/>
            <w:tcBorders>
              <w:top w:val="nil"/>
              <w:left w:val="nil"/>
              <w:bottom w:val="single" w:sz="4" w:space="0" w:color="auto"/>
              <w:right w:val="single" w:sz="4" w:space="0" w:color="auto"/>
            </w:tcBorders>
            <w:vAlign w:val="center"/>
            <w:hideMark/>
          </w:tcPr>
          <w:p w14:paraId="212F286E"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 xml:space="preserve">Đất công trình hạ tầng bưu chính, viễn thông, công nghệ thông tin </w:t>
            </w:r>
          </w:p>
        </w:tc>
        <w:tc>
          <w:tcPr>
            <w:tcW w:w="730" w:type="dxa"/>
            <w:tcBorders>
              <w:top w:val="nil"/>
              <w:left w:val="nil"/>
              <w:bottom w:val="single" w:sz="4" w:space="0" w:color="auto"/>
              <w:right w:val="single" w:sz="4" w:space="0" w:color="auto"/>
            </w:tcBorders>
            <w:vAlign w:val="center"/>
            <w:hideMark/>
          </w:tcPr>
          <w:p w14:paraId="292EC47A"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DBV</w:t>
            </w:r>
          </w:p>
        </w:tc>
        <w:tc>
          <w:tcPr>
            <w:tcW w:w="1680" w:type="dxa"/>
            <w:tcBorders>
              <w:top w:val="nil"/>
              <w:left w:val="nil"/>
              <w:bottom w:val="single" w:sz="4" w:space="0" w:color="auto"/>
              <w:right w:val="single" w:sz="4" w:space="0" w:color="auto"/>
            </w:tcBorders>
            <w:noWrap/>
            <w:vAlign w:val="center"/>
            <w:hideMark/>
          </w:tcPr>
          <w:p w14:paraId="02343EDC" w14:textId="05B7D55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417" w:type="dxa"/>
            <w:tcBorders>
              <w:top w:val="nil"/>
              <w:left w:val="nil"/>
              <w:bottom w:val="single" w:sz="4" w:space="0" w:color="auto"/>
              <w:right w:val="single" w:sz="4" w:space="0" w:color="auto"/>
            </w:tcBorders>
            <w:vAlign w:val="center"/>
            <w:hideMark/>
          </w:tcPr>
          <w:p w14:paraId="295C3CCA" w14:textId="069086E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0,00</w:t>
            </w:r>
          </w:p>
        </w:tc>
        <w:tc>
          <w:tcPr>
            <w:tcW w:w="1646" w:type="dxa"/>
            <w:tcBorders>
              <w:top w:val="nil"/>
              <w:left w:val="nil"/>
              <w:bottom w:val="single" w:sz="4" w:space="0" w:color="auto"/>
              <w:right w:val="single" w:sz="4" w:space="0" w:color="auto"/>
            </w:tcBorders>
            <w:noWrap/>
            <w:vAlign w:val="center"/>
            <w:hideMark/>
          </w:tcPr>
          <w:p w14:paraId="5294D412" w14:textId="5B7F14E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462" w:type="dxa"/>
            <w:tcBorders>
              <w:top w:val="nil"/>
              <w:left w:val="nil"/>
              <w:bottom w:val="single" w:sz="4" w:space="0" w:color="auto"/>
              <w:right w:val="single" w:sz="4" w:space="0" w:color="auto"/>
            </w:tcBorders>
            <w:vAlign w:val="center"/>
            <w:hideMark/>
          </w:tcPr>
          <w:p w14:paraId="32989A58" w14:textId="091028C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0,00</w:t>
            </w:r>
          </w:p>
        </w:tc>
        <w:tc>
          <w:tcPr>
            <w:tcW w:w="1701" w:type="dxa"/>
            <w:tcBorders>
              <w:top w:val="nil"/>
              <w:left w:val="nil"/>
              <w:bottom w:val="single" w:sz="4" w:space="0" w:color="auto"/>
              <w:right w:val="single" w:sz="4" w:space="0" w:color="auto"/>
            </w:tcBorders>
            <w:noWrap/>
            <w:vAlign w:val="center"/>
            <w:hideMark/>
          </w:tcPr>
          <w:p w14:paraId="2365F9B6" w14:textId="4BE5E76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417" w:type="dxa"/>
            <w:tcBorders>
              <w:top w:val="nil"/>
              <w:left w:val="nil"/>
              <w:bottom w:val="single" w:sz="4" w:space="0" w:color="auto"/>
              <w:right w:val="single" w:sz="4" w:space="0" w:color="auto"/>
            </w:tcBorders>
            <w:vAlign w:val="center"/>
            <w:hideMark/>
          </w:tcPr>
          <w:p w14:paraId="1A29897F" w14:textId="6BDD7E2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0,00</w:t>
            </w:r>
          </w:p>
        </w:tc>
      </w:tr>
      <w:tr w:rsidR="00C4331F" w:rsidRPr="001D5DF4" w14:paraId="742A6037" w14:textId="77777777" w:rsidTr="001D5DF4">
        <w:tc>
          <w:tcPr>
            <w:tcW w:w="656" w:type="dxa"/>
            <w:tcBorders>
              <w:top w:val="nil"/>
              <w:left w:val="single" w:sz="4" w:space="0" w:color="auto"/>
              <w:bottom w:val="single" w:sz="4" w:space="0" w:color="auto"/>
              <w:right w:val="single" w:sz="4" w:space="0" w:color="auto"/>
            </w:tcBorders>
            <w:vAlign w:val="center"/>
            <w:hideMark/>
          </w:tcPr>
          <w:p w14:paraId="172918F8"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6,9</w:t>
            </w:r>
          </w:p>
        </w:tc>
        <w:tc>
          <w:tcPr>
            <w:tcW w:w="4584" w:type="dxa"/>
            <w:tcBorders>
              <w:top w:val="nil"/>
              <w:left w:val="nil"/>
              <w:bottom w:val="single" w:sz="4" w:space="0" w:color="auto"/>
              <w:right w:val="single" w:sz="4" w:space="0" w:color="auto"/>
            </w:tcBorders>
            <w:vAlign w:val="center"/>
            <w:hideMark/>
          </w:tcPr>
          <w:p w14:paraId="1EAF9D5D"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 xml:space="preserve">Đất chợ dân sinh, chợ đầu mối </w:t>
            </w:r>
          </w:p>
        </w:tc>
        <w:tc>
          <w:tcPr>
            <w:tcW w:w="730" w:type="dxa"/>
            <w:tcBorders>
              <w:top w:val="nil"/>
              <w:left w:val="nil"/>
              <w:bottom w:val="single" w:sz="4" w:space="0" w:color="auto"/>
              <w:right w:val="single" w:sz="4" w:space="0" w:color="auto"/>
            </w:tcBorders>
            <w:vAlign w:val="center"/>
            <w:hideMark/>
          </w:tcPr>
          <w:p w14:paraId="5234C64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DCH</w:t>
            </w:r>
          </w:p>
        </w:tc>
        <w:tc>
          <w:tcPr>
            <w:tcW w:w="1680" w:type="dxa"/>
            <w:tcBorders>
              <w:top w:val="nil"/>
              <w:left w:val="nil"/>
              <w:bottom w:val="single" w:sz="4" w:space="0" w:color="auto"/>
              <w:right w:val="single" w:sz="4" w:space="0" w:color="auto"/>
            </w:tcBorders>
            <w:noWrap/>
            <w:vAlign w:val="center"/>
            <w:hideMark/>
          </w:tcPr>
          <w:p w14:paraId="4DA6CB23" w14:textId="046D8D6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1,06</w:t>
            </w:r>
          </w:p>
        </w:tc>
        <w:tc>
          <w:tcPr>
            <w:tcW w:w="1417" w:type="dxa"/>
            <w:tcBorders>
              <w:top w:val="nil"/>
              <w:left w:val="nil"/>
              <w:bottom w:val="single" w:sz="4" w:space="0" w:color="auto"/>
              <w:right w:val="single" w:sz="4" w:space="0" w:color="auto"/>
            </w:tcBorders>
            <w:vAlign w:val="center"/>
            <w:hideMark/>
          </w:tcPr>
          <w:p w14:paraId="12CBCC8B" w14:textId="5B3B1AE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646" w:type="dxa"/>
            <w:tcBorders>
              <w:top w:val="nil"/>
              <w:left w:val="nil"/>
              <w:bottom w:val="single" w:sz="4" w:space="0" w:color="auto"/>
              <w:right w:val="single" w:sz="4" w:space="0" w:color="auto"/>
            </w:tcBorders>
            <w:noWrap/>
            <w:vAlign w:val="center"/>
            <w:hideMark/>
          </w:tcPr>
          <w:p w14:paraId="2F72A745" w14:textId="4338338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1,06</w:t>
            </w:r>
          </w:p>
        </w:tc>
        <w:tc>
          <w:tcPr>
            <w:tcW w:w="1462" w:type="dxa"/>
            <w:tcBorders>
              <w:top w:val="nil"/>
              <w:left w:val="nil"/>
              <w:bottom w:val="single" w:sz="4" w:space="0" w:color="auto"/>
              <w:right w:val="single" w:sz="4" w:space="0" w:color="auto"/>
            </w:tcBorders>
            <w:vAlign w:val="center"/>
            <w:hideMark/>
          </w:tcPr>
          <w:p w14:paraId="5C87D370" w14:textId="0BBBEB5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701" w:type="dxa"/>
            <w:tcBorders>
              <w:top w:val="nil"/>
              <w:left w:val="nil"/>
              <w:bottom w:val="single" w:sz="4" w:space="0" w:color="auto"/>
              <w:right w:val="single" w:sz="4" w:space="0" w:color="auto"/>
            </w:tcBorders>
            <w:noWrap/>
            <w:vAlign w:val="center"/>
            <w:hideMark/>
          </w:tcPr>
          <w:p w14:paraId="61C75391" w14:textId="2FE9970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1,06</w:t>
            </w:r>
          </w:p>
        </w:tc>
        <w:tc>
          <w:tcPr>
            <w:tcW w:w="1417" w:type="dxa"/>
            <w:tcBorders>
              <w:top w:val="nil"/>
              <w:left w:val="nil"/>
              <w:bottom w:val="single" w:sz="4" w:space="0" w:color="auto"/>
              <w:right w:val="single" w:sz="4" w:space="0" w:color="auto"/>
            </w:tcBorders>
            <w:vAlign w:val="center"/>
            <w:hideMark/>
          </w:tcPr>
          <w:p w14:paraId="36DDC063" w14:textId="570D1D4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r>
      <w:tr w:rsidR="00C4331F" w:rsidRPr="001D5DF4" w14:paraId="45800A84" w14:textId="77777777" w:rsidTr="001D5DF4">
        <w:tc>
          <w:tcPr>
            <w:tcW w:w="656" w:type="dxa"/>
            <w:tcBorders>
              <w:top w:val="nil"/>
              <w:left w:val="single" w:sz="4" w:space="0" w:color="auto"/>
              <w:bottom w:val="single" w:sz="4" w:space="0" w:color="auto"/>
              <w:right w:val="single" w:sz="4" w:space="0" w:color="auto"/>
            </w:tcBorders>
            <w:vAlign w:val="center"/>
            <w:hideMark/>
          </w:tcPr>
          <w:p w14:paraId="18BA1E69"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6,1</w:t>
            </w:r>
          </w:p>
        </w:tc>
        <w:tc>
          <w:tcPr>
            <w:tcW w:w="4584" w:type="dxa"/>
            <w:tcBorders>
              <w:top w:val="nil"/>
              <w:left w:val="nil"/>
              <w:bottom w:val="single" w:sz="4" w:space="0" w:color="auto"/>
              <w:right w:val="single" w:sz="4" w:space="0" w:color="auto"/>
            </w:tcBorders>
            <w:vAlign w:val="center"/>
            <w:hideMark/>
          </w:tcPr>
          <w:p w14:paraId="372D6282"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khu vui chơi, giải trí công cộng, sinh hoạt cộng đồng</w:t>
            </w:r>
          </w:p>
        </w:tc>
        <w:tc>
          <w:tcPr>
            <w:tcW w:w="730" w:type="dxa"/>
            <w:tcBorders>
              <w:top w:val="nil"/>
              <w:left w:val="nil"/>
              <w:bottom w:val="single" w:sz="4" w:space="0" w:color="auto"/>
              <w:right w:val="single" w:sz="4" w:space="0" w:color="auto"/>
            </w:tcBorders>
            <w:vAlign w:val="center"/>
            <w:hideMark/>
          </w:tcPr>
          <w:p w14:paraId="6328F030"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DKV</w:t>
            </w:r>
          </w:p>
        </w:tc>
        <w:tc>
          <w:tcPr>
            <w:tcW w:w="1680" w:type="dxa"/>
            <w:tcBorders>
              <w:top w:val="nil"/>
              <w:left w:val="nil"/>
              <w:bottom w:val="single" w:sz="4" w:space="0" w:color="auto"/>
              <w:right w:val="single" w:sz="4" w:space="0" w:color="auto"/>
            </w:tcBorders>
            <w:noWrap/>
            <w:vAlign w:val="center"/>
            <w:hideMark/>
          </w:tcPr>
          <w:p w14:paraId="34934EE9" w14:textId="278C29C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1,00</w:t>
            </w:r>
          </w:p>
        </w:tc>
        <w:tc>
          <w:tcPr>
            <w:tcW w:w="1417" w:type="dxa"/>
            <w:tcBorders>
              <w:top w:val="nil"/>
              <w:left w:val="nil"/>
              <w:bottom w:val="single" w:sz="4" w:space="0" w:color="auto"/>
              <w:right w:val="single" w:sz="4" w:space="0" w:color="auto"/>
            </w:tcBorders>
            <w:vAlign w:val="center"/>
            <w:hideMark/>
          </w:tcPr>
          <w:p w14:paraId="12470296" w14:textId="71FAA28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646" w:type="dxa"/>
            <w:tcBorders>
              <w:top w:val="nil"/>
              <w:left w:val="nil"/>
              <w:bottom w:val="single" w:sz="4" w:space="0" w:color="auto"/>
              <w:right w:val="single" w:sz="4" w:space="0" w:color="auto"/>
            </w:tcBorders>
            <w:noWrap/>
            <w:vAlign w:val="center"/>
            <w:hideMark/>
          </w:tcPr>
          <w:p w14:paraId="493AE1F9" w14:textId="3576D3A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1,00</w:t>
            </w:r>
          </w:p>
        </w:tc>
        <w:tc>
          <w:tcPr>
            <w:tcW w:w="1462" w:type="dxa"/>
            <w:tcBorders>
              <w:top w:val="nil"/>
              <w:left w:val="nil"/>
              <w:bottom w:val="single" w:sz="4" w:space="0" w:color="auto"/>
              <w:right w:val="single" w:sz="4" w:space="0" w:color="auto"/>
            </w:tcBorders>
            <w:vAlign w:val="center"/>
            <w:hideMark/>
          </w:tcPr>
          <w:p w14:paraId="72FBF11C" w14:textId="46D6CF6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c>
          <w:tcPr>
            <w:tcW w:w="1701" w:type="dxa"/>
            <w:tcBorders>
              <w:top w:val="nil"/>
              <w:left w:val="nil"/>
              <w:bottom w:val="single" w:sz="4" w:space="0" w:color="auto"/>
              <w:right w:val="single" w:sz="4" w:space="0" w:color="auto"/>
            </w:tcBorders>
            <w:noWrap/>
            <w:vAlign w:val="center"/>
            <w:hideMark/>
          </w:tcPr>
          <w:p w14:paraId="465DAF57" w14:textId="36C9A95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1,00</w:t>
            </w:r>
          </w:p>
        </w:tc>
        <w:tc>
          <w:tcPr>
            <w:tcW w:w="1417" w:type="dxa"/>
            <w:tcBorders>
              <w:top w:val="nil"/>
              <w:left w:val="nil"/>
              <w:bottom w:val="single" w:sz="4" w:space="0" w:color="auto"/>
              <w:right w:val="single" w:sz="4" w:space="0" w:color="auto"/>
            </w:tcBorders>
            <w:vAlign w:val="center"/>
            <w:hideMark/>
          </w:tcPr>
          <w:p w14:paraId="131C734D" w14:textId="4E316B7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0,01</w:t>
            </w:r>
          </w:p>
        </w:tc>
      </w:tr>
      <w:tr w:rsidR="00C4331F" w:rsidRPr="001D5DF4" w14:paraId="22E57081" w14:textId="77777777" w:rsidTr="001D5DF4">
        <w:tc>
          <w:tcPr>
            <w:tcW w:w="656" w:type="dxa"/>
            <w:tcBorders>
              <w:top w:val="nil"/>
              <w:left w:val="single" w:sz="4" w:space="0" w:color="auto"/>
              <w:bottom w:val="single" w:sz="4" w:space="0" w:color="auto"/>
              <w:right w:val="single" w:sz="4" w:space="0" w:color="auto"/>
            </w:tcBorders>
            <w:vAlign w:val="center"/>
            <w:hideMark/>
          </w:tcPr>
          <w:p w14:paraId="5C2056F9"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7</w:t>
            </w:r>
          </w:p>
        </w:tc>
        <w:tc>
          <w:tcPr>
            <w:tcW w:w="4584" w:type="dxa"/>
            <w:tcBorders>
              <w:top w:val="nil"/>
              <w:left w:val="nil"/>
              <w:bottom w:val="single" w:sz="4" w:space="0" w:color="auto"/>
              <w:right w:val="single" w:sz="4" w:space="0" w:color="auto"/>
            </w:tcBorders>
            <w:vAlign w:val="center"/>
            <w:hideMark/>
          </w:tcPr>
          <w:p w14:paraId="5FB5734F"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 xml:space="preserve"> Đất tôn giáo</w:t>
            </w:r>
          </w:p>
        </w:tc>
        <w:tc>
          <w:tcPr>
            <w:tcW w:w="730" w:type="dxa"/>
            <w:tcBorders>
              <w:top w:val="nil"/>
              <w:left w:val="nil"/>
              <w:bottom w:val="single" w:sz="4" w:space="0" w:color="auto"/>
              <w:right w:val="single" w:sz="4" w:space="0" w:color="auto"/>
            </w:tcBorders>
            <w:vAlign w:val="center"/>
            <w:hideMark/>
          </w:tcPr>
          <w:p w14:paraId="4F158A45"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TON</w:t>
            </w:r>
          </w:p>
        </w:tc>
        <w:tc>
          <w:tcPr>
            <w:tcW w:w="1680" w:type="dxa"/>
            <w:tcBorders>
              <w:top w:val="nil"/>
              <w:left w:val="nil"/>
              <w:bottom w:val="single" w:sz="4" w:space="0" w:color="auto"/>
              <w:right w:val="single" w:sz="4" w:space="0" w:color="auto"/>
            </w:tcBorders>
            <w:noWrap/>
            <w:vAlign w:val="center"/>
            <w:hideMark/>
          </w:tcPr>
          <w:p w14:paraId="08665A7A" w14:textId="20E26FBF"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16,84</w:t>
            </w:r>
          </w:p>
        </w:tc>
        <w:tc>
          <w:tcPr>
            <w:tcW w:w="1417" w:type="dxa"/>
            <w:tcBorders>
              <w:top w:val="nil"/>
              <w:left w:val="nil"/>
              <w:bottom w:val="single" w:sz="4" w:space="0" w:color="auto"/>
              <w:right w:val="single" w:sz="4" w:space="0" w:color="auto"/>
            </w:tcBorders>
            <w:vAlign w:val="center"/>
            <w:hideMark/>
          </w:tcPr>
          <w:p w14:paraId="59A9B2E4" w14:textId="6D0FBED0"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0,12</w:t>
            </w:r>
          </w:p>
        </w:tc>
        <w:tc>
          <w:tcPr>
            <w:tcW w:w="1646" w:type="dxa"/>
            <w:tcBorders>
              <w:top w:val="nil"/>
              <w:left w:val="nil"/>
              <w:bottom w:val="single" w:sz="4" w:space="0" w:color="auto"/>
              <w:right w:val="single" w:sz="4" w:space="0" w:color="auto"/>
            </w:tcBorders>
            <w:noWrap/>
            <w:vAlign w:val="center"/>
            <w:hideMark/>
          </w:tcPr>
          <w:p w14:paraId="5E40B3FC" w14:textId="0917D68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16,84</w:t>
            </w:r>
          </w:p>
        </w:tc>
        <w:tc>
          <w:tcPr>
            <w:tcW w:w="1462" w:type="dxa"/>
            <w:tcBorders>
              <w:top w:val="nil"/>
              <w:left w:val="nil"/>
              <w:bottom w:val="single" w:sz="4" w:space="0" w:color="auto"/>
              <w:right w:val="single" w:sz="4" w:space="0" w:color="auto"/>
            </w:tcBorders>
            <w:vAlign w:val="center"/>
            <w:hideMark/>
          </w:tcPr>
          <w:p w14:paraId="7345BE9C" w14:textId="3DB637CB"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0,12</w:t>
            </w:r>
          </w:p>
        </w:tc>
        <w:tc>
          <w:tcPr>
            <w:tcW w:w="1701" w:type="dxa"/>
            <w:tcBorders>
              <w:top w:val="nil"/>
              <w:left w:val="nil"/>
              <w:bottom w:val="single" w:sz="4" w:space="0" w:color="auto"/>
              <w:right w:val="single" w:sz="4" w:space="0" w:color="auto"/>
            </w:tcBorders>
            <w:noWrap/>
            <w:vAlign w:val="center"/>
            <w:hideMark/>
          </w:tcPr>
          <w:p w14:paraId="55AE4E5F" w14:textId="6A44067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16,84</w:t>
            </w:r>
          </w:p>
        </w:tc>
        <w:tc>
          <w:tcPr>
            <w:tcW w:w="1417" w:type="dxa"/>
            <w:tcBorders>
              <w:top w:val="nil"/>
              <w:left w:val="nil"/>
              <w:bottom w:val="single" w:sz="4" w:space="0" w:color="auto"/>
              <w:right w:val="single" w:sz="4" w:space="0" w:color="auto"/>
            </w:tcBorders>
            <w:vAlign w:val="center"/>
            <w:hideMark/>
          </w:tcPr>
          <w:p w14:paraId="1B017B57" w14:textId="32067774"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0,12</w:t>
            </w:r>
          </w:p>
        </w:tc>
      </w:tr>
      <w:tr w:rsidR="00C4331F" w:rsidRPr="001D5DF4" w14:paraId="3142E92F" w14:textId="77777777" w:rsidTr="001D5DF4">
        <w:tc>
          <w:tcPr>
            <w:tcW w:w="656" w:type="dxa"/>
            <w:tcBorders>
              <w:top w:val="nil"/>
              <w:left w:val="single" w:sz="4" w:space="0" w:color="auto"/>
              <w:bottom w:val="single" w:sz="4" w:space="0" w:color="auto"/>
              <w:right w:val="single" w:sz="4" w:space="0" w:color="auto"/>
            </w:tcBorders>
            <w:vAlign w:val="center"/>
            <w:hideMark/>
          </w:tcPr>
          <w:p w14:paraId="5719CBAB"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8</w:t>
            </w:r>
          </w:p>
        </w:tc>
        <w:tc>
          <w:tcPr>
            <w:tcW w:w="4584" w:type="dxa"/>
            <w:tcBorders>
              <w:top w:val="nil"/>
              <w:left w:val="nil"/>
              <w:bottom w:val="single" w:sz="4" w:space="0" w:color="auto"/>
              <w:right w:val="single" w:sz="4" w:space="0" w:color="auto"/>
            </w:tcBorders>
            <w:vAlign w:val="center"/>
            <w:hideMark/>
          </w:tcPr>
          <w:p w14:paraId="13A751EA"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 xml:space="preserve"> Đất tín ngưỡng</w:t>
            </w:r>
          </w:p>
        </w:tc>
        <w:tc>
          <w:tcPr>
            <w:tcW w:w="730" w:type="dxa"/>
            <w:tcBorders>
              <w:top w:val="nil"/>
              <w:left w:val="nil"/>
              <w:bottom w:val="single" w:sz="4" w:space="0" w:color="auto"/>
              <w:right w:val="single" w:sz="4" w:space="0" w:color="auto"/>
            </w:tcBorders>
            <w:vAlign w:val="center"/>
            <w:hideMark/>
          </w:tcPr>
          <w:p w14:paraId="14FE3BFA"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TIN</w:t>
            </w:r>
          </w:p>
        </w:tc>
        <w:tc>
          <w:tcPr>
            <w:tcW w:w="1680" w:type="dxa"/>
            <w:tcBorders>
              <w:top w:val="nil"/>
              <w:left w:val="nil"/>
              <w:bottom w:val="single" w:sz="4" w:space="0" w:color="auto"/>
              <w:right w:val="single" w:sz="4" w:space="0" w:color="auto"/>
            </w:tcBorders>
            <w:noWrap/>
            <w:vAlign w:val="center"/>
            <w:hideMark/>
          </w:tcPr>
          <w:p w14:paraId="784FA19C" w14:textId="458867C1"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1,23</w:t>
            </w:r>
          </w:p>
        </w:tc>
        <w:tc>
          <w:tcPr>
            <w:tcW w:w="1417" w:type="dxa"/>
            <w:tcBorders>
              <w:top w:val="nil"/>
              <w:left w:val="nil"/>
              <w:bottom w:val="single" w:sz="4" w:space="0" w:color="auto"/>
              <w:right w:val="single" w:sz="4" w:space="0" w:color="auto"/>
            </w:tcBorders>
            <w:vAlign w:val="center"/>
            <w:hideMark/>
          </w:tcPr>
          <w:p w14:paraId="21F7DBEE" w14:textId="53A87C54"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0,01</w:t>
            </w:r>
          </w:p>
        </w:tc>
        <w:tc>
          <w:tcPr>
            <w:tcW w:w="1646" w:type="dxa"/>
            <w:tcBorders>
              <w:top w:val="nil"/>
              <w:left w:val="nil"/>
              <w:bottom w:val="single" w:sz="4" w:space="0" w:color="auto"/>
              <w:right w:val="single" w:sz="4" w:space="0" w:color="auto"/>
            </w:tcBorders>
            <w:noWrap/>
            <w:vAlign w:val="center"/>
            <w:hideMark/>
          </w:tcPr>
          <w:p w14:paraId="3CBCEF7C" w14:textId="4F3B12D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1,23</w:t>
            </w:r>
          </w:p>
        </w:tc>
        <w:tc>
          <w:tcPr>
            <w:tcW w:w="1462" w:type="dxa"/>
            <w:tcBorders>
              <w:top w:val="nil"/>
              <w:left w:val="nil"/>
              <w:bottom w:val="single" w:sz="4" w:space="0" w:color="auto"/>
              <w:right w:val="single" w:sz="4" w:space="0" w:color="auto"/>
            </w:tcBorders>
            <w:vAlign w:val="center"/>
            <w:hideMark/>
          </w:tcPr>
          <w:p w14:paraId="373C4077" w14:textId="6529FBF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0,01</w:t>
            </w:r>
          </w:p>
        </w:tc>
        <w:tc>
          <w:tcPr>
            <w:tcW w:w="1701" w:type="dxa"/>
            <w:tcBorders>
              <w:top w:val="nil"/>
              <w:left w:val="nil"/>
              <w:bottom w:val="single" w:sz="4" w:space="0" w:color="auto"/>
              <w:right w:val="single" w:sz="4" w:space="0" w:color="auto"/>
            </w:tcBorders>
            <w:noWrap/>
            <w:vAlign w:val="center"/>
            <w:hideMark/>
          </w:tcPr>
          <w:p w14:paraId="1D81D599" w14:textId="3DFE4EC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1,23</w:t>
            </w:r>
          </w:p>
        </w:tc>
        <w:tc>
          <w:tcPr>
            <w:tcW w:w="1417" w:type="dxa"/>
            <w:tcBorders>
              <w:top w:val="nil"/>
              <w:left w:val="nil"/>
              <w:bottom w:val="single" w:sz="4" w:space="0" w:color="auto"/>
              <w:right w:val="single" w:sz="4" w:space="0" w:color="auto"/>
            </w:tcBorders>
            <w:vAlign w:val="center"/>
            <w:hideMark/>
          </w:tcPr>
          <w:p w14:paraId="18EC032F" w14:textId="75182AE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0,01</w:t>
            </w:r>
          </w:p>
        </w:tc>
      </w:tr>
      <w:tr w:rsidR="00C4331F" w:rsidRPr="001D5DF4" w14:paraId="74F8C37B" w14:textId="77777777" w:rsidTr="001D5DF4">
        <w:tc>
          <w:tcPr>
            <w:tcW w:w="656" w:type="dxa"/>
            <w:tcBorders>
              <w:top w:val="nil"/>
              <w:left w:val="single" w:sz="4" w:space="0" w:color="auto"/>
              <w:bottom w:val="single" w:sz="4" w:space="0" w:color="auto"/>
              <w:right w:val="single" w:sz="4" w:space="0" w:color="auto"/>
            </w:tcBorders>
            <w:vAlign w:val="center"/>
            <w:hideMark/>
          </w:tcPr>
          <w:p w14:paraId="6EF8720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w:t>
            </w:r>
          </w:p>
        </w:tc>
        <w:tc>
          <w:tcPr>
            <w:tcW w:w="4584" w:type="dxa"/>
            <w:tcBorders>
              <w:top w:val="nil"/>
              <w:left w:val="nil"/>
              <w:bottom w:val="single" w:sz="4" w:space="0" w:color="auto"/>
              <w:right w:val="single" w:sz="4" w:space="0" w:color="auto"/>
            </w:tcBorders>
            <w:vAlign w:val="center"/>
            <w:hideMark/>
          </w:tcPr>
          <w:p w14:paraId="4C3AB0EF"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 xml:space="preserve">Đất nghĩa trang, nhà tang lễ, cơ sở hỏa táng; đất cơ sở lưu trữ tro cốt </w:t>
            </w:r>
          </w:p>
        </w:tc>
        <w:tc>
          <w:tcPr>
            <w:tcW w:w="730" w:type="dxa"/>
            <w:tcBorders>
              <w:top w:val="nil"/>
              <w:left w:val="nil"/>
              <w:bottom w:val="single" w:sz="4" w:space="0" w:color="auto"/>
              <w:right w:val="single" w:sz="4" w:space="0" w:color="auto"/>
            </w:tcBorders>
            <w:vAlign w:val="center"/>
            <w:hideMark/>
          </w:tcPr>
          <w:p w14:paraId="02A2A48F"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NTD</w:t>
            </w:r>
          </w:p>
        </w:tc>
        <w:tc>
          <w:tcPr>
            <w:tcW w:w="1680" w:type="dxa"/>
            <w:tcBorders>
              <w:top w:val="nil"/>
              <w:left w:val="nil"/>
              <w:bottom w:val="single" w:sz="4" w:space="0" w:color="auto"/>
              <w:right w:val="single" w:sz="4" w:space="0" w:color="auto"/>
            </w:tcBorders>
            <w:noWrap/>
            <w:vAlign w:val="center"/>
            <w:hideMark/>
          </w:tcPr>
          <w:p w14:paraId="348FAC5C" w14:textId="3AE6B21F"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9,21</w:t>
            </w:r>
          </w:p>
        </w:tc>
        <w:tc>
          <w:tcPr>
            <w:tcW w:w="1417" w:type="dxa"/>
            <w:tcBorders>
              <w:top w:val="nil"/>
              <w:left w:val="nil"/>
              <w:bottom w:val="single" w:sz="4" w:space="0" w:color="auto"/>
              <w:right w:val="single" w:sz="4" w:space="0" w:color="auto"/>
            </w:tcBorders>
            <w:vAlign w:val="center"/>
            <w:hideMark/>
          </w:tcPr>
          <w:p w14:paraId="06D417ED" w14:textId="665ECCCC"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0,06</w:t>
            </w:r>
          </w:p>
        </w:tc>
        <w:tc>
          <w:tcPr>
            <w:tcW w:w="1646" w:type="dxa"/>
            <w:tcBorders>
              <w:top w:val="nil"/>
              <w:left w:val="nil"/>
              <w:bottom w:val="single" w:sz="4" w:space="0" w:color="auto"/>
              <w:right w:val="single" w:sz="4" w:space="0" w:color="auto"/>
            </w:tcBorders>
            <w:noWrap/>
            <w:vAlign w:val="center"/>
            <w:hideMark/>
          </w:tcPr>
          <w:p w14:paraId="11A682B1" w14:textId="01BFEEF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9,21</w:t>
            </w:r>
          </w:p>
        </w:tc>
        <w:tc>
          <w:tcPr>
            <w:tcW w:w="1462" w:type="dxa"/>
            <w:tcBorders>
              <w:top w:val="nil"/>
              <w:left w:val="nil"/>
              <w:bottom w:val="single" w:sz="4" w:space="0" w:color="auto"/>
              <w:right w:val="single" w:sz="4" w:space="0" w:color="auto"/>
            </w:tcBorders>
            <w:vAlign w:val="center"/>
            <w:hideMark/>
          </w:tcPr>
          <w:p w14:paraId="3BF07E7E" w14:textId="73316325"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0,06</w:t>
            </w:r>
          </w:p>
        </w:tc>
        <w:tc>
          <w:tcPr>
            <w:tcW w:w="1701" w:type="dxa"/>
            <w:tcBorders>
              <w:top w:val="nil"/>
              <w:left w:val="nil"/>
              <w:bottom w:val="single" w:sz="4" w:space="0" w:color="auto"/>
              <w:right w:val="single" w:sz="4" w:space="0" w:color="auto"/>
            </w:tcBorders>
            <w:noWrap/>
            <w:vAlign w:val="center"/>
            <w:hideMark/>
          </w:tcPr>
          <w:p w14:paraId="14317879" w14:textId="736AE7D4"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9,21</w:t>
            </w:r>
          </w:p>
        </w:tc>
        <w:tc>
          <w:tcPr>
            <w:tcW w:w="1417" w:type="dxa"/>
            <w:tcBorders>
              <w:top w:val="nil"/>
              <w:left w:val="nil"/>
              <w:bottom w:val="single" w:sz="4" w:space="0" w:color="auto"/>
              <w:right w:val="single" w:sz="4" w:space="0" w:color="auto"/>
            </w:tcBorders>
            <w:vAlign w:val="center"/>
            <w:hideMark/>
          </w:tcPr>
          <w:p w14:paraId="48E7857C" w14:textId="015C6556"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0,06</w:t>
            </w:r>
          </w:p>
        </w:tc>
      </w:tr>
      <w:tr w:rsidR="00C4331F" w:rsidRPr="001D5DF4" w14:paraId="363D4409" w14:textId="77777777" w:rsidTr="001D5DF4">
        <w:tc>
          <w:tcPr>
            <w:tcW w:w="656" w:type="dxa"/>
            <w:tcBorders>
              <w:top w:val="nil"/>
              <w:left w:val="single" w:sz="4" w:space="0" w:color="auto"/>
              <w:bottom w:val="single" w:sz="4" w:space="0" w:color="auto"/>
              <w:right w:val="single" w:sz="4" w:space="0" w:color="auto"/>
            </w:tcBorders>
            <w:vAlign w:val="center"/>
            <w:hideMark/>
          </w:tcPr>
          <w:p w14:paraId="067032EF"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10</w:t>
            </w:r>
          </w:p>
        </w:tc>
        <w:tc>
          <w:tcPr>
            <w:tcW w:w="4584" w:type="dxa"/>
            <w:tcBorders>
              <w:top w:val="nil"/>
              <w:left w:val="nil"/>
              <w:bottom w:val="single" w:sz="4" w:space="0" w:color="auto"/>
              <w:right w:val="single" w:sz="4" w:space="0" w:color="auto"/>
            </w:tcBorders>
            <w:vAlign w:val="center"/>
            <w:hideMark/>
          </w:tcPr>
          <w:p w14:paraId="195EA802"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Đất có mặt nước chuyên dùng</w:t>
            </w:r>
          </w:p>
        </w:tc>
        <w:tc>
          <w:tcPr>
            <w:tcW w:w="730" w:type="dxa"/>
            <w:tcBorders>
              <w:top w:val="nil"/>
              <w:left w:val="nil"/>
              <w:bottom w:val="single" w:sz="4" w:space="0" w:color="auto"/>
              <w:right w:val="single" w:sz="4" w:space="0" w:color="auto"/>
            </w:tcBorders>
            <w:vAlign w:val="center"/>
            <w:hideMark/>
          </w:tcPr>
          <w:p w14:paraId="5F601C8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TVC</w:t>
            </w:r>
          </w:p>
        </w:tc>
        <w:tc>
          <w:tcPr>
            <w:tcW w:w="1680" w:type="dxa"/>
            <w:tcBorders>
              <w:top w:val="nil"/>
              <w:left w:val="nil"/>
              <w:bottom w:val="single" w:sz="4" w:space="0" w:color="auto"/>
              <w:right w:val="single" w:sz="4" w:space="0" w:color="auto"/>
            </w:tcBorders>
            <w:noWrap/>
            <w:vAlign w:val="center"/>
            <w:hideMark/>
          </w:tcPr>
          <w:p w14:paraId="05328185" w14:textId="6435BF9C"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373,94</w:t>
            </w:r>
          </w:p>
        </w:tc>
        <w:tc>
          <w:tcPr>
            <w:tcW w:w="1417" w:type="dxa"/>
            <w:tcBorders>
              <w:top w:val="nil"/>
              <w:left w:val="nil"/>
              <w:bottom w:val="single" w:sz="4" w:space="0" w:color="auto"/>
              <w:right w:val="single" w:sz="4" w:space="0" w:color="auto"/>
            </w:tcBorders>
            <w:vAlign w:val="center"/>
            <w:hideMark/>
          </w:tcPr>
          <w:p w14:paraId="7D9F7A11" w14:textId="3588B75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2,56</w:t>
            </w:r>
          </w:p>
        </w:tc>
        <w:tc>
          <w:tcPr>
            <w:tcW w:w="1646" w:type="dxa"/>
            <w:tcBorders>
              <w:top w:val="nil"/>
              <w:left w:val="nil"/>
              <w:bottom w:val="single" w:sz="4" w:space="0" w:color="auto"/>
              <w:right w:val="single" w:sz="4" w:space="0" w:color="auto"/>
            </w:tcBorders>
            <w:noWrap/>
            <w:vAlign w:val="center"/>
            <w:hideMark/>
          </w:tcPr>
          <w:p w14:paraId="6A1AEB90" w14:textId="569F8EDD"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373,94</w:t>
            </w:r>
          </w:p>
        </w:tc>
        <w:tc>
          <w:tcPr>
            <w:tcW w:w="1462" w:type="dxa"/>
            <w:tcBorders>
              <w:top w:val="nil"/>
              <w:left w:val="nil"/>
              <w:bottom w:val="single" w:sz="4" w:space="0" w:color="auto"/>
              <w:right w:val="single" w:sz="4" w:space="0" w:color="auto"/>
            </w:tcBorders>
            <w:vAlign w:val="center"/>
            <w:hideMark/>
          </w:tcPr>
          <w:p w14:paraId="25CBEA3A" w14:textId="0F85E9BB"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2,56</w:t>
            </w:r>
          </w:p>
        </w:tc>
        <w:tc>
          <w:tcPr>
            <w:tcW w:w="1701" w:type="dxa"/>
            <w:tcBorders>
              <w:top w:val="nil"/>
              <w:left w:val="nil"/>
              <w:bottom w:val="single" w:sz="4" w:space="0" w:color="auto"/>
              <w:right w:val="single" w:sz="4" w:space="0" w:color="auto"/>
            </w:tcBorders>
            <w:noWrap/>
            <w:vAlign w:val="center"/>
            <w:hideMark/>
          </w:tcPr>
          <w:p w14:paraId="1AE570AA" w14:textId="68C0313A"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373,94</w:t>
            </w:r>
          </w:p>
        </w:tc>
        <w:tc>
          <w:tcPr>
            <w:tcW w:w="1417" w:type="dxa"/>
            <w:tcBorders>
              <w:top w:val="nil"/>
              <w:left w:val="nil"/>
              <w:bottom w:val="single" w:sz="4" w:space="0" w:color="auto"/>
              <w:right w:val="single" w:sz="4" w:space="0" w:color="auto"/>
            </w:tcBorders>
            <w:vAlign w:val="center"/>
            <w:hideMark/>
          </w:tcPr>
          <w:p w14:paraId="6F1FE912" w14:textId="5B665FB4"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2,56</w:t>
            </w:r>
          </w:p>
        </w:tc>
      </w:tr>
      <w:tr w:rsidR="00C4331F" w:rsidRPr="001D5DF4" w14:paraId="01C8E865" w14:textId="77777777" w:rsidTr="001D5DF4">
        <w:tc>
          <w:tcPr>
            <w:tcW w:w="656" w:type="dxa"/>
            <w:tcBorders>
              <w:top w:val="nil"/>
              <w:left w:val="single" w:sz="4" w:space="0" w:color="auto"/>
              <w:bottom w:val="single" w:sz="4" w:space="0" w:color="auto"/>
              <w:right w:val="single" w:sz="4" w:space="0" w:color="auto"/>
            </w:tcBorders>
            <w:vAlign w:val="center"/>
            <w:hideMark/>
          </w:tcPr>
          <w:p w14:paraId="6767E7B5"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10,1</w:t>
            </w:r>
          </w:p>
        </w:tc>
        <w:tc>
          <w:tcPr>
            <w:tcW w:w="4584" w:type="dxa"/>
            <w:tcBorders>
              <w:top w:val="nil"/>
              <w:left w:val="nil"/>
              <w:bottom w:val="single" w:sz="4" w:space="0" w:color="auto"/>
              <w:right w:val="single" w:sz="4" w:space="0" w:color="auto"/>
            </w:tcBorders>
            <w:vAlign w:val="center"/>
            <w:hideMark/>
          </w:tcPr>
          <w:p w14:paraId="1830EDD0" w14:textId="77777777" w:rsidR="00C4331F" w:rsidRPr="001D5DF4" w:rsidRDefault="00C4331F" w:rsidP="00C4331F">
            <w:pPr>
              <w:spacing w:after="0" w:line="240" w:lineRule="auto"/>
              <w:rPr>
                <w:rFonts w:eastAsia="Times New Roman" w:cs="Times New Roman"/>
                <w:color w:val="000000"/>
                <w:spacing w:val="-8"/>
                <w:kern w:val="0"/>
                <w:sz w:val="21"/>
                <w:szCs w:val="21"/>
                <w14:ligatures w14:val="none"/>
              </w:rPr>
            </w:pPr>
            <w:r w:rsidRPr="001D5DF4">
              <w:rPr>
                <w:rFonts w:eastAsia="Times New Roman" w:cs="Times New Roman"/>
                <w:color w:val="000000"/>
                <w:spacing w:val="-8"/>
                <w:kern w:val="0"/>
                <w:sz w:val="21"/>
                <w:szCs w:val="21"/>
                <w14:ligatures w14:val="none"/>
              </w:rPr>
              <w:t xml:space="preserve">Đất có mặt nước chuyên dùng dạng ao, hồ, đầm, phá </w:t>
            </w:r>
          </w:p>
        </w:tc>
        <w:tc>
          <w:tcPr>
            <w:tcW w:w="730" w:type="dxa"/>
            <w:tcBorders>
              <w:top w:val="nil"/>
              <w:left w:val="nil"/>
              <w:bottom w:val="single" w:sz="4" w:space="0" w:color="auto"/>
              <w:right w:val="single" w:sz="4" w:space="0" w:color="auto"/>
            </w:tcBorders>
            <w:vAlign w:val="center"/>
            <w:hideMark/>
          </w:tcPr>
          <w:p w14:paraId="281FFCFC"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MNC</w:t>
            </w:r>
          </w:p>
        </w:tc>
        <w:tc>
          <w:tcPr>
            <w:tcW w:w="1680" w:type="dxa"/>
            <w:tcBorders>
              <w:top w:val="nil"/>
              <w:left w:val="nil"/>
              <w:bottom w:val="single" w:sz="4" w:space="0" w:color="auto"/>
              <w:right w:val="single" w:sz="4" w:space="0" w:color="auto"/>
            </w:tcBorders>
            <w:noWrap/>
            <w:vAlign w:val="center"/>
            <w:hideMark/>
          </w:tcPr>
          <w:p w14:paraId="6E3920C4" w14:textId="1EF7B25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0AAFB83" w14:textId="4907E0F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5A7F9140" w14:textId="44D63DB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6AF43B15" w14:textId="22FD65F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368B97FB" w14:textId="407DFCD9"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24523BB2" w14:textId="5D67BE5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093364FF" w14:textId="77777777" w:rsidTr="001D5DF4">
        <w:tc>
          <w:tcPr>
            <w:tcW w:w="656" w:type="dxa"/>
            <w:tcBorders>
              <w:top w:val="nil"/>
              <w:left w:val="single" w:sz="4" w:space="0" w:color="auto"/>
              <w:bottom w:val="single" w:sz="4" w:space="0" w:color="auto"/>
              <w:right w:val="single" w:sz="4" w:space="0" w:color="auto"/>
            </w:tcBorders>
            <w:vAlign w:val="center"/>
            <w:hideMark/>
          </w:tcPr>
          <w:p w14:paraId="13881E2C"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10,2</w:t>
            </w:r>
          </w:p>
        </w:tc>
        <w:tc>
          <w:tcPr>
            <w:tcW w:w="4584" w:type="dxa"/>
            <w:tcBorders>
              <w:top w:val="nil"/>
              <w:left w:val="nil"/>
              <w:bottom w:val="single" w:sz="4" w:space="0" w:color="auto"/>
              <w:right w:val="single" w:sz="4" w:space="0" w:color="auto"/>
            </w:tcBorders>
            <w:vAlign w:val="center"/>
            <w:hideMark/>
          </w:tcPr>
          <w:p w14:paraId="67FA294B" w14:textId="77777777" w:rsidR="00C4331F" w:rsidRPr="001D5DF4" w:rsidRDefault="00C4331F" w:rsidP="00C4331F">
            <w:pPr>
              <w:spacing w:after="0" w:line="240" w:lineRule="auto"/>
              <w:rPr>
                <w:rFonts w:eastAsia="Times New Roman" w:cs="Times New Roman"/>
                <w:color w:val="000000"/>
                <w:spacing w:val="-8"/>
                <w:kern w:val="0"/>
                <w:sz w:val="21"/>
                <w:szCs w:val="21"/>
                <w14:ligatures w14:val="none"/>
              </w:rPr>
            </w:pPr>
            <w:r w:rsidRPr="001D5DF4">
              <w:rPr>
                <w:rFonts w:eastAsia="Times New Roman" w:cs="Times New Roman"/>
                <w:color w:val="000000"/>
                <w:spacing w:val="-8"/>
                <w:kern w:val="0"/>
                <w:sz w:val="21"/>
                <w:szCs w:val="21"/>
                <w14:ligatures w14:val="none"/>
              </w:rPr>
              <w:t xml:space="preserve">Đất có mặt nước dạng sông, ngòi, kênh, rạch, suối </w:t>
            </w:r>
          </w:p>
        </w:tc>
        <w:tc>
          <w:tcPr>
            <w:tcW w:w="730" w:type="dxa"/>
            <w:tcBorders>
              <w:top w:val="nil"/>
              <w:left w:val="nil"/>
              <w:bottom w:val="single" w:sz="4" w:space="0" w:color="auto"/>
              <w:right w:val="single" w:sz="4" w:space="0" w:color="auto"/>
            </w:tcBorders>
            <w:vAlign w:val="center"/>
            <w:hideMark/>
          </w:tcPr>
          <w:p w14:paraId="030F12A4"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SON</w:t>
            </w:r>
          </w:p>
        </w:tc>
        <w:tc>
          <w:tcPr>
            <w:tcW w:w="1680" w:type="dxa"/>
            <w:tcBorders>
              <w:top w:val="nil"/>
              <w:left w:val="nil"/>
              <w:bottom w:val="single" w:sz="4" w:space="0" w:color="auto"/>
              <w:right w:val="single" w:sz="4" w:space="0" w:color="auto"/>
            </w:tcBorders>
            <w:noWrap/>
            <w:vAlign w:val="center"/>
            <w:hideMark/>
          </w:tcPr>
          <w:p w14:paraId="744AE2BC" w14:textId="2391783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373,94</w:t>
            </w:r>
          </w:p>
        </w:tc>
        <w:tc>
          <w:tcPr>
            <w:tcW w:w="1417" w:type="dxa"/>
            <w:tcBorders>
              <w:top w:val="nil"/>
              <w:left w:val="nil"/>
              <w:bottom w:val="single" w:sz="4" w:space="0" w:color="auto"/>
              <w:right w:val="single" w:sz="4" w:space="0" w:color="auto"/>
            </w:tcBorders>
            <w:vAlign w:val="center"/>
            <w:hideMark/>
          </w:tcPr>
          <w:p w14:paraId="77E9393C" w14:textId="41FF5870"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2,56</w:t>
            </w:r>
          </w:p>
        </w:tc>
        <w:tc>
          <w:tcPr>
            <w:tcW w:w="1646" w:type="dxa"/>
            <w:tcBorders>
              <w:top w:val="nil"/>
              <w:left w:val="nil"/>
              <w:bottom w:val="single" w:sz="4" w:space="0" w:color="auto"/>
              <w:right w:val="single" w:sz="4" w:space="0" w:color="auto"/>
            </w:tcBorders>
            <w:noWrap/>
            <w:vAlign w:val="center"/>
            <w:hideMark/>
          </w:tcPr>
          <w:p w14:paraId="4945BC24" w14:textId="55965F0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373,94</w:t>
            </w:r>
          </w:p>
        </w:tc>
        <w:tc>
          <w:tcPr>
            <w:tcW w:w="1462" w:type="dxa"/>
            <w:tcBorders>
              <w:top w:val="nil"/>
              <w:left w:val="nil"/>
              <w:bottom w:val="single" w:sz="4" w:space="0" w:color="auto"/>
              <w:right w:val="single" w:sz="4" w:space="0" w:color="auto"/>
            </w:tcBorders>
            <w:vAlign w:val="center"/>
            <w:hideMark/>
          </w:tcPr>
          <w:p w14:paraId="134F88F9" w14:textId="3358658C"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2,56</w:t>
            </w:r>
          </w:p>
        </w:tc>
        <w:tc>
          <w:tcPr>
            <w:tcW w:w="1701" w:type="dxa"/>
            <w:tcBorders>
              <w:top w:val="nil"/>
              <w:left w:val="nil"/>
              <w:bottom w:val="single" w:sz="4" w:space="0" w:color="auto"/>
              <w:right w:val="single" w:sz="4" w:space="0" w:color="auto"/>
            </w:tcBorders>
            <w:noWrap/>
            <w:vAlign w:val="center"/>
            <w:hideMark/>
          </w:tcPr>
          <w:p w14:paraId="6D466E67" w14:textId="677AD15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373,94</w:t>
            </w:r>
          </w:p>
        </w:tc>
        <w:tc>
          <w:tcPr>
            <w:tcW w:w="1417" w:type="dxa"/>
            <w:tcBorders>
              <w:top w:val="nil"/>
              <w:left w:val="nil"/>
              <w:bottom w:val="single" w:sz="4" w:space="0" w:color="auto"/>
              <w:right w:val="single" w:sz="4" w:space="0" w:color="auto"/>
            </w:tcBorders>
            <w:vAlign w:val="center"/>
            <w:hideMark/>
          </w:tcPr>
          <w:p w14:paraId="42065D3A" w14:textId="598DA4B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2,56</w:t>
            </w:r>
          </w:p>
        </w:tc>
      </w:tr>
      <w:tr w:rsidR="00C4331F" w:rsidRPr="001D5DF4" w14:paraId="33ABD48B" w14:textId="77777777" w:rsidTr="001D5DF4">
        <w:tc>
          <w:tcPr>
            <w:tcW w:w="656" w:type="dxa"/>
            <w:tcBorders>
              <w:top w:val="nil"/>
              <w:left w:val="single" w:sz="4" w:space="0" w:color="auto"/>
              <w:bottom w:val="single" w:sz="4" w:space="0" w:color="auto"/>
              <w:right w:val="single" w:sz="4" w:space="0" w:color="auto"/>
            </w:tcBorders>
            <w:vAlign w:val="center"/>
            <w:hideMark/>
          </w:tcPr>
          <w:p w14:paraId="13B645D5"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11</w:t>
            </w:r>
          </w:p>
        </w:tc>
        <w:tc>
          <w:tcPr>
            <w:tcW w:w="4584" w:type="dxa"/>
            <w:tcBorders>
              <w:top w:val="nil"/>
              <w:left w:val="nil"/>
              <w:bottom w:val="single" w:sz="4" w:space="0" w:color="auto"/>
              <w:right w:val="single" w:sz="4" w:space="0" w:color="auto"/>
            </w:tcBorders>
            <w:vAlign w:val="center"/>
            <w:hideMark/>
          </w:tcPr>
          <w:p w14:paraId="52A1C2E3"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 xml:space="preserve">Đất phi nông nghiệp khác </w:t>
            </w:r>
          </w:p>
        </w:tc>
        <w:tc>
          <w:tcPr>
            <w:tcW w:w="730" w:type="dxa"/>
            <w:tcBorders>
              <w:top w:val="nil"/>
              <w:left w:val="nil"/>
              <w:bottom w:val="single" w:sz="4" w:space="0" w:color="auto"/>
              <w:right w:val="single" w:sz="4" w:space="0" w:color="auto"/>
            </w:tcBorders>
            <w:vAlign w:val="center"/>
            <w:hideMark/>
          </w:tcPr>
          <w:p w14:paraId="22BE5562"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PNK</w:t>
            </w:r>
          </w:p>
        </w:tc>
        <w:tc>
          <w:tcPr>
            <w:tcW w:w="1680" w:type="dxa"/>
            <w:tcBorders>
              <w:top w:val="nil"/>
              <w:left w:val="nil"/>
              <w:bottom w:val="single" w:sz="4" w:space="0" w:color="auto"/>
              <w:right w:val="single" w:sz="4" w:space="0" w:color="auto"/>
            </w:tcBorders>
            <w:noWrap/>
            <w:vAlign w:val="center"/>
            <w:hideMark/>
          </w:tcPr>
          <w:p w14:paraId="7ADE5F0C" w14:textId="21C7017C"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3FF15661" w14:textId="4D2774F3"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288BAD5E" w14:textId="0F0E7D2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1186B8BB" w14:textId="002EDEEB"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78699FA5" w14:textId="78C46959"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71E6240" w14:textId="059F9AA0"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r>
      <w:tr w:rsidR="00C4331F" w:rsidRPr="001D5DF4" w14:paraId="69606FBE" w14:textId="77777777" w:rsidTr="001D5DF4">
        <w:tc>
          <w:tcPr>
            <w:tcW w:w="656" w:type="dxa"/>
            <w:tcBorders>
              <w:top w:val="nil"/>
              <w:left w:val="single" w:sz="4" w:space="0" w:color="auto"/>
              <w:bottom w:val="single" w:sz="4" w:space="0" w:color="auto"/>
              <w:right w:val="single" w:sz="4" w:space="0" w:color="auto"/>
            </w:tcBorders>
            <w:vAlign w:val="center"/>
            <w:hideMark/>
          </w:tcPr>
          <w:p w14:paraId="6205A12D"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III</w:t>
            </w:r>
          </w:p>
        </w:tc>
        <w:tc>
          <w:tcPr>
            <w:tcW w:w="4584" w:type="dxa"/>
            <w:tcBorders>
              <w:top w:val="nil"/>
              <w:left w:val="nil"/>
              <w:bottom w:val="single" w:sz="4" w:space="0" w:color="auto"/>
              <w:right w:val="single" w:sz="4" w:space="0" w:color="auto"/>
            </w:tcBorders>
            <w:vAlign w:val="center"/>
            <w:hideMark/>
          </w:tcPr>
          <w:p w14:paraId="0D051C88" w14:textId="77777777" w:rsidR="00C4331F" w:rsidRPr="001D5DF4" w:rsidRDefault="00C4331F" w:rsidP="00C4331F">
            <w:pPr>
              <w:spacing w:after="0" w:line="240" w:lineRule="auto"/>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Nhóm đất chưa sử dụng</w:t>
            </w:r>
          </w:p>
        </w:tc>
        <w:tc>
          <w:tcPr>
            <w:tcW w:w="730" w:type="dxa"/>
            <w:tcBorders>
              <w:top w:val="nil"/>
              <w:left w:val="nil"/>
              <w:bottom w:val="single" w:sz="4" w:space="0" w:color="auto"/>
              <w:right w:val="single" w:sz="4" w:space="0" w:color="auto"/>
            </w:tcBorders>
            <w:vAlign w:val="center"/>
            <w:hideMark/>
          </w:tcPr>
          <w:p w14:paraId="18245770" w14:textId="77777777" w:rsidR="00C4331F" w:rsidRPr="001D5DF4" w:rsidRDefault="00C4331F" w:rsidP="00C4331F">
            <w:pPr>
              <w:spacing w:after="0" w:line="240" w:lineRule="auto"/>
              <w:jc w:val="center"/>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CSD</w:t>
            </w:r>
          </w:p>
        </w:tc>
        <w:tc>
          <w:tcPr>
            <w:tcW w:w="1680" w:type="dxa"/>
            <w:tcBorders>
              <w:top w:val="nil"/>
              <w:left w:val="nil"/>
              <w:bottom w:val="single" w:sz="4" w:space="0" w:color="auto"/>
              <w:right w:val="single" w:sz="4" w:space="0" w:color="auto"/>
            </w:tcBorders>
            <w:noWrap/>
            <w:vAlign w:val="center"/>
            <w:hideMark/>
          </w:tcPr>
          <w:p w14:paraId="453B28D9" w14:textId="0F5A3AC8"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99AD96A" w14:textId="429B2F4E"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14935D0D" w14:textId="04EDC591"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74656F45" w14:textId="796211CF"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726AA911" w14:textId="63BB29E3"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0E4ECE3" w14:textId="06F44357" w:rsidR="00C4331F" w:rsidRPr="001D5DF4" w:rsidRDefault="00C4331F" w:rsidP="00C4331F">
            <w:pPr>
              <w:spacing w:after="0" w:line="240" w:lineRule="auto"/>
              <w:jc w:val="right"/>
              <w:rPr>
                <w:rFonts w:eastAsia="Times New Roman" w:cs="Times New Roman"/>
                <w:b/>
                <w:bCs/>
                <w:color w:val="000000"/>
                <w:kern w:val="0"/>
                <w:sz w:val="21"/>
                <w:szCs w:val="21"/>
                <w14:ligatures w14:val="none"/>
              </w:rPr>
            </w:pPr>
            <w:r w:rsidRPr="001D5DF4">
              <w:rPr>
                <w:rFonts w:eastAsia="Times New Roman" w:cs="Times New Roman"/>
                <w:b/>
                <w:bCs/>
                <w:color w:val="000000"/>
                <w:kern w:val="0"/>
                <w:sz w:val="21"/>
                <w:szCs w:val="21"/>
                <w14:ligatures w14:val="none"/>
              </w:rPr>
              <w:t>-</w:t>
            </w:r>
          </w:p>
        </w:tc>
      </w:tr>
      <w:tr w:rsidR="00C4331F" w:rsidRPr="001D5DF4" w14:paraId="444351C7" w14:textId="77777777" w:rsidTr="001D5DF4">
        <w:tc>
          <w:tcPr>
            <w:tcW w:w="656" w:type="dxa"/>
            <w:tcBorders>
              <w:top w:val="nil"/>
              <w:left w:val="single" w:sz="4" w:space="0" w:color="auto"/>
              <w:bottom w:val="single" w:sz="4" w:space="0" w:color="auto"/>
              <w:right w:val="single" w:sz="4" w:space="0" w:color="auto"/>
            </w:tcBorders>
            <w:vAlign w:val="center"/>
            <w:hideMark/>
          </w:tcPr>
          <w:p w14:paraId="33ABBD78"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1</w:t>
            </w:r>
          </w:p>
        </w:tc>
        <w:tc>
          <w:tcPr>
            <w:tcW w:w="4584" w:type="dxa"/>
            <w:tcBorders>
              <w:top w:val="nil"/>
              <w:left w:val="nil"/>
              <w:bottom w:val="single" w:sz="4" w:space="0" w:color="auto"/>
              <w:right w:val="single" w:sz="4" w:space="0" w:color="auto"/>
            </w:tcBorders>
            <w:vAlign w:val="center"/>
            <w:hideMark/>
          </w:tcPr>
          <w:p w14:paraId="5E9063AF"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do Nhà nước thu hồi theo quy định của pháp luật đất đai chưa giao, chưa cho thuê</w:t>
            </w:r>
          </w:p>
        </w:tc>
        <w:tc>
          <w:tcPr>
            <w:tcW w:w="730" w:type="dxa"/>
            <w:tcBorders>
              <w:top w:val="nil"/>
              <w:left w:val="nil"/>
              <w:bottom w:val="single" w:sz="4" w:space="0" w:color="auto"/>
              <w:right w:val="single" w:sz="4" w:space="0" w:color="auto"/>
            </w:tcBorders>
            <w:vAlign w:val="center"/>
            <w:hideMark/>
          </w:tcPr>
          <w:p w14:paraId="644D082A"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CGT</w:t>
            </w:r>
          </w:p>
        </w:tc>
        <w:tc>
          <w:tcPr>
            <w:tcW w:w="1680" w:type="dxa"/>
            <w:tcBorders>
              <w:top w:val="nil"/>
              <w:left w:val="nil"/>
              <w:bottom w:val="single" w:sz="4" w:space="0" w:color="auto"/>
              <w:right w:val="single" w:sz="4" w:space="0" w:color="auto"/>
            </w:tcBorders>
            <w:noWrap/>
            <w:vAlign w:val="center"/>
            <w:hideMark/>
          </w:tcPr>
          <w:p w14:paraId="7A3F1A0E" w14:textId="10100046"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1D79361" w14:textId="5362826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263DD9AA" w14:textId="431897E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2DD4180A" w14:textId="76D87B0E"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3CAB03D6" w14:textId="12D58A4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7BEF82C" w14:textId="691F9CB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186A0ACA" w14:textId="77777777" w:rsidTr="001D5DF4">
        <w:tc>
          <w:tcPr>
            <w:tcW w:w="656" w:type="dxa"/>
            <w:tcBorders>
              <w:top w:val="nil"/>
              <w:left w:val="single" w:sz="4" w:space="0" w:color="auto"/>
              <w:bottom w:val="single" w:sz="4" w:space="0" w:color="auto"/>
              <w:right w:val="single" w:sz="4" w:space="0" w:color="auto"/>
            </w:tcBorders>
            <w:vAlign w:val="center"/>
            <w:hideMark/>
          </w:tcPr>
          <w:p w14:paraId="65A5160F"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2</w:t>
            </w:r>
          </w:p>
        </w:tc>
        <w:tc>
          <w:tcPr>
            <w:tcW w:w="4584" w:type="dxa"/>
            <w:tcBorders>
              <w:top w:val="nil"/>
              <w:left w:val="nil"/>
              <w:bottom w:val="single" w:sz="4" w:space="0" w:color="auto"/>
              <w:right w:val="single" w:sz="4" w:space="0" w:color="auto"/>
            </w:tcBorders>
            <w:vAlign w:val="center"/>
            <w:hideMark/>
          </w:tcPr>
          <w:p w14:paraId="094C2454"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bằng chưa sử dụng</w:t>
            </w:r>
          </w:p>
        </w:tc>
        <w:tc>
          <w:tcPr>
            <w:tcW w:w="730" w:type="dxa"/>
            <w:tcBorders>
              <w:top w:val="nil"/>
              <w:left w:val="nil"/>
              <w:bottom w:val="single" w:sz="4" w:space="0" w:color="auto"/>
              <w:right w:val="single" w:sz="4" w:space="0" w:color="auto"/>
            </w:tcBorders>
            <w:vAlign w:val="center"/>
            <w:hideMark/>
          </w:tcPr>
          <w:p w14:paraId="491A6D0D"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BCS</w:t>
            </w:r>
          </w:p>
        </w:tc>
        <w:tc>
          <w:tcPr>
            <w:tcW w:w="1680" w:type="dxa"/>
            <w:tcBorders>
              <w:top w:val="nil"/>
              <w:left w:val="nil"/>
              <w:bottom w:val="single" w:sz="4" w:space="0" w:color="auto"/>
              <w:right w:val="single" w:sz="4" w:space="0" w:color="auto"/>
            </w:tcBorders>
            <w:noWrap/>
            <w:vAlign w:val="center"/>
            <w:hideMark/>
          </w:tcPr>
          <w:p w14:paraId="15D670F4" w14:textId="19CAB72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5EB80353" w14:textId="09BBE5A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54647A51" w14:textId="4A2B6E68"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2DB5563C" w14:textId="08F7F0D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20BA095A" w14:textId="2EE94615"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1C057519" w14:textId="18731CB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405EB565" w14:textId="77777777" w:rsidTr="001D5DF4">
        <w:tc>
          <w:tcPr>
            <w:tcW w:w="656" w:type="dxa"/>
            <w:tcBorders>
              <w:top w:val="nil"/>
              <w:left w:val="single" w:sz="4" w:space="0" w:color="auto"/>
              <w:bottom w:val="single" w:sz="4" w:space="0" w:color="auto"/>
              <w:right w:val="single" w:sz="4" w:space="0" w:color="auto"/>
            </w:tcBorders>
            <w:vAlign w:val="center"/>
            <w:hideMark/>
          </w:tcPr>
          <w:p w14:paraId="372C9E88"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3</w:t>
            </w:r>
          </w:p>
        </w:tc>
        <w:tc>
          <w:tcPr>
            <w:tcW w:w="4584" w:type="dxa"/>
            <w:tcBorders>
              <w:top w:val="nil"/>
              <w:left w:val="nil"/>
              <w:bottom w:val="single" w:sz="4" w:space="0" w:color="auto"/>
              <w:right w:val="single" w:sz="4" w:space="0" w:color="auto"/>
            </w:tcBorders>
            <w:vAlign w:val="center"/>
            <w:hideMark/>
          </w:tcPr>
          <w:p w14:paraId="45CA9542"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đồi núi chưa sử dụng</w:t>
            </w:r>
          </w:p>
        </w:tc>
        <w:tc>
          <w:tcPr>
            <w:tcW w:w="730" w:type="dxa"/>
            <w:tcBorders>
              <w:top w:val="nil"/>
              <w:left w:val="nil"/>
              <w:bottom w:val="single" w:sz="4" w:space="0" w:color="auto"/>
              <w:right w:val="single" w:sz="4" w:space="0" w:color="auto"/>
            </w:tcBorders>
            <w:vAlign w:val="center"/>
            <w:hideMark/>
          </w:tcPr>
          <w:p w14:paraId="07CCD441"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DCS</w:t>
            </w:r>
          </w:p>
        </w:tc>
        <w:tc>
          <w:tcPr>
            <w:tcW w:w="1680" w:type="dxa"/>
            <w:tcBorders>
              <w:top w:val="nil"/>
              <w:left w:val="nil"/>
              <w:bottom w:val="single" w:sz="4" w:space="0" w:color="auto"/>
              <w:right w:val="single" w:sz="4" w:space="0" w:color="auto"/>
            </w:tcBorders>
            <w:noWrap/>
            <w:vAlign w:val="center"/>
            <w:hideMark/>
          </w:tcPr>
          <w:p w14:paraId="57F77BD5" w14:textId="68A64DF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4C567963" w14:textId="2F8EC42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2C7BB118" w14:textId="52632C8F"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2045AF4D" w14:textId="496E2373"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2C62DEB0" w14:textId="01890F2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805C4E0" w14:textId="6A4D7D57"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419AB75D" w14:textId="77777777" w:rsidTr="001D5DF4">
        <w:tc>
          <w:tcPr>
            <w:tcW w:w="656" w:type="dxa"/>
            <w:tcBorders>
              <w:top w:val="nil"/>
              <w:left w:val="single" w:sz="4" w:space="0" w:color="auto"/>
              <w:bottom w:val="single" w:sz="4" w:space="0" w:color="auto"/>
              <w:right w:val="single" w:sz="4" w:space="0" w:color="auto"/>
            </w:tcBorders>
            <w:vAlign w:val="center"/>
            <w:hideMark/>
          </w:tcPr>
          <w:p w14:paraId="0C61AC60"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4</w:t>
            </w:r>
          </w:p>
        </w:tc>
        <w:tc>
          <w:tcPr>
            <w:tcW w:w="4584" w:type="dxa"/>
            <w:tcBorders>
              <w:top w:val="nil"/>
              <w:left w:val="nil"/>
              <w:bottom w:val="single" w:sz="4" w:space="0" w:color="auto"/>
              <w:right w:val="single" w:sz="4" w:space="0" w:color="auto"/>
            </w:tcBorders>
            <w:vAlign w:val="center"/>
            <w:hideMark/>
          </w:tcPr>
          <w:p w14:paraId="1A1E99B2"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Núi đá không có rừng cây</w:t>
            </w:r>
          </w:p>
        </w:tc>
        <w:tc>
          <w:tcPr>
            <w:tcW w:w="730" w:type="dxa"/>
            <w:tcBorders>
              <w:top w:val="nil"/>
              <w:left w:val="nil"/>
              <w:bottom w:val="single" w:sz="4" w:space="0" w:color="auto"/>
              <w:right w:val="single" w:sz="4" w:space="0" w:color="auto"/>
            </w:tcBorders>
            <w:vAlign w:val="center"/>
            <w:hideMark/>
          </w:tcPr>
          <w:p w14:paraId="22FB0BB2"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NCS</w:t>
            </w:r>
          </w:p>
        </w:tc>
        <w:tc>
          <w:tcPr>
            <w:tcW w:w="1680" w:type="dxa"/>
            <w:tcBorders>
              <w:top w:val="nil"/>
              <w:left w:val="nil"/>
              <w:bottom w:val="single" w:sz="4" w:space="0" w:color="auto"/>
              <w:right w:val="single" w:sz="4" w:space="0" w:color="auto"/>
            </w:tcBorders>
            <w:noWrap/>
            <w:vAlign w:val="center"/>
            <w:hideMark/>
          </w:tcPr>
          <w:p w14:paraId="13FC70D3" w14:textId="3D249BD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56811B3A" w14:textId="6C762CE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31FE7256" w14:textId="6910CD1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09752729" w14:textId="47E299B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6E6C022B" w14:textId="6D21FFE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409C2741" w14:textId="2B6C464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r w:rsidR="00C4331F" w:rsidRPr="001D5DF4" w14:paraId="62E1B381" w14:textId="77777777" w:rsidTr="001D5DF4">
        <w:tc>
          <w:tcPr>
            <w:tcW w:w="656" w:type="dxa"/>
            <w:tcBorders>
              <w:top w:val="nil"/>
              <w:left w:val="single" w:sz="4" w:space="0" w:color="auto"/>
              <w:bottom w:val="single" w:sz="4" w:space="0" w:color="auto"/>
              <w:right w:val="single" w:sz="4" w:space="0" w:color="auto"/>
            </w:tcBorders>
            <w:vAlign w:val="center"/>
            <w:hideMark/>
          </w:tcPr>
          <w:p w14:paraId="677940F3"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5</w:t>
            </w:r>
          </w:p>
        </w:tc>
        <w:tc>
          <w:tcPr>
            <w:tcW w:w="4584" w:type="dxa"/>
            <w:tcBorders>
              <w:top w:val="nil"/>
              <w:left w:val="nil"/>
              <w:bottom w:val="single" w:sz="4" w:space="0" w:color="auto"/>
              <w:right w:val="single" w:sz="4" w:space="0" w:color="auto"/>
            </w:tcBorders>
            <w:vAlign w:val="center"/>
            <w:hideMark/>
          </w:tcPr>
          <w:p w14:paraId="31BDA623" w14:textId="77777777" w:rsidR="00C4331F" w:rsidRPr="001D5DF4" w:rsidRDefault="00C4331F" w:rsidP="00C4331F">
            <w:pPr>
              <w:spacing w:after="0" w:line="240" w:lineRule="auto"/>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Đất có mặt nước chưa sử dụng</w:t>
            </w:r>
          </w:p>
        </w:tc>
        <w:tc>
          <w:tcPr>
            <w:tcW w:w="730" w:type="dxa"/>
            <w:tcBorders>
              <w:top w:val="nil"/>
              <w:left w:val="nil"/>
              <w:bottom w:val="single" w:sz="4" w:space="0" w:color="auto"/>
              <w:right w:val="single" w:sz="4" w:space="0" w:color="auto"/>
            </w:tcBorders>
            <w:vAlign w:val="center"/>
            <w:hideMark/>
          </w:tcPr>
          <w:p w14:paraId="539B49DB" w14:textId="77777777" w:rsidR="00C4331F" w:rsidRPr="001D5DF4" w:rsidRDefault="00C4331F" w:rsidP="00C4331F">
            <w:pPr>
              <w:spacing w:after="0" w:line="240" w:lineRule="auto"/>
              <w:jc w:val="center"/>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MCS</w:t>
            </w:r>
          </w:p>
        </w:tc>
        <w:tc>
          <w:tcPr>
            <w:tcW w:w="1680" w:type="dxa"/>
            <w:tcBorders>
              <w:top w:val="nil"/>
              <w:left w:val="nil"/>
              <w:bottom w:val="single" w:sz="4" w:space="0" w:color="auto"/>
              <w:right w:val="single" w:sz="4" w:space="0" w:color="auto"/>
            </w:tcBorders>
            <w:noWrap/>
            <w:vAlign w:val="center"/>
            <w:hideMark/>
          </w:tcPr>
          <w:p w14:paraId="076D38CB" w14:textId="0D4BB1E1"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04287C3F" w14:textId="3F033242"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646" w:type="dxa"/>
            <w:tcBorders>
              <w:top w:val="nil"/>
              <w:left w:val="nil"/>
              <w:bottom w:val="single" w:sz="4" w:space="0" w:color="auto"/>
              <w:right w:val="single" w:sz="4" w:space="0" w:color="auto"/>
            </w:tcBorders>
            <w:noWrap/>
            <w:vAlign w:val="center"/>
            <w:hideMark/>
          </w:tcPr>
          <w:p w14:paraId="20332EB7" w14:textId="74BE1C0B"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62" w:type="dxa"/>
            <w:tcBorders>
              <w:top w:val="nil"/>
              <w:left w:val="nil"/>
              <w:bottom w:val="single" w:sz="4" w:space="0" w:color="auto"/>
              <w:right w:val="single" w:sz="4" w:space="0" w:color="auto"/>
            </w:tcBorders>
            <w:vAlign w:val="center"/>
            <w:hideMark/>
          </w:tcPr>
          <w:p w14:paraId="6693F44D" w14:textId="04EC356A"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701" w:type="dxa"/>
            <w:tcBorders>
              <w:top w:val="nil"/>
              <w:left w:val="nil"/>
              <w:bottom w:val="single" w:sz="4" w:space="0" w:color="auto"/>
              <w:right w:val="single" w:sz="4" w:space="0" w:color="auto"/>
            </w:tcBorders>
            <w:noWrap/>
            <w:vAlign w:val="center"/>
            <w:hideMark/>
          </w:tcPr>
          <w:p w14:paraId="5510154C" w14:textId="7F20E984"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c>
          <w:tcPr>
            <w:tcW w:w="1417" w:type="dxa"/>
            <w:tcBorders>
              <w:top w:val="nil"/>
              <w:left w:val="nil"/>
              <w:bottom w:val="single" w:sz="4" w:space="0" w:color="auto"/>
              <w:right w:val="single" w:sz="4" w:space="0" w:color="auto"/>
            </w:tcBorders>
            <w:vAlign w:val="center"/>
            <w:hideMark/>
          </w:tcPr>
          <w:p w14:paraId="650DF0F4" w14:textId="4725ADAD" w:rsidR="00C4331F" w:rsidRPr="001D5DF4" w:rsidRDefault="00C4331F" w:rsidP="00C4331F">
            <w:pPr>
              <w:spacing w:after="0" w:line="240" w:lineRule="auto"/>
              <w:jc w:val="right"/>
              <w:rPr>
                <w:rFonts w:eastAsia="Times New Roman" w:cs="Times New Roman"/>
                <w:color w:val="000000"/>
                <w:kern w:val="0"/>
                <w:sz w:val="21"/>
                <w:szCs w:val="21"/>
                <w14:ligatures w14:val="none"/>
              </w:rPr>
            </w:pPr>
            <w:r w:rsidRPr="001D5DF4">
              <w:rPr>
                <w:rFonts w:eastAsia="Times New Roman" w:cs="Times New Roman"/>
                <w:color w:val="000000"/>
                <w:kern w:val="0"/>
                <w:sz w:val="21"/>
                <w:szCs w:val="21"/>
                <w14:ligatures w14:val="none"/>
              </w:rPr>
              <w:t>-</w:t>
            </w:r>
          </w:p>
        </w:tc>
      </w:tr>
    </w:tbl>
    <w:p w14:paraId="5355CACA" w14:textId="77777777" w:rsidR="00F03482" w:rsidRDefault="00F03482" w:rsidP="004F3020">
      <w:pPr>
        <w:pStyle w:val="u1"/>
        <w:spacing w:before="120" w:after="120" w:line="340" w:lineRule="atLeast"/>
        <w:ind w:firstLine="720"/>
        <w:jc w:val="both"/>
        <w:rPr>
          <w:rFonts w:ascii="Times New Roman" w:hAnsi="Times New Roman" w:cs="Times New Roman"/>
          <w:b/>
          <w:bCs/>
          <w:color w:val="auto"/>
          <w:sz w:val="28"/>
          <w:szCs w:val="28"/>
        </w:rPr>
        <w:sectPr w:rsidR="00F03482" w:rsidSect="00C4331F">
          <w:pgSz w:w="16840" w:h="11907" w:orient="landscape" w:code="9"/>
          <w:pgMar w:top="851" w:right="851" w:bottom="851" w:left="851" w:header="425" w:footer="397" w:gutter="0"/>
          <w:cols w:space="720"/>
          <w:docGrid w:linePitch="381"/>
        </w:sectPr>
      </w:pPr>
    </w:p>
    <w:p w14:paraId="703AE588" w14:textId="77777777" w:rsidR="00D4154B" w:rsidRPr="00F03482" w:rsidRDefault="00D4154B" w:rsidP="004F3020">
      <w:pPr>
        <w:pStyle w:val="u1"/>
        <w:spacing w:before="120" w:after="120" w:line="340" w:lineRule="atLeast"/>
        <w:ind w:firstLine="720"/>
        <w:jc w:val="both"/>
        <w:rPr>
          <w:rFonts w:ascii="Times New Roman" w:hAnsi="Times New Roman" w:cs="Times New Roman"/>
          <w:b/>
          <w:bCs/>
          <w:color w:val="auto"/>
          <w:sz w:val="28"/>
          <w:szCs w:val="28"/>
        </w:rPr>
      </w:pPr>
      <w:bookmarkStart w:id="92" w:name="_Toc238230695"/>
      <w:r w:rsidRPr="00F03482">
        <w:rPr>
          <w:rFonts w:ascii="Times New Roman" w:hAnsi="Times New Roman" w:cs="Times New Roman"/>
          <w:b/>
          <w:bCs/>
          <w:color w:val="auto"/>
          <w:sz w:val="28"/>
          <w:szCs w:val="28"/>
        </w:rPr>
        <w:lastRenderedPageBreak/>
        <w:t>3. XÁC ĐỊNH QUY MÔ SỬ DỤNG ĐẤT QUY HOẠCH</w:t>
      </w:r>
      <w:bookmarkEnd w:id="92"/>
    </w:p>
    <w:p w14:paraId="1E847444" w14:textId="0C3A760E"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Căn cứ định hướng phát triển kinh tế xã hội của xã, trong giai đoạn ngắn hạn đến năm 203</w:t>
      </w:r>
      <w:r w:rsidR="00C14A50">
        <w:rPr>
          <w:sz w:val="28"/>
          <w:szCs w:val="28"/>
        </w:rPr>
        <w:t>5</w:t>
      </w:r>
      <w:r w:rsidRPr="003234E9">
        <w:rPr>
          <w:sz w:val="28"/>
          <w:szCs w:val="28"/>
        </w:rPr>
        <w:t xml:space="preserve"> và giai đoạn dài hạn đến năm 2050, xây dựng một nền nông nghiệp toàn diện cùng với ngành công nghiệp xây dựng và thương mại, dịch vụ du lịch tạo thành các nền tảng chính của nền kinh tế của xã đảm bảo kinh tế - xã hội phát triển bền vững.</w:t>
      </w:r>
    </w:p>
    <w:p w14:paraId="5A6D10DF" w14:textId="77777777"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b/>
          <w:bCs/>
          <w:sz w:val="28"/>
          <w:szCs w:val="28"/>
        </w:rPr>
        <w:t>3.1. Đất nông nghiệp</w:t>
      </w:r>
    </w:p>
    <w:p w14:paraId="252D0F62" w14:textId="5F940D1E"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 xml:space="preserve">Trong kỳ hạn quy hoạch đến năm 2050 diện tích nhóm đất nông nghiệp toàn xã </w:t>
      </w:r>
      <w:r w:rsidRPr="003234E9">
        <w:rPr>
          <w:b/>
          <w:bCs/>
          <w:i/>
          <w:iCs/>
          <w:sz w:val="28"/>
          <w:szCs w:val="28"/>
        </w:rPr>
        <w:t xml:space="preserve">giảm </w:t>
      </w:r>
      <w:r w:rsidR="00C14A50">
        <w:rPr>
          <w:b/>
          <w:bCs/>
          <w:i/>
          <w:iCs/>
          <w:sz w:val="28"/>
          <w:szCs w:val="28"/>
        </w:rPr>
        <w:t>1.244,64</w:t>
      </w:r>
      <w:r w:rsidRPr="003234E9">
        <w:rPr>
          <w:b/>
          <w:bCs/>
          <w:i/>
          <w:iCs/>
          <w:sz w:val="28"/>
          <w:szCs w:val="28"/>
        </w:rPr>
        <w:t>ha,</w:t>
      </w:r>
      <w:r w:rsidRPr="003234E9">
        <w:rPr>
          <w:sz w:val="28"/>
          <w:szCs w:val="28"/>
        </w:rPr>
        <w:t xml:space="preserve"> so với cơ cấu sử dụng đất hiện trạng năm 2025, như sau:</w:t>
      </w:r>
    </w:p>
    <w:p w14:paraId="2D30AC05" w14:textId="5713B7F5"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 xml:space="preserve">- Đến năm 2035, đất nông nghiệp có diện tích </w:t>
      </w:r>
      <w:r w:rsidR="00C14A50">
        <w:rPr>
          <w:sz w:val="28"/>
          <w:szCs w:val="28"/>
        </w:rPr>
        <w:t>13.409,10</w:t>
      </w:r>
      <w:r w:rsidRPr="003234E9">
        <w:rPr>
          <w:sz w:val="28"/>
          <w:szCs w:val="28"/>
        </w:rPr>
        <w:t xml:space="preserve">ha, chiếm </w:t>
      </w:r>
      <w:r w:rsidR="00C14A50">
        <w:rPr>
          <w:sz w:val="28"/>
          <w:szCs w:val="28"/>
        </w:rPr>
        <w:t>91,68</w:t>
      </w:r>
      <w:r w:rsidRPr="003234E9">
        <w:rPr>
          <w:sz w:val="28"/>
          <w:szCs w:val="28"/>
        </w:rPr>
        <w:t xml:space="preserve">% diện tích tự nhiên của toàn xã (giảm </w:t>
      </w:r>
      <w:r w:rsidR="00C14A50">
        <w:rPr>
          <w:sz w:val="28"/>
          <w:szCs w:val="28"/>
        </w:rPr>
        <w:t>26,37</w:t>
      </w:r>
      <w:r w:rsidRPr="003234E9">
        <w:rPr>
          <w:sz w:val="28"/>
          <w:szCs w:val="28"/>
        </w:rPr>
        <w:t>ha so với năm 20</w:t>
      </w:r>
      <w:r w:rsidR="00C14A50">
        <w:rPr>
          <w:sz w:val="28"/>
          <w:szCs w:val="28"/>
        </w:rPr>
        <w:t>25</w:t>
      </w:r>
      <w:r w:rsidRPr="003234E9">
        <w:rPr>
          <w:sz w:val="28"/>
          <w:szCs w:val="28"/>
        </w:rPr>
        <w:t>).</w:t>
      </w:r>
    </w:p>
    <w:p w14:paraId="3F44150E" w14:textId="5B81F3AE"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 xml:space="preserve">- Đến năm 2050, đất nông nghiệp có diện tích </w:t>
      </w:r>
      <w:r w:rsidR="00C14A50">
        <w:rPr>
          <w:sz w:val="28"/>
          <w:szCs w:val="28"/>
        </w:rPr>
        <w:t>12.190,83</w:t>
      </w:r>
      <w:r w:rsidRPr="003234E9">
        <w:rPr>
          <w:sz w:val="28"/>
          <w:szCs w:val="28"/>
        </w:rPr>
        <w:t xml:space="preserve">ha, chiếm </w:t>
      </w:r>
      <w:r w:rsidR="00C14A50">
        <w:rPr>
          <w:sz w:val="28"/>
          <w:szCs w:val="28"/>
        </w:rPr>
        <w:t>83,35</w:t>
      </w:r>
      <w:r w:rsidRPr="003234E9">
        <w:rPr>
          <w:sz w:val="28"/>
          <w:szCs w:val="28"/>
        </w:rPr>
        <w:t xml:space="preserve">% diện tích tự nhiên của toàn xã (giảm </w:t>
      </w:r>
      <w:r w:rsidR="00C14A50">
        <w:rPr>
          <w:sz w:val="28"/>
          <w:szCs w:val="28"/>
        </w:rPr>
        <w:t>1.218,26</w:t>
      </w:r>
      <w:r w:rsidRPr="003234E9">
        <w:rPr>
          <w:sz w:val="28"/>
          <w:szCs w:val="28"/>
        </w:rPr>
        <w:t>ha so với năm 2035).</w:t>
      </w:r>
    </w:p>
    <w:p w14:paraId="31E8A0BD" w14:textId="246590E4"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b/>
          <w:bCs/>
          <w:sz w:val="28"/>
          <w:szCs w:val="28"/>
        </w:rPr>
        <w:t xml:space="preserve">3.2. Đất </w:t>
      </w:r>
      <w:r w:rsidR="006335A3">
        <w:rPr>
          <w:b/>
          <w:bCs/>
          <w:sz w:val="28"/>
          <w:szCs w:val="28"/>
        </w:rPr>
        <w:t>phi nông nghiệp</w:t>
      </w:r>
    </w:p>
    <w:p w14:paraId="446B46A8" w14:textId="1A11E150"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 xml:space="preserve">Trong kỳ hạn quy hoạch đến năm 2050 diện tích nhóm đất </w:t>
      </w:r>
      <w:r w:rsidR="006335A3" w:rsidRPr="006335A3">
        <w:rPr>
          <w:sz w:val="28"/>
          <w:szCs w:val="28"/>
        </w:rPr>
        <w:t xml:space="preserve">phi nông nghiệp </w:t>
      </w:r>
      <w:r w:rsidRPr="003234E9">
        <w:rPr>
          <w:sz w:val="28"/>
          <w:szCs w:val="28"/>
        </w:rPr>
        <w:t xml:space="preserve">toàn xã </w:t>
      </w:r>
      <w:r w:rsidRPr="003234E9">
        <w:rPr>
          <w:b/>
          <w:bCs/>
          <w:i/>
          <w:iCs/>
          <w:sz w:val="28"/>
          <w:szCs w:val="28"/>
        </w:rPr>
        <w:t xml:space="preserve">tăng </w:t>
      </w:r>
      <w:r w:rsidR="006335A3" w:rsidRPr="006335A3">
        <w:rPr>
          <w:b/>
          <w:bCs/>
          <w:i/>
          <w:iCs/>
          <w:sz w:val="28"/>
          <w:szCs w:val="28"/>
        </w:rPr>
        <w:t xml:space="preserve"> 1.244,64</w:t>
      </w:r>
      <w:r w:rsidRPr="003234E9">
        <w:rPr>
          <w:b/>
          <w:bCs/>
          <w:i/>
          <w:iCs/>
          <w:sz w:val="28"/>
          <w:szCs w:val="28"/>
        </w:rPr>
        <w:t>ha,</w:t>
      </w:r>
      <w:r w:rsidRPr="003234E9">
        <w:rPr>
          <w:sz w:val="28"/>
          <w:szCs w:val="28"/>
        </w:rPr>
        <w:t xml:space="preserve"> so với cơ cấu sử dụng đất hiện trạng năm 2025, như sau:</w:t>
      </w:r>
    </w:p>
    <w:p w14:paraId="3F99D9E7" w14:textId="09A4EBA5"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 xml:space="preserve">- Đến năm 2035, đất </w:t>
      </w:r>
      <w:r w:rsidR="006335A3" w:rsidRPr="006335A3">
        <w:rPr>
          <w:sz w:val="28"/>
          <w:szCs w:val="28"/>
        </w:rPr>
        <w:t xml:space="preserve">phi nông nghiệp </w:t>
      </w:r>
      <w:r w:rsidRPr="003234E9">
        <w:rPr>
          <w:sz w:val="28"/>
          <w:szCs w:val="28"/>
        </w:rPr>
        <w:t xml:space="preserve">có diện tích </w:t>
      </w:r>
      <w:r w:rsidR="006335A3" w:rsidRPr="006335A3">
        <w:rPr>
          <w:sz w:val="28"/>
          <w:szCs w:val="28"/>
        </w:rPr>
        <w:t>1.217,17</w:t>
      </w:r>
      <w:r w:rsidRPr="003234E9">
        <w:rPr>
          <w:sz w:val="28"/>
          <w:szCs w:val="28"/>
        </w:rPr>
        <w:t xml:space="preserve">ha, chiếm </w:t>
      </w:r>
      <w:r w:rsidR="006335A3">
        <w:rPr>
          <w:sz w:val="28"/>
          <w:szCs w:val="28"/>
        </w:rPr>
        <w:t>8,32</w:t>
      </w:r>
      <w:r w:rsidRPr="003234E9">
        <w:rPr>
          <w:sz w:val="28"/>
          <w:szCs w:val="28"/>
        </w:rPr>
        <w:t xml:space="preserve">% diện tích tự nhiên của toàn xã (tăng </w:t>
      </w:r>
      <w:r w:rsidR="006335A3">
        <w:rPr>
          <w:sz w:val="28"/>
          <w:szCs w:val="28"/>
        </w:rPr>
        <w:t>26,37</w:t>
      </w:r>
      <w:r w:rsidRPr="003234E9">
        <w:rPr>
          <w:sz w:val="28"/>
          <w:szCs w:val="28"/>
        </w:rPr>
        <w:t>ha so với năm 20</w:t>
      </w:r>
      <w:r w:rsidR="006335A3">
        <w:rPr>
          <w:sz w:val="28"/>
          <w:szCs w:val="28"/>
        </w:rPr>
        <w:t>25</w:t>
      </w:r>
      <w:r w:rsidRPr="003234E9">
        <w:rPr>
          <w:sz w:val="28"/>
          <w:szCs w:val="28"/>
        </w:rPr>
        <w:t>).</w:t>
      </w:r>
    </w:p>
    <w:p w14:paraId="0C494A4A" w14:textId="1C8CC574"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 xml:space="preserve">- Đến năm 2050, đất </w:t>
      </w:r>
      <w:r w:rsidR="006335A3" w:rsidRPr="006335A3">
        <w:rPr>
          <w:sz w:val="28"/>
          <w:szCs w:val="28"/>
        </w:rPr>
        <w:t xml:space="preserve">phi nông nghiệp </w:t>
      </w:r>
      <w:r w:rsidRPr="003234E9">
        <w:rPr>
          <w:sz w:val="28"/>
          <w:szCs w:val="28"/>
        </w:rPr>
        <w:t xml:space="preserve">có diện tích </w:t>
      </w:r>
      <w:r w:rsidR="006335A3" w:rsidRPr="006335A3">
        <w:rPr>
          <w:sz w:val="28"/>
          <w:szCs w:val="28"/>
        </w:rPr>
        <w:t>2.435,44</w:t>
      </w:r>
      <w:r w:rsidRPr="003234E9">
        <w:rPr>
          <w:sz w:val="28"/>
          <w:szCs w:val="28"/>
        </w:rPr>
        <w:t>ha, chiếm 1</w:t>
      </w:r>
      <w:r w:rsidR="006335A3">
        <w:rPr>
          <w:sz w:val="28"/>
          <w:szCs w:val="28"/>
        </w:rPr>
        <w:t>6,65</w:t>
      </w:r>
      <w:r w:rsidRPr="003234E9">
        <w:rPr>
          <w:sz w:val="28"/>
          <w:szCs w:val="28"/>
        </w:rPr>
        <w:t xml:space="preserve">% diện tích tự nhiên của toàn xã (tăng </w:t>
      </w:r>
      <w:r w:rsidR="006335A3" w:rsidRPr="006335A3">
        <w:rPr>
          <w:sz w:val="28"/>
          <w:szCs w:val="28"/>
        </w:rPr>
        <w:t>1.218,26</w:t>
      </w:r>
      <w:r w:rsidRPr="003234E9">
        <w:rPr>
          <w:sz w:val="28"/>
          <w:szCs w:val="28"/>
        </w:rPr>
        <w:t>ha so với năm 2035).</w:t>
      </w:r>
      <w:r w:rsidR="006335A3">
        <w:rPr>
          <w:sz w:val="28"/>
          <w:szCs w:val="28"/>
        </w:rPr>
        <w:t xml:space="preserve"> </w:t>
      </w:r>
    </w:p>
    <w:p w14:paraId="33096D84" w14:textId="77777777" w:rsidR="00D4154B" w:rsidRPr="00F03482" w:rsidRDefault="00D4154B" w:rsidP="00053CE2">
      <w:pPr>
        <w:pStyle w:val="u1"/>
        <w:spacing w:before="120" w:after="120" w:line="360" w:lineRule="atLeast"/>
        <w:ind w:firstLine="720"/>
        <w:jc w:val="both"/>
        <w:rPr>
          <w:rFonts w:ascii="Times New Roman" w:hAnsi="Times New Roman" w:cs="Times New Roman"/>
          <w:b/>
          <w:bCs/>
          <w:color w:val="auto"/>
          <w:sz w:val="28"/>
          <w:szCs w:val="28"/>
        </w:rPr>
      </w:pPr>
      <w:bookmarkStart w:id="93" w:name="_Toc238230696"/>
      <w:r w:rsidRPr="00F03482">
        <w:rPr>
          <w:rFonts w:ascii="Times New Roman" w:hAnsi="Times New Roman" w:cs="Times New Roman"/>
          <w:b/>
          <w:bCs/>
          <w:color w:val="auto"/>
          <w:sz w:val="28"/>
          <w:szCs w:val="28"/>
        </w:rPr>
        <w:t>4. ĐỊNH HƯỚNG KIẾN TRÚC CẢNH QUAN</w:t>
      </w:r>
      <w:bookmarkEnd w:id="93"/>
    </w:p>
    <w:p w14:paraId="0BBB2943" w14:textId="77777777"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Tổ chức triển khai thực hiện Chương trình mục tiêu Quốc gia xây dựng nông thôn mới, thúc đẩy thay đổi nông thôn trên nhiều mặt, trong đó có lĩnh vực quy hoạch, kiến trúc nông thôn. Trên cơ sở văn bản quy định pháp luật liên quan đến quy hoạch, kiến trúc nông thôn như: Luật Xây dựng, Luật Nhà ở, Luật Kiến trúc; Định hướng phát triển kiến trúc Việt Nam đến năm 2030, tầm nhìn đến năm 2050; Quyết định số 23/2026/QĐ-UBND ngày 29/4/2026 của Ủy ban nhân dân tỉnh An Giang ban hành Bộ tiêu chí xã nông thôn mới tỉnh An Giang giai đoạn 2026 - 2030.</w:t>
      </w:r>
    </w:p>
    <w:p w14:paraId="262AADAF" w14:textId="77777777" w:rsidR="00D4154B" w:rsidRPr="003234E9" w:rsidRDefault="00D4154B" w:rsidP="00053CE2">
      <w:pPr>
        <w:pStyle w:val="ThngthngWeb"/>
        <w:spacing w:before="120" w:beforeAutospacing="0" w:after="120" w:afterAutospacing="0" w:line="36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Hiện nay trên địa bàn xã có rất nhiều yếu tố trong quá trình phát triển với tốc độ nhanh đã làm ảnh hưởng rất lớn đến không gian kiến trúc truyền thống, khu di tích văn hóa lịch sử, xã hội, lối sống ở nông thôn tác động đến các vấn đề xây dựng. Nhiều khu vực xây dựng một cách tự phát, kiến trúc ngày càng mất bản sắc truyền thống, pha tạp, không phù hợp với cảnh quan tự nhiên, cấu trúc và yêu cầu phòng chống thiên tai, các giá trị kiến trúc truyền thống chưa được chú trọng kế thừa và phát triển. Kiến trúc công trình công cộng, nhà ở theo tuyến và nhà ở phân tán không phù hợp với quy hoạch, địa hình tự nhiên, thiếu điểm nhấn, thiếu phân bố không gian hợp lý (giữa khu vực sản xuất, dân sinh, công trình công cộng, cây xanh).</w:t>
      </w:r>
    </w:p>
    <w:p w14:paraId="4E55CAD8" w14:textId="77777777"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lastRenderedPageBreak/>
        <w:t>Để nâng cao công tác quản lý, phù hợp và có thể chế hóa định hướng xây dựng nền kiến trúc hiện đại, đậm đà bản sắc văn hóa dân tộc kế thừa và phát huy giá trị di sản kiến trúc truyền thống, phù hợp với điều kiện tự nhiên, điều kiện kinh tế - xã hội, yêu cầu quốc phòng, an ninh và hội nhập, kế thừa kinh nghiệm xây dựng, phòng, chống thiên tai, thích ứng với biến đổi khí hậu.</w:t>
      </w:r>
    </w:p>
    <w:p w14:paraId="4C53AA1E" w14:textId="77777777" w:rsidR="00D4154B" w:rsidRPr="00F03482" w:rsidRDefault="00D4154B" w:rsidP="00053CE2">
      <w:pPr>
        <w:pStyle w:val="ThngthngWeb"/>
        <w:spacing w:before="120" w:beforeAutospacing="0" w:after="120" w:afterAutospacing="0" w:line="380" w:lineRule="atLeast"/>
        <w:ind w:firstLine="700"/>
        <w:jc w:val="both"/>
        <w:rPr>
          <w:spacing w:val="-8"/>
          <w:sz w:val="28"/>
          <w:szCs w:val="28"/>
        </w:rPr>
      </w:pPr>
      <w:r w:rsidRPr="00F03482">
        <w:rPr>
          <w:spacing w:val="-8"/>
          <w:sz w:val="28"/>
          <w:szCs w:val="28"/>
        </w:rPr>
        <w:t>Định hướng phát triển kiến trúc cảnh quan một số nghiên cứu, đề xuất như sau:</w:t>
      </w:r>
    </w:p>
    <w:p w14:paraId="40B21F15" w14:textId="77777777" w:rsidR="00D4154B" w:rsidRPr="003234E9" w:rsidRDefault="00D4154B" w:rsidP="00053CE2">
      <w:pPr>
        <w:pStyle w:val="ThngthngWeb"/>
        <w:spacing w:before="120" w:beforeAutospacing="0" w:after="120" w:afterAutospacing="0" w:line="380" w:lineRule="atLeast"/>
        <w:ind w:firstLine="720"/>
        <w:jc w:val="both"/>
        <w:rPr>
          <w:sz w:val="28"/>
          <w:szCs w:val="28"/>
        </w:rPr>
      </w:pPr>
      <w:r w:rsidRPr="003234E9">
        <w:rPr>
          <w:sz w:val="28"/>
          <w:szCs w:val="28"/>
        </w:rPr>
        <w:t>- Nghiên cứu các mô hình nhà ở kết hợp với sản xuất, các yếu tố đặc thù riêng về sản xuất nông nghiệp, chăn nuôi gia súc gia cầm, thủy hải sản, tiểu thủ công nghiệp… Hướng tới các mẫu nhà hiện đại, tiệm cận với các tiêu chuẩn sống của đô thị, nhưng kế thừa các nét kiến trúc truyền thống tiêu biểu và đặc biệt bền vững, tiết kiệm năng lượng và thân thiện với môi trường.</w:t>
      </w:r>
    </w:p>
    <w:p w14:paraId="0C5F4ED6" w14:textId="77777777" w:rsidR="00D4154B" w:rsidRPr="003234E9" w:rsidRDefault="00D4154B" w:rsidP="00053CE2">
      <w:pPr>
        <w:pStyle w:val="ThngthngWeb"/>
        <w:spacing w:before="120" w:beforeAutospacing="0" w:after="120" w:afterAutospacing="0" w:line="380" w:lineRule="atLeast"/>
        <w:ind w:firstLine="720"/>
        <w:jc w:val="both"/>
        <w:rPr>
          <w:sz w:val="28"/>
          <w:szCs w:val="28"/>
        </w:rPr>
      </w:pPr>
      <w:r w:rsidRPr="003234E9">
        <w:rPr>
          <w:sz w:val="28"/>
          <w:szCs w:val="28"/>
        </w:rPr>
        <w:t>- Nghiêm cấm xây dựng chòi, làm sàn đạo, làm nhà nổi trên sông, lấn chiếm không gian mặt nước. Xây dựng nhà kiên cố, công trình phụ, đóng cọc lấn chiếm trong phạm vi hành lang bảo vệ nguồn nước. Các công trình, vật kiến trúc làm thu hẹp dòng chảy, gây cản trở thoát lũ và làm mất ổn định bờ sông.</w:t>
      </w:r>
    </w:p>
    <w:p w14:paraId="3F6011ED" w14:textId="77777777" w:rsidR="00D4154B" w:rsidRPr="003234E9" w:rsidRDefault="00D4154B" w:rsidP="00053CE2">
      <w:pPr>
        <w:pStyle w:val="ThngthngWeb"/>
        <w:spacing w:before="120" w:beforeAutospacing="0" w:after="120" w:afterAutospacing="0" w:line="360" w:lineRule="atLeast"/>
        <w:ind w:firstLine="720"/>
        <w:jc w:val="both"/>
        <w:rPr>
          <w:sz w:val="28"/>
          <w:szCs w:val="28"/>
        </w:rPr>
      </w:pPr>
      <w:r w:rsidRPr="003234E9">
        <w:rPr>
          <w:sz w:val="28"/>
          <w:szCs w:val="28"/>
        </w:rPr>
        <w:t>- Hướng dẫn thiết kế mẫu nhà ở nông thôn điển hình, mật độ xây dựng thấp, thống nhất về ngôn ngữ kiến trúc, tiến tới mô hình nông thôn hiện đại có đặc trưng riêng, phù hợp với KT-XH của địa phương. Thiết kế mô hình nhà ở nông thôn thích ứng với BĐKH chống ngập lụt và nhà ở vượt lũ phù hợp với điều kiện tự nhiên của từng khu vực từng địa hình cụ thể.</w:t>
      </w:r>
    </w:p>
    <w:p w14:paraId="639C950D" w14:textId="77777777" w:rsidR="00D4154B" w:rsidRPr="00F03482" w:rsidRDefault="00D4154B" w:rsidP="00053CE2">
      <w:pPr>
        <w:pStyle w:val="u1"/>
        <w:spacing w:before="120" w:after="120" w:line="360" w:lineRule="atLeast"/>
        <w:ind w:firstLine="720"/>
        <w:jc w:val="both"/>
        <w:rPr>
          <w:rFonts w:ascii="Times New Roman" w:hAnsi="Times New Roman" w:cs="Times New Roman"/>
          <w:b/>
          <w:bCs/>
          <w:color w:val="auto"/>
          <w:sz w:val="28"/>
          <w:szCs w:val="28"/>
        </w:rPr>
      </w:pPr>
      <w:bookmarkStart w:id="94" w:name="_Toc238230697"/>
      <w:r w:rsidRPr="00F03482">
        <w:rPr>
          <w:rFonts w:ascii="Times New Roman" w:hAnsi="Times New Roman" w:cs="Times New Roman"/>
          <w:b/>
          <w:bCs/>
          <w:color w:val="auto"/>
          <w:sz w:val="28"/>
          <w:szCs w:val="28"/>
        </w:rPr>
        <w:t>5. QUY CHẾ QUẢN LÝ KIẾN TRÚC</w:t>
      </w:r>
      <w:bookmarkEnd w:id="94"/>
    </w:p>
    <w:p w14:paraId="090EF967" w14:textId="0AA4273D" w:rsidR="00D4154B" w:rsidRPr="003234E9" w:rsidRDefault="00D4154B" w:rsidP="00053CE2">
      <w:pPr>
        <w:pStyle w:val="ThngthngWeb"/>
        <w:spacing w:before="120" w:beforeAutospacing="0" w:after="120" w:afterAutospacing="0" w:line="360" w:lineRule="atLeast"/>
        <w:ind w:firstLine="700"/>
        <w:jc w:val="both"/>
        <w:rPr>
          <w:sz w:val="28"/>
          <w:szCs w:val="28"/>
        </w:rPr>
      </w:pPr>
      <w:r w:rsidRPr="003234E9">
        <w:rPr>
          <w:sz w:val="28"/>
          <w:szCs w:val="28"/>
        </w:rPr>
        <w:t>Thực hiện theo Luật Kiến trúc ngày 13</w:t>
      </w:r>
      <w:r w:rsidR="0015349C">
        <w:rPr>
          <w:sz w:val="28"/>
          <w:szCs w:val="28"/>
        </w:rPr>
        <w:t>/</w:t>
      </w:r>
      <w:r w:rsidRPr="003234E9">
        <w:rPr>
          <w:sz w:val="28"/>
          <w:szCs w:val="28"/>
        </w:rPr>
        <w:t>6</w:t>
      </w:r>
      <w:r w:rsidR="0015349C">
        <w:rPr>
          <w:sz w:val="28"/>
          <w:szCs w:val="28"/>
        </w:rPr>
        <w:t>/</w:t>
      </w:r>
      <w:r w:rsidRPr="003234E9">
        <w:rPr>
          <w:sz w:val="28"/>
          <w:szCs w:val="28"/>
        </w:rPr>
        <w:t>2019; Nghị định số 85/2020/NĐ-CP ngày 17/7/2020; Nghị định số 14/2026/NĐ-CP ngày 13/01/2026 sửa đổi, bổ sung một số điều của Nghị định số 85/2020/NĐ-CP ngày 17/7/2020 của Chính phủ.</w:t>
      </w:r>
    </w:p>
    <w:p w14:paraId="1E82AA8E" w14:textId="77777777" w:rsidR="00D4154B" w:rsidRPr="003234E9" w:rsidRDefault="00D4154B" w:rsidP="00053CE2">
      <w:pPr>
        <w:pStyle w:val="ThngthngWeb"/>
        <w:spacing w:before="120" w:beforeAutospacing="0" w:after="120" w:afterAutospacing="0" w:line="360" w:lineRule="atLeast"/>
        <w:ind w:firstLine="700"/>
        <w:jc w:val="both"/>
        <w:rPr>
          <w:sz w:val="28"/>
          <w:szCs w:val="28"/>
        </w:rPr>
      </w:pPr>
      <w:r w:rsidRPr="003234E9">
        <w:rPr>
          <w:sz w:val="28"/>
          <w:szCs w:val="28"/>
        </w:rPr>
        <w:t>Đối với kiến trúc nhà ở nông thôn, cần tránh sử dụng một mô hình rập khuôn cho toàn vùng. Cần nghiên cứu cụ thể hơn để có hình thái nhà ở và khu, tuyến dân cư thích ứng tùy theo địa điểm, điều kiện tự nhiên và sinh thái địa phương, đặc điểm về chế độ nước mặt, dòng chảy và ngập, lụt, hình thức canh tác và quá trình chuyển đổi canh tác, văn hóa lối sống và con người; phải có các mô hình khác nhau cho các khu vực ngập sâu và khu vực ngập trung bình theo các ấp. Cần củng cố, nâng cao chất lượng các nhà ở theo hướng thích ứng với điều kiện BĐKH và nước biển dâng, song song việc cung cấp hệ thống hạ tầng kỹ thuật và hạ tầng xã hội tùy phân cấp theo các cụm, điểm và tuyến dân cư, có tính đến bán kính phục vụ hợp lý bằng đi bộ, xe đạp, đường thủy, đường bộ. Tuy nhiên, việc thực hiện cung cấp hạ tầng và dịch vụ cần được thiết kế thành các giai đoạn khác nhau trong đó mỗi giai đoạn sẽ có nội dung được ưu tiên quan trọng như ưu tiên về phát triển cơ sở hạ tầng, hay phát triển kinh tế. Tùy theo mức độ, tình trạng phát triển, điều kiện tự nhiên, văn hóa xã hội của từng khu vực nông thôn cụ thể để xác định nhu cầu ưu tiên, cũng như cấp độ công trình công cộng cần xây dựng.</w:t>
      </w:r>
    </w:p>
    <w:p w14:paraId="43D9DF73" w14:textId="4F7FF73E" w:rsidR="00D4154B" w:rsidRPr="00F03482" w:rsidRDefault="00D4154B" w:rsidP="001B7D3B">
      <w:pPr>
        <w:pStyle w:val="ThngthngWeb"/>
        <w:spacing w:before="0" w:beforeAutospacing="0" w:after="0" w:afterAutospacing="0" w:line="320" w:lineRule="atLeast"/>
        <w:jc w:val="center"/>
        <w:rPr>
          <w:b/>
          <w:bCs/>
          <w:sz w:val="28"/>
          <w:szCs w:val="28"/>
        </w:rPr>
      </w:pPr>
      <w:r w:rsidRPr="00F03482">
        <w:rPr>
          <w:b/>
          <w:bCs/>
          <w:sz w:val="28"/>
          <w:szCs w:val="28"/>
        </w:rPr>
        <w:lastRenderedPageBreak/>
        <w:t>PHẦN VI</w:t>
      </w:r>
    </w:p>
    <w:p w14:paraId="185E1D90" w14:textId="77777777" w:rsidR="00D4154B" w:rsidRPr="00F03482" w:rsidRDefault="00D4154B" w:rsidP="000F1ED2">
      <w:pPr>
        <w:pStyle w:val="u1"/>
        <w:spacing w:before="0" w:after="0" w:line="320" w:lineRule="atLeast"/>
        <w:jc w:val="center"/>
        <w:rPr>
          <w:rFonts w:ascii="Times New Roman" w:hAnsi="Times New Roman" w:cs="Times New Roman"/>
          <w:b/>
          <w:bCs/>
          <w:color w:val="auto"/>
          <w:sz w:val="28"/>
          <w:szCs w:val="28"/>
        </w:rPr>
      </w:pPr>
      <w:bookmarkStart w:id="95" w:name="_Toc238230698"/>
      <w:r w:rsidRPr="00F03482">
        <w:rPr>
          <w:rFonts w:ascii="Times New Roman" w:hAnsi="Times New Roman" w:cs="Times New Roman"/>
          <w:b/>
          <w:bCs/>
          <w:color w:val="auto"/>
          <w:sz w:val="28"/>
          <w:szCs w:val="28"/>
        </w:rPr>
        <w:t>ĐỊNH HƯỚNG PHÁT TRIỂN KHÔNG GIAN,</w:t>
      </w:r>
      <w:bookmarkEnd w:id="95"/>
    </w:p>
    <w:p w14:paraId="6DA0EE88" w14:textId="77777777" w:rsidR="00D4154B" w:rsidRPr="00F03482" w:rsidRDefault="00D4154B" w:rsidP="000F1ED2">
      <w:pPr>
        <w:pStyle w:val="u1"/>
        <w:spacing w:before="0" w:after="0" w:line="320" w:lineRule="atLeast"/>
        <w:jc w:val="center"/>
        <w:rPr>
          <w:rFonts w:ascii="Times New Roman" w:hAnsi="Times New Roman" w:cs="Times New Roman"/>
          <w:b/>
          <w:bCs/>
          <w:color w:val="auto"/>
          <w:sz w:val="28"/>
          <w:szCs w:val="28"/>
        </w:rPr>
      </w:pPr>
      <w:bookmarkStart w:id="96" w:name="_Toc238230699"/>
      <w:r w:rsidRPr="00F03482">
        <w:rPr>
          <w:rFonts w:ascii="Times New Roman" w:hAnsi="Times New Roman" w:cs="Times New Roman"/>
          <w:b/>
          <w:bCs/>
          <w:color w:val="auto"/>
          <w:sz w:val="28"/>
          <w:szCs w:val="28"/>
        </w:rPr>
        <w:t>HỆ THỐNG HẠ TẦNG XÃ HỘI, KHU CHỨC NĂNG</w:t>
      </w:r>
      <w:bookmarkEnd w:id="96"/>
    </w:p>
    <w:p w14:paraId="51EBD3B6" w14:textId="77777777" w:rsidR="00D4154B" w:rsidRPr="003234E9" w:rsidRDefault="00D4154B" w:rsidP="000F1ED2">
      <w:pPr>
        <w:pStyle w:val="ThngthngWeb"/>
        <w:spacing w:before="0" w:beforeAutospacing="0" w:after="0" w:afterAutospacing="0" w:line="320" w:lineRule="atLeast"/>
        <w:rPr>
          <w:sz w:val="28"/>
          <w:szCs w:val="28"/>
        </w:rPr>
      </w:pPr>
      <w:r w:rsidRPr="003234E9">
        <w:rPr>
          <w:b/>
          <w:bCs/>
          <w:sz w:val="28"/>
          <w:szCs w:val="28"/>
        </w:rPr>
        <w:t> </w:t>
      </w:r>
    </w:p>
    <w:p w14:paraId="5F25D424" w14:textId="77777777" w:rsidR="00D4154B" w:rsidRPr="00F03482" w:rsidRDefault="00D4154B" w:rsidP="001B7D3B">
      <w:pPr>
        <w:pStyle w:val="u1"/>
        <w:spacing w:before="120" w:after="120" w:line="340" w:lineRule="atLeast"/>
        <w:ind w:firstLine="700"/>
        <w:jc w:val="both"/>
        <w:rPr>
          <w:rFonts w:ascii="Times New Roman" w:hAnsi="Times New Roman" w:cs="Times New Roman"/>
          <w:b/>
          <w:bCs/>
          <w:color w:val="auto"/>
          <w:sz w:val="28"/>
          <w:szCs w:val="28"/>
        </w:rPr>
      </w:pPr>
      <w:bookmarkStart w:id="97" w:name="_Toc238230700"/>
      <w:r w:rsidRPr="00F03482">
        <w:rPr>
          <w:rFonts w:ascii="Times New Roman" w:hAnsi="Times New Roman" w:cs="Times New Roman"/>
          <w:b/>
          <w:bCs/>
          <w:color w:val="auto"/>
          <w:sz w:val="28"/>
          <w:szCs w:val="28"/>
        </w:rPr>
        <w:t>1. QUAN ĐIỂM VỀ TỔ CHỨC KHÔNG GIAN PHÁT TRIỂN</w:t>
      </w:r>
      <w:bookmarkEnd w:id="97"/>
    </w:p>
    <w:p w14:paraId="49485FEA" w14:textId="77777777" w:rsidR="00D4154B" w:rsidRPr="003234E9" w:rsidRDefault="00D4154B" w:rsidP="001B7D3B">
      <w:pPr>
        <w:pStyle w:val="ThngthngWeb"/>
        <w:spacing w:before="120" w:beforeAutospacing="0" w:after="120" w:afterAutospacing="0" w:line="340" w:lineRule="atLeast"/>
        <w:ind w:firstLine="697"/>
        <w:jc w:val="both"/>
        <w:rPr>
          <w:sz w:val="28"/>
          <w:szCs w:val="28"/>
        </w:rPr>
      </w:pPr>
      <w:r w:rsidRPr="003234E9">
        <w:rPr>
          <w:b/>
          <w:bCs/>
          <w:sz w:val="28"/>
          <w:szCs w:val="28"/>
        </w:rPr>
        <w:t>1.1. Quan điểm phát triển</w:t>
      </w:r>
    </w:p>
    <w:p w14:paraId="789470FE" w14:textId="77777777" w:rsidR="00D4154B" w:rsidRPr="003234E9" w:rsidRDefault="00D4154B" w:rsidP="001B7D3B">
      <w:pPr>
        <w:pStyle w:val="ThngthngWeb"/>
        <w:spacing w:before="120" w:beforeAutospacing="0" w:after="120" w:afterAutospacing="0" w:line="340" w:lineRule="atLeast"/>
        <w:ind w:firstLine="697"/>
        <w:jc w:val="both"/>
        <w:rPr>
          <w:sz w:val="28"/>
          <w:szCs w:val="28"/>
        </w:rPr>
      </w:pPr>
      <w:r w:rsidRPr="003234E9">
        <w:rPr>
          <w:sz w:val="28"/>
          <w:szCs w:val="28"/>
        </w:rPr>
        <w:t>Phải có tư duy và tầm nhìn chiến lược, dài hạn, chủ động kiến tạo, đột phá phát triển; lấy phát triển để duy trì ổn định, ổn định để thúc đẩy phát triển. Tiếp tục phát triển nhanh và bền vững đất nước, lấy khoa học, công nghệ, đổi mới sáng tạo, chuyển đổi số, chuyển đổi xanh làm động lực chính.</w:t>
      </w:r>
    </w:p>
    <w:p w14:paraId="71BFAA12" w14:textId="77777777" w:rsidR="00D4154B" w:rsidRPr="002F0E69" w:rsidRDefault="00D4154B" w:rsidP="001B7D3B">
      <w:pPr>
        <w:pStyle w:val="ThngthngWeb"/>
        <w:spacing w:before="120" w:beforeAutospacing="0" w:after="120" w:afterAutospacing="0" w:line="320" w:lineRule="atLeast"/>
        <w:ind w:firstLine="697"/>
        <w:jc w:val="both"/>
        <w:rPr>
          <w:spacing w:val="-4"/>
          <w:sz w:val="28"/>
          <w:szCs w:val="28"/>
        </w:rPr>
      </w:pPr>
      <w:r w:rsidRPr="002F0E69">
        <w:rPr>
          <w:spacing w:val="-4"/>
          <w:sz w:val="28"/>
          <w:szCs w:val="28"/>
        </w:rPr>
        <w:t>- Phát huy tối đa lợi thế của xã; phát triển hài hòa giữa kinh tế với văn hóa, xã hội, bảo vệ môi trường, thích ứng với biến đổi khí hậu và bảo đảm quốc phòng, an ninh.</w:t>
      </w:r>
    </w:p>
    <w:p w14:paraId="60EC60A9" w14:textId="77777777" w:rsidR="00D4154B" w:rsidRPr="003234E9" w:rsidRDefault="00D4154B" w:rsidP="001B7D3B">
      <w:pPr>
        <w:pStyle w:val="ThngthngWeb"/>
        <w:spacing w:before="120" w:beforeAutospacing="0" w:after="120" w:afterAutospacing="0" w:line="320" w:lineRule="atLeast"/>
        <w:ind w:firstLine="697"/>
        <w:jc w:val="both"/>
        <w:rPr>
          <w:sz w:val="28"/>
          <w:szCs w:val="28"/>
        </w:rPr>
      </w:pPr>
      <w:r w:rsidRPr="003234E9">
        <w:rPr>
          <w:sz w:val="28"/>
          <w:szCs w:val="28"/>
        </w:rPr>
        <w:t>- Cải cách, nâng cao chất lượng thể chế và thực thi pháp luật hiệu lực, hiệu quả phải thực sự trở thành đột phá để thúc đẩy phát triển đất nước nhanh, bền vững. Thị trường đóng vai trò quyết định trong huy động, phân bổ và sử dụng hiệu quả các nguồn lực. Phát triển nhanh, hài hòa các khu vực kinh tế và các loại hình doanh nghiệp; kinh tế tư nhân là bộ phận quan trọng của kinh tế quốc gia và là một động lực quan trọng nhất của nền kinh tế.</w:t>
      </w:r>
    </w:p>
    <w:p w14:paraId="6745116D" w14:textId="77777777" w:rsidR="00D4154B" w:rsidRPr="003234E9" w:rsidRDefault="00D4154B" w:rsidP="001B7D3B">
      <w:pPr>
        <w:pStyle w:val="ThngthngWeb"/>
        <w:spacing w:before="120" w:beforeAutospacing="0" w:after="120" w:afterAutospacing="0" w:line="320" w:lineRule="atLeast"/>
        <w:ind w:firstLine="697"/>
        <w:jc w:val="both"/>
        <w:rPr>
          <w:sz w:val="28"/>
          <w:szCs w:val="28"/>
        </w:rPr>
      </w:pPr>
      <w:r w:rsidRPr="003234E9">
        <w:rPr>
          <w:sz w:val="28"/>
          <w:szCs w:val="28"/>
        </w:rPr>
        <w:t>- Không gian phát triển quốc gia phải được tổ chức hiệu quả, thống nhất trên quy mô toàn quốc, chú trọng khai thác hiệu quả không gian phát triển mới do sắp xếp các đơn vị hành chính mang lại; bảo đảm liên kết nội vùng, liên vùng, khu vực và quốc tế gắn với khai thác lợi thế so sánh của quốc gia, từng vùng, từng địa phương trong vùng nhằm huy động, phân bổ và sử dụng hiệu quả các nguồn lực, nâng cao năng lực cạnh tranh quốc gia, bảo đảm mức tăng trưởng kinh tế hai con số trong nhiều năm.</w:t>
      </w:r>
    </w:p>
    <w:p w14:paraId="5FBA813A" w14:textId="77777777" w:rsidR="00D4154B" w:rsidRPr="003234E9" w:rsidRDefault="00D4154B" w:rsidP="001B7D3B">
      <w:pPr>
        <w:pStyle w:val="ThngthngWeb"/>
        <w:spacing w:before="120" w:beforeAutospacing="0" w:after="120" w:afterAutospacing="0" w:line="340" w:lineRule="atLeast"/>
        <w:ind w:firstLine="697"/>
        <w:jc w:val="both"/>
        <w:rPr>
          <w:sz w:val="28"/>
          <w:szCs w:val="28"/>
        </w:rPr>
      </w:pPr>
      <w:r w:rsidRPr="003234E9">
        <w:rPr>
          <w:sz w:val="28"/>
          <w:szCs w:val="28"/>
        </w:rPr>
        <w:t>- Phát triển có trọng tâm, trọng điểm, tập trung vào một số địa bàn có điều kiện thuận lợi về vị trí địa lý, kết cấu hạ tầng kinh tế, xã hội, nguồn nhân lực chất lượng cao và các tiềm năng, lợi thế khác cho phát triển để hình thành vùng động lực, hành lang kinh tế, cực tăng trưởng, tạo hiệu ứng lan tỏa thúc đẩy kinh tế cả nước phát triển nhanh, hiệu quả và bền vững; đồng thời, có cơ chế, chính sách, nguồn lực phù hợp với điều kiện của nền kinh tế để bảo đảm an sinh xã hội, cung cấp các dịch vụ công cho các khu vực khó khăn, đặc biệt là dịch vụ về y tế, giáo dục, từng bước thu hẹp khoảng cách phát triển với các địa bàn thuận lợi.</w:t>
      </w:r>
    </w:p>
    <w:p w14:paraId="10FC66DD" w14:textId="77777777" w:rsidR="00D4154B" w:rsidRPr="003234E9" w:rsidRDefault="00D4154B" w:rsidP="001B7D3B">
      <w:pPr>
        <w:pStyle w:val="ThngthngWeb"/>
        <w:spacing w:before="120" w:beforeAutospacing="0" w:after="120" w:afterAutospacing="0" w:line="340" w:lineRule="atLeast"/>
        <w:ind w:firstLine="697"/>
        <w:jc w:val="both"/>
        <w:rPr>
          <w:sz w:val="28"/>
          <w:szCs w:val="28"/>
        </w:rPr>
      </w:pPr>
      <w:r w:rsidRPr="003234E9">
        <w:rPr>
          <w:sz w:val="28"/>
          <w:szCs w:val="28"/>
        </w:rPr>
        <w:t>- Sử dụng hiệu quả, tiết kiệm tài nguyên, nhất là tài nguyên đất, tài nguyên nước, tài nguyên rừng và các loại khoáng sản; bảo đảm an ninh năng lượng, an ninh lương thực, an ninh nguồn nước; phát triển kinh tế xanh, kinh tế tuần hoàn; bảo vệ môi trường, bảo tồn thiên nhiên và nâng cao chất lượng đa dạng sinh học; chủ động phòng, chống thiên tai, thích ứng với biến đổi khí hậu.</w:t>
      </w:r>
    </w:p>
    <w:p w14:paraId="3E02E921" w14:textId="77777777" w:rsidR="00D4154B" w:rsidRPr="003234E9" w:rsidRDefault="00D4154B" w:rsidP="001B7D3B">
      <w:pPr>
        <w:pStyle w:val="ThngthngWeb"/>
        <w:spacing w:before="120" w:beforeAutospacing="0" w:after="120" w:afterAutospacing="0" w:line="340" w:lineRule="atLeast"/>
        <w:ind w:firstLine="697"/>
        <w:jc w:val="both"/>
        <w:rPr>
          <w:sz w:val="28"/>
          <w:szCs w:val="28"/>
        </w:rPr>
      </w:pPr>
      <w:r w:rsidRPr="003234E9">
        <w:rPr>
          <w:sz w:val="28"/>
          <w:szCs w:val="28"/>
        </w:rPr>
        <w:t>- Tổ chức không gian phát triển vùng hành lang kinh tế, hệ thống đô thị phải gắn với phát triển hệ thống kết cấu hạ tầng đồng bộ, từng bước hiện đại và phát triển hài hòa khu vực đô thị, nông thôn. Sớm hình thành các trục giao thông và hành lang kinh tế kết nối các đô thị lớn tại các tỉnh, thành phố sau sáp nhập.</w:t>
      </w:r>
    </w:p>
    <w:p w14:paraId="10B65D59" w14:textId="77777777" w:rsidR="00D4154B" w:rsidRPr="003234E9" w:rsidRDefault="00D4154B" w:rsidP="001B7D3B">
      <w:pPr>
        <w:pStyle w:val="ThngthngWeb"/>
        <w:spacing w:before="120" w:beforeAutospacing="0" w:after="120" w:afterAutospacing="0" w:line="340" w:lineRule="atLeast"/>
        <w:ind w:firstLine="697"/>
        <w:jc w:val="both"/>
        <w:rPr>
          <w:sz w:val="28"/>
          <w:szCs w:val="28"/>
        </w:rPr>
      </w:pPr>
      <w:r w:rsidRPr="003234E9">
        <w:rPr>
          <w:sz w:val="28"/>
          <w:szCs w:val="28"/>
        </w:rPr>
        <w:lastRenderedPageBreak/>
        <w:t>- Tổ chức không gian phát triển phải gắn kết giữa khu vực quản lý, khai thác và sử dụng hiệu quả không gian ngầm, vùng sông, vùng trời. Khai thác hiệu quả tài nguyên số, không gian số. Chú trọng việc kết nối các hành lang kinh tế trong tỉnh với các hành lang kinh tế của khu vực và vùng. Kết hợp chặt chẽ, hài hòa giữa phát triển kinh tế, văn hóa, xã hội với bảo vệ vững chắc độc lập, chủ quyền, thống nhất, toàn vẹn lãnh thổ quốc gia và củng cố, tăng cường tiềm lực quốc phòng, an ninh.</w:t>
      </w:r>
    </w:p>
    <w:p w14:paraId="3F27E850" w14:textId="62FC09EC" w:rsidR="00D4154B" w:rsidRPr="003234E9" w:rsidRDefault="00D4154B" w:rsidP="001B7D3B">
      <w:pPr>
        <w:pStyle w:val="ThngthngWeb"/>
        <w:spacing w:before="120" w:beforeAutospacing="0" w:after="120" w:afterAutospacing="0" w:line="340" w:lineRule="atLeast"/>
        <w:ind w:firstLine="697"/>
        <w:jc w:val="both"/>
        <w:rPr>
          <w:sz w:val="28"/>
          <w:szCs w:val="28"/>
        </w:rPr>
      </w:pPr>
      <w:r w:rsidRPr="003234E9">
        <w:rPr>
          <w:b/>
          <w:bCs/>
          <w:sz w:val="28"/>
          <w:szCs w:val="28"/>
        </w:rPr>
        <w:t>1.2. Định hướng phát triển không gian</w:t>
      </w:r>
      <w:r w:rsidR="00C14AF7">
        <w:rPr>
          <w:b/>
          <w:bCs/>
          <w:sz w:val="28"/>
          <w:szCs w:val="28"/>
        </w:rPr>
        <w:t xml:space="preserve"> </w:t>
      </w:r>
    </w:p>
    <w:p w14:paraId="79081BC0" w14:textId="313F1505" w:rsidR="00D4154B" w:rsidRDefault="00D4154B" w:rsidP="001B7D3B">
      <w:pPr>
        <w:pStyle w:val="ThngthngWeb"/>
        <w:spacing w:before="120" w:beforeAutospacing="0" w:after="120" w:afterAutospacing="0" w:line="340" w:lineRule="atLeast"/>
        <w:ind w:firstLine="697"/>
        <w:jc w:val="both"/>
        <w:rPr>
          <w:sz w:val="28"/>
          <w:szCs w:val="28"/>
        </w:rPr>
      </w:pPr>
      <w:r w:rsidRPr="003234E9">
        <w:rPr>
          <w:sz w:val="28"/>
          <w:szCs w:val="28"/>
        </w:rPr>
        <w:t xml:space="preserve">Không gian phát triển kinh tế - xã hội của xã </w:t>
      </w:r>
      <w:r w:rsidR="00C14AF7">
        <w:rPr>
          <w:sz w:val="28"/>
          <w:szCs w:val="28"/>
        </w:rPr>
        <w:t>Tân Hội</w:t>
      </w:r>
      <w:r w:rsidRPr="003234E9">
        <w:rPr>
          <w:sz w:val="28"/>
          <w:szCs w:val="28"/>
        </w:rPr>
        <w:t xml:space="preserve"> được định hướng, tổ chức</w:t>
      </w:r>
      <w:r w:rsidR="00C14AF7">
        <w:rPr>
          <w:sz w:val="28"/>
          <w:szCs w:val="28"/>
        </w:rPr>
        <w:t xml:space="preserve"> </w:t>
      </w:r>
      <w:r w:rsidRPr="003234E9">
        <w:rPr>
          <w:sz w:val="28"/>
          <w:szCs w:val="28"/>
        </w:rPr>
        <w:t>dựa theo lợi thế, lĩnh vực sản xuất, động lực phát triển chủ yếu, chiếm tỷ trọng lớn của khu vực đó</w:t>
      </w:r>
      <w:r w:rsidR="00F265A3">
        <w:rPr>
          <w:sz w:val="28"/>
          <w:szCs w:val="28"/>
        </w:rPr>
        <w:t xml:space="preserve">. </w:t>
      </w:r>
    </w:p>
    <w:p w14:paraId="73385340" w14:textId="704EA432" w:rsidR="00F265A3" w:rsidRDefault="00F265A3" w:rsidP="001B7D3B">
      <w:pPr>
        <w:spacing w:before="120" w:after="120" w:line="320" w:lineRule="atLeast"/>
        <w:ind w:firstLine="709"/>
        <w:jc w:val="both"/>
        <w:rPr>
          <w:rFonts w:eastAsia="Times New Roman" w:cs="Times New Roman"/>
          <w:b/>
          <w:bCs/>
          <w:kern w:val="0"/>
          <w:szCs w:val="28"/>
          <w14:ligatures w14:val="none"/>
        </w:rPr>
      </w:pPr>
      <w:r w:rsidRPr="00F265A3">
        <w:rPr>
          <w:rFonts w:eastAsia="Times New Roman" w:cs="Times New Roman"/>
          <w:b/>
          <w:bCs/>
          <w:kern w:val="0"/>
          <w:szCs w:val="28"/>
          <w14:ligatures w14:val="none"/>
        </w:rPr>
        <w:t xml:space="preserve">1.2.1. Định hướng </w:t>
      </w:r>
      <w:r w:rsidR="00893C51">
        <w:rPr>
          <w:rFonts w:eastAsia="Times New Roman" w:cs="Times New Roman"/>
          <w:b/>
          <w:bCs/>
          <w:kern w:val="0"/>
          <w:szCs w:val="28"/>
          <w14:ligatures w14:val="none"/>
        </w:rPr>
        <w:t>k</w:t>
      </w:r>
      <w:r w:rsidRPr="00F265A3">
        <w:rPr>
          <w:rFonts w:eastAsia="Times New Roman" w:cs="Times New Roman"/>
          <w:b/>
          <w:bCs/>
          <w:kern w:val="0"/>
          <w:szCs w:val="28"/>
          <w14:ligatures w14:val="none"/>
        </w:rPr>
        <w:t>hu trung tâm xã</w:t>
      </w:r>
    </w:p>
    <w:p w14:paraId="52DEA341" w14:textId="205C08A9" w:rsidR="00F265A3" w:rsidRDefault="003F770C" w:rsidP="001B7D3B">
      <w:pPr>
        <w:spacing w:before="120" w:after="120" w:line="320" w:lineRule="atLeast"/>
        <w:ind w:firstLine="709"/>
        <w:jc w:val="both"/>
        <w:rPr>
          <w:rFonts w:eastAsia="Times New Roman" w:cs="Times New Roman"/>
          <w:kern w:val="0"/>
          <w:szCs w:val="28"/>
          <w14:ligatures w14:val="none"/>
        </w:rPr>
      </w:pPr>
      <w:r>
        <w:rPr>
          <w:rFonts w:eastAsia="Times New Roman" w:cs="Times New Roman"/>
          <w:kern w:val="0"/>
          <w:szCs w:val="28"/>
          <w14:ligatures w14:val="none"/>
        </w:rPr>
        <w:t xml:space="preserve">- </w:t>
      </w:r>
      <w:r w:rsidR="00F265A3" w:rsidRPr="00F265A3">
        <w:rPr>
          <w:rFonts w:eastAsia="Times New Roman" w:cs="Times New Roman"/>
          <w:kern w:val="0"/>
          <w:szCs w:val="28"/>
          <w14:ligatures w14:val="none"/>
        </w:rPr>
        <w:t xml:space="preserve">Khu trung tâm xã </w:t>
      </w:r>
      <w:r w:rsidR="009E167F">
        <w:rPr>
          <w:rFonts w:eastAsia="Times New Roman" w:cs="Times New Roman"/>
          <w:kern w:val="0"/>
          <w:szCs w:val="28"/>
          <w14:ligatures w14:val="none"/>
        </w:rPr>
        <w:t>Tân Hội</w:t>
      </w:r>
      <w:r w:rsidR="00F265A3" w:rsidRPr="00F265A3">
        <w:rPr>
          <w:rFonts w:eastAsia="Times New Roman" w:cs="Times New Roman"/>
          <w:kern w:val="0"/>
          <w:szCs w:val="28"/>
          <w14:ligatures w14:val="none"/>
        </w:rPr>
        <w:t xml:space="preserve"> được định hướng </w:t>
      </w:r>
      <w:r w:rsidR="00893C51">
        <w:rPr>
          <w:rFonts w:eastAsia="Times New Roman" w:cs="Times New Roman"/>
          <w:kern w:val="0"/>
          <w:szCs w:val="28"/>
          <w14:ligatures w14:val="none"/>
        </w:rPr>
        <w:t xml:space="preserve">phát triển tại </w:t>
      </w:r>
      <w:r w:rsidR="009E167F">
        <w:rPr>
          <w:rFonts w:eastAsia="Times New Roman" w:cs="Times New Roman"/>
          <w:kern w:val="0"/>
          <w:szCs w:val="28"/>
          <w14:ligatures w14:val="none"/>
        </w:rPr>
        <w:t>ấp Tân Phú</w:t>
      </w:r>
      <w:r w:rsidR="00F265A3" w:rsidRPr="00F265A3">
        <w:rPr>
          <w:rFonts w:eastAsia="Times New Roman" w:cs="Times New Roman"/>
          <w:kern w:val="0"/>
          <w:szCs w:val="28"/>
          <w14:ligatures w14:val="none"/>
        </w:rPr>
        <w:t>,</w:t>
      </w:r>
      <w:r w:rsidR="00893C51">
        <w:rPr>
          <w:rFonts w:eastAsia="Times New Roman" w:cs="Times New Roman"/>
          <w:kern w:val="0"/>
          <w:szCs w:val="28"/>
          <w14:ligatures w14:val="none"/>
        </w:rPr>
        <w:t xml:space="preserve"> quy mô khoảng 44,07ha. G</w:t>
      </w:r>
      <w:r w:rsidR="00F265A3" w:rsidRPr="00F265A3">
        <w:rPr>
          <w:rFonts w:eastAsia="Times New Roman" w:cs="Times New Roman"/>
          <w:kern w:val="0"/>
          <w:szCs w:val="28"/>
          <w14:ligatures w14:val="none"/>
        </w:rPr>
        <w:t xml:space="preserve">iữ vai trò là trung tâm hành chính, chính trị, văn hóa, y tế, giáo dục và thương mại - dịch vụ </w:t>
      </w:r>
      <w:r w:rsidR="00893C51">
        <w:rPr>
          <w:rFonts w:eastAsia="Times New Roman" w:cs="Times New Roman"/>
          <w:kern w:val="0"/>
          <w:szCs w:val="28"/>
          <w14:ligatures w14:val="none"/>
        </w:rPr>
        <w:t>…</w:t>
      </w:r>
      <w:r w:rsidR="00F265A3" w:rsidRPr="00F265A3">
        <w:rPr>
          <w:rFonts w:eastAsia="Times New Roman" w:cs="Times New Roman"/>
          <w:kern w:val="0"/>
          <w:szCs w:val="28"/>
          <w14:ligatures w14:val="none"/>
        </w:rPr>
        <w:t xml:space="preserve">của toàn xã. Không gian trung tâm được tổ chức gắn với </w:t>
      </w:r>
      <w:r w:rsidR="009E167F">
        <w:rPr>
          <w:rFonts w:eastAsia="Times New Roman" w:cs="Times New Roman"/>
          <w:kern w:val="0"/>
          <w:szCs w:val="28"/>
          <w14:ligatures w14:val="none"/>
        </w:rPr>
        <w:t>Tỉnh lộ 9</w:t>
      </w:r>
      <w:r w:rsidR="00F265A3" w:rsidRPr="00F265A3">
        <w:rPr>
          <w:rFonts w:eastAsia="Times New Roman" w:cs="Times New Roman"/>
          <w:kern w:val="0"/>
          <w:szCs w:val="28"/>
          <w14:ligatures w14:val="none"/>
        </w:rPr>
        <w:t>6</w:t>
      </w:r>
      <w:r w:rsidR="009E167F">
        <w:rPr>
          <w:rFonts w:eastAsia="Times New Roman" w:cs="Times New Roman"/>
          <w:kern w:val="0"/>
          <w:szCs w:val="28"/>
          <w14:ligatures w14:val="none"/>
        </w:rPr>
        <w:t>1</w:t>
      </w:r>
      <w:r w:rsidR="00F265A3" w:rsidRPr="00F265A3">
        <w:rPr>
          <w:rFonts w:eastAsia="Times New Roman" w:cs="Times New Roman"/>
          <w:kern w:val="0"/>
          <w:szCs w:val="28"/>
          <w14:ligatures w14:val="none"/>
        </w:rPr>
        <w:t xml:space="preserve"> và hệ thống giao thông hiện có, tạo đầu mối kết nối giữa các khu dân cư, vùng sản xuất và các khu vực phát triển trên địa bàn.</w:t>
      </w:r>
      <w:r w:rsidR="008D68EE">
        <w:rPr>
          <w:rFonts w:eastAsia="Times New Roman" w:cs="Times New Roman"/>
          <w:kern w:val="0"/>
          <w:szCs w:val="28"/>
          <w14:ligatures w14:val="none"/>
        </w:rPr>
        <w:t xml:space="preserve"> </w:t>
      </w:r>
    </w:p>
    <w:p w14:paraId="66336235" w14:textId="47F06C72" w:rsidR="008D68EE" w:rsidRPr="00F265A3" w:rsidRDefault="003F770C" w:rsidP="001B7D3B">
      <w:pPr>
        <w:spacing w:before="120" w:after="120" w:line="320" w:lineRule="atLeast"/>
        <w:ind w:firstLine="709"/>
        <w:jc w:val="both"/>
        <w:rPr>
          <w:rFonts w:eastAsia="Times New Roman" w:cs="Times New Roman"/>
          <w:kern w:val="0"/>
          <w:szCs w:val="28"/>
          <w14:ligatures w14:val="none"/>
        </w:rPr>
      </w:pPr>
      <w:r>
        <w:rPr>
          <w:szCs w:val="28"/>
        </w:rPr>
        <w:t xml:space="preserve">- </w:t>
      </w:r>
      <w:r w:rsidR="008D68EE" w:rsidRPr="003234E9">
        <w:rPr>
          <w:szCs w:val="28"/>
        </w:rPr>
        <w:t>Khu trung tâm xã thực sự trở thành hạt nhân trên địa bàn xã. Sau sáp nhập quy mô ranh giới hành chính của xã có diện tích lớn. Cần phải xây dựng mô hình phát triển theo hướng đa cực, đảm bảo bán kính phục vụ dân nhân và công năng sử dụng linh hoạt</w:t>
      </w:r>
      <w:r w:rsidR="008D68EE">
        <w:rPr>
          <w:szCs w:val="28"/>
        </w:rPr>
        <w:t xml:space="preserve">. </w:t>
      </w:r>
    </w:p>
    <w:p w14:paraId="4229C8C2" w14:textId="7866B1F6" w:rsidR="00F265A3" w:rsidRDefault="003F770C" w:rsidP="001B7D3B">
      <w:pPr>
        <w:spacing w:before="120" w:after="120" w:line="320" w:lineRule="atLeast"/>
        <w:ind w:firstLine="709"/>
        <w:jc w:val="both"/>
        <w:rPr>
          <w:rFonts w:eastAsia="Times New Roman" w:cs="Times New Roman"/>
          <w:kern w:val="0"/>
          <w:szCs w:val="28"/>
          <w14:ligatures w14:val="none"/>
        </w:rPr>
      </w:pPr>
      <w:r>
        <w:rPr>
          <w:rFonts w:eastAsia="Times New Roman" w:cs="Times New Roman"/>
          <w:kern w:val="0"/>
          <w:szCs w:val="28"/>
          <w14:ligatures w14:val="none"/>
        </w:rPr>
        <w:t xml:space="preserve">- </w:t>
      </w:r>
      <w:r w:rsidR="00F265A3" w:rsidRPr="00F265A3">
        <w:rPr>
          <w:rFonts w:eastAsia="Times New Roman" w:cs="Times New Roman"/>
          <w:kern w:val="0"/>
          <w:szCs w:val="28"/>
          <w14:ligatures w14:val="none"/>
        </w:rPr>
        <w:t xml:space="preserve">Định hướng phát triển theo hướng chỉnh trang, nâng cấp và hoàn thiện đồng bộ hạ tầng kỹ thuật, hạ tầng xã hội; hình thành không gian trung tâm khang trang, phù hợp điều kiện </w:t>
      </w:r>
      <w:r w:rsidR="008D68EE">
        <w:rPr>
          <w:rFonts w:eastAsia="Times New Roman" w:cs="Times New Roman"/>
          <w:kern w:val="0"/>
          <w:szCs w:val="28"/>
          <w14:ligatures w14:val="none"/>
        </w:rPr>
        <w:t>địa phương</w:t>
      </w:r>
      <w:r w:rsidR="00F265A3" w:rsidRPr="00F265A3">
        <w:rPr>
          <w:rFonts w:eastAsia="Times New Roman" w:cs="Times New Roman"/>
          <w:kern w:val="0"/>
          <w:szCs w:val="28"/>
          <w14:ligatures w14:val="none"/>
        </w:rPr>
        <w:t xml:space="preserve"> và nhu cầu phát triển trong giai đoạn mới. Ưu tiên đầu tư các công trình hành chính, trung tâm hành chính công, trung tâm y tế, nhà văn hóa, thương mại - dịch vụ, cây xanh và không gian sinh hoạt cộng đồng</w:t>
      </w:r>
      <w:r w:rsidR="008D68EE">
        <w:rPr>
          <w:rFonts w:eastAsia="Times New Roman" w:cs="Times New Roman"/>
          <w:kern w:val="0"/>
          <w:szCs w:val="28"/>
          <w14:ligatures w14:val="none"/>
        </w:rPr>
        <w:t>…</w:t>
      </w:r>
    </w:p>
    <w:p w14:paraId="580793A4" w14:textId="79801938" w:rsidR="00F265A3" w:rsidRPr="00162993" w:rsidRDefault="00162993" w:rsidP="001B7D3B">
      <w:pPr>
        <w:spacing w:before="120" w:after="120" w:line="320" w:lineRule="atLeast"/>
        <w:ind w:firstLine="709"/>
        <w:jc w:val="both"/>
        <w:rPr>
          <w:rFonts w:eastAsia="Times New Roman" w:cs="Times New Roman"/>
          <w:b/>
          <w:bCs/>
          <w:kern w:val="0"/>
          <w:szCs w:val="28"/>
          <w14:ligatures w14:val="none"/>
        </w:rPr>
      </w:pPr>
      <w:r w:rsidRPr="00162993">
        <w:rPr>
          <w:rFonts w:eastAsia="Times New Roman" w:cs="Times New Roman"/>
          <w:b/>
          <w:bCs/>
          <w:kern w:val="0"/>
          <w:szCs w:val="28"/>
          <w14:ligatures w14:val="none"/>
        </w:rPr>
        <w:t xml:space="preserve">1.2.2. </w:t>
      </w:r>
      <w:r w:rsidR="00F265A3" w:rsidRPr="00162993">
        <w:rPr>
          <w:rFonts w:eastAsia="Times New Roman" w:cs="Times New Roman"/>
          <w:b/>
          <w:bCs/>
          <w:kern w:val="0"/>
          <w:szCs w:val="28"/>
          <w14:ligatures w14:val="none"/>
        </w:rPr>
        <w:t>Định hướng khu dân cư nông thôn</w:t>
      </w:r>
    </w:p>
    <w:p w14:paraId="35B7DA43" w14:textId="48485839" w:rsidR="00F265A3" w:rsidRPr="00F265A3" w:rsidRDefault="003F770C" w:rsidP="001B7D3B">
      <w:pPr>
        <w:spacing w:before="120" w:after="120" w:line="320" w:lineRule="atLeast"/>
        <w:ind w:firstLine="709"/>
        <w:jc w:val="both"/>
        <w:rPr>
          <w:rFonts w:eastAsia="Times New Roman" w:cs="Times New Roman"/>
          <w:kern w:val="0"/>
          <w:szCs w:val="28"/>
          <w14:ligatures w14:val="none"/>
        </w:rPr>
      </w:pPr>
      <w:r>
        <w:rPr>
          <w:rFonts w:eastAsia="Times New Roman" w:cs="Times New Roman"/>
          <w:kern w:val="0"/>
          <w:szCs w:val="28"/>
          <w14:ligatures w14:val="none"/>
        </w:rPr>
        <w:t xml:space="preserve">- </w:t>
      </w:r>
      <w:r w:rsidR="00F265A3" w:rsidRPr="00F265A3">
        <w:rPr>
          <w:rFonts w:eastAsia="Times New Roman" w:cs="Times New Roman"/>
          <w:kern w:val="0"/>
          <w:szCs w:val="28"/>
          <w14:ligatures w14:val="none"/>
        </w:rPr>
        <w:t>Định hướng phát triển hệ thống khu dân cư trên cơ sở giữ ổn định mạng lưới dân cư hiện có, gắn với chỉnh trang khu ở và từng bước hoàn thiện hạ tầng kỹ thuật, hạ tầng xã hội, nâng cao chất lượng sống của người dân.</w:t>
      </w:r>
    </w:p>
    <w:p w14:paraId="693D1474" w14:textId="6E3CB2C8" w:rsidR="00F265A3" w:rsidRPr="00F265A3" w:rsidRDefault="003F770C" w:rsidP="001B7D3B">
      <w:pPr>
        <w:spacing w:before="120" w:after="120" w:line="320" w:lineRule="atLeast"/>
        <w:ind w:firstLine="709"/>
        <w:jc w:val="both"/>
        <w:rPr>
          <w:rFonts w:eastAsia="Times New Roman" w:cs="Times New Roman"/>
          <w:kern w:val="0"/>
          <w:szCs w:val="28"/>
          <w14:ligatures w14:val="none"/>
        </w:rPr>
      </w:pPr>
      <w:r>
        <w:rPr>
          <w:rFonts w:eastAsia="Times New Roman" w:cs="Times New Roman"/>
          <w:kern w:val="0"/>
          <w:szCs w:val="28"/>
          <w14:ligatures w14:val="none"/>
        </w:rPr>
        <w:t xml:space="preserve">- </w:t>
      </w:r>
      <w:r w:rsidR="00F265A3" w:rsidRPr="00F265A3">
        <w:rPr>
          <w:rFonts w:eastAsia="Times New Roman" w:cs="Times New Roman"/>
          <w:kern w:val="0"/>
          <w:szCs w:val="28"/>
          <w14:ligatures w14:val="none"/>
        </w:rPr>
        <w:t xml:space="preserve">Phát triển các khu dân cư mới tại khu vực trung tâm xã, dọc </w:t>
      </w:r>
      <w:r w:rsidR="008343E4">
        <w:rPr>
          <w:rFonts w:eastAsia="Times New Roman" w:cs="Times New Roman"/>
          <w:kern w:val="0"/>
          <w:szCs w:val="28"/>
          <w14:ligatures w14:val="none"/>
        </w:rPr>
        <w:t>đường</w:t>
      </w:r>
      <w:r>
        <w:rPr>
          <w:rFonts w:eastAsia="Times New Roman" w:cs="Times New Roman"/>
          <w:kern w:val="0"/>
          <w:szCs w:val="28"/>
          <w14:ligatures w14:val="none"/>
        </w:rPr>
        <w:t xml:space="preserve"> TL.</w:t>
      </w:r>
      <w:r w:rsidR="008343E4">
        <w:rPr>
          <w:rFonts w:eastAsia="Times New Roman" w:cs="Times New Roman"/>
          <w:kern w:val="0"/>
          <w:szCs w:val="28"/>
          <w14:ligatures w14:val="none"/>
        </w:rPr>
        <w:t xml:space="preserve">961, </w:t>
      </w:r>
      <w:r w:rsidR="00F265A3" w:rsidRPr="00F265A3">
        <w:rPr>
          <w:rFonts w:eastAsia="Times New Roman" w:cs="Times New Roman"/>
          <w:kern w:val="0"/>
          <w:szCs w:val="28"/>
          <w14:ligatures w14:val="none"/>
        </w:rPr>
        <w:t xml:space="preserve"> các tuyến </w:t>
      </w:r>
      <w:r>
        <w:rPr>
          <w:rFonts w:eastAsia="Times New Roman" w:cs="Times New Roman"/>
          <w:kern w:val="0"/>
          <w:szCs w:val="28"/>
          <w14:ligatures w14:val="none"/>
        </w:rPr>
        <w:t>đường xã, ấp</w:t>
      </w:r>
      <w:r w:rsidR="00F265A3" w:rsidRPr="00F265A3">
        <w:rPr>
          <w:rFonts w:eastAsia="Times New Roman" w:cs="Times New Roman"/>
          <w:kern w:val="0"/>
          <w:szCs w:val="28"/>
          <w14:ligatures w14:val="none"/>
        </w:rPr>
        <w:t xml:space="preserve"> và các vị trí phù hợp theo quy hoạch; đáp ứng nhu cầu tách hộ, giãn dân, tái định cư và ổn định dân cư.</w:t>
      </w:r>
    </w:p>
    <w:p w14:paraId="0AD48D57" w14:textId="28605E53" w:rsidR="00C14AF7" w:rsidRDefault="003F770C" w:rsidP="001B7D3B">
      <w:pPr>
        <w:spacing w:before="120" w:after="120" w:line="320" w:lineRule="atLeast"/>
        <w:ind w:firstLine="709"/>
        <w:jc w:val="both"/>
        <w:rPr>
          <w:szCs w:val="28"/>
        </w:rPr>
      </w:pPr>
      <w:r>
        <w:rPr>
          <w:rFonts w:eastAsia="Times New Roman" w:cs="Times New Roman"/>
          <w:kern w:val="0"/>
          <w:szCs w:val="28"/>
          <w14:ligatures w14:val="none"/>
        </w:rPr>
        <w:t xml:space="preserve">- </w:t>
      </w:r>
      <w:r w:rsidR="00F265A3" w:rsidRPr="00F265A3">
        <w:rPr>
          <w:rFonts w:eastAsia="Times New Roman" w:cs="Times New Roman"/>
          <w:kern w:val="0"/>
          <w:szCs w:val="28"/>
          <w14:ligatures w14:val="none"/>
        </w:rPr>
        <w:t xml:space="preserve">Việc phát triển khu dân cư phải bảo đảm sử dụng đất tiết kiệm, hiệu quả; hạn chế phát triển tại các khu vực có nguy cơ sạt lở, lũ quét, địa hình dốc lớn, ven </w:t>
      </w:r>
      <w:r>
        <w:rPr>
          <w:rFonts w:eastAsia="Times New Roman" w:cs="Times New Roman"/>
          <w:kern w:val="0"/>
          <w:szCs w:val="28"/>
          <w14:ligatures w14:val="none"/>
        </w:rPr>
        <w:t>sông, kênh, rạch,</w:t>
      </w:r>
      <w:r w:rsidR="00F265A3" w:rsidRPr="00F265A3">
        <w:rPr>
          <w:rFonts w:eastAsia="Times New Roman" w:cs="Times New Roman"/>
          <w:kern w:val="0"/>
          <w:szCs w:val="28"/>
          <w14:ligatures w14:val="none"/>
        </w:rPr>
        <w:t xml:space="preserve"> đất rừng và các khu vực không bảo đảm điều kiện xây dựng; đồng thời gắn với bảo vệ rừng, bảo vệ nguồn nước, giữ gìn cảnh quan tự nhiên và bản sắc văn hóa các dân tộc trên địa bàn xã.</w:t>
      </w:r>
      <w:r>
        <w:rPr>
          <w:rFonts w:eastAsia="Times New Roman" w:cs="Times New Roman"/>
          <w:kern w:val="0"/>
          <w:szCs w:val="28"/>
          <w14:ligatures w14:val="none"/>
        </w:rPr>
        <w:t xml:space="preserve"> </w:t>
      </w:r>
    </w:p>
    <w:p w14:paraId="635BAC96" w14:textId="77777777" w:rsidR="00D4154B" w:rsidRPr="002F0E69" w:rsidRDefault="00D4154B" w:rsidP="004F3020">
      <w:pPr>
        <w:pStyle w:val="u1"/>
        <w:spacing w:before="120" w:after="120" w:line="340" w:lineRule="atLeast"/>
        <w:ind w:firstLine="700"/>
        <w:rPr>
          <w:rFonts w:ascii="Times New Roman" w:hAnsi="Times New Roman" w:cs="Times New Roman"/>
          <w:b/>
          <w:bCs/>
          <w:color w:val="auto"/>
          <w:sz w:val="28"/>
          <w:szCs w:val="28"/>
        </w:rPr>
      </w:pPr>
      <w:bookmarkStart w:id="98" w:name="_Toc238230701"/>
      <w:r w:rsidRPr="002F0E69">
        <w:rPr>
          <w:rFonts w:ascii="Times New Roman" w:hAnsi="Times New Roman" w:cs="Times New Roman"/>
          <w:b/>
          <w:bCs/>
          <w:color w:val="auto"/>
          <w:sz w:val="28"/>
          <w:szCs w:val="28"/>
        </w:rPr>
        <w:t>2. ĐỊNH HƯỚNG PHÁT TRIỂN ĐÔ THỊ</w:t>
      </w:r>
      <w:bookmarkEnd w:id="98"/>
    </w:p>
    <w:p w14:paraId="4EF8D9D9" w14:textId="77777777" w:rsidR="00D4154B" w:rsidRPr="003234E9" w:rsidRDefault="00D4154B" w:rsidP="004F3020">
      <w:pPr>
        <w:pStyle w:val="ThngthngWeb"/>
        <w:spacing w:before="120" w:beforeAutospacing="0" w:after="120" w:afterAutospacing="0" w:line="340" w:lineRule="atLeast"/>
        <w:ind w:firstLine="700"/>
        <w:rPr>
          <w:sz w:val="28"/>
          <w:szCs w:val="28"/>
        </w:rPr>
      </w:pPr>
      <w:r w:rsidRPr="003234E9">
        <w:rPr>
          <w:b/>
          <w:bCs/>
          <w:sz w:val="28"/>
          <w:szCs w:val="28"/>
        </w:rPr>
        <w:t>2.1. Quan điểm phát triển</w:t>
      </w:r>
    </w:p>
    <w:p w14:paraId="3BCA2E20"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2F0E69">
        <w:rPr>
          <w:spacing w:val="4"/>
          <w:sz w:val="28"/>
          <w:szCs w:val="28"/>
        </w:rPr>
        <w:t xml:space="preserve">Theo Quyết định số 676/QĐ-UBND ngày 24/02/2026 của UBND tỉnh về việc phê duyệt Quy hoạch tỉnh An Giang thời kỳ 2021-2030, tầm nhìn đến năm </w:t>
      </w:r>
      <w:r w:rsidRPr="002F0E69">
        <w:rPr>
          <w:spacing w:val="4"/>
          <w:sz w:val="28"/>
          <w:szCs w:val="28"/>
        </w:rPr>
        <w:lastRenderedPageBreak/>
        <w:t>2050; Quyết định số 754/QĐ-UBND ngày 04/3/2026 của UBND tỉnh về việc công bố danh mục các đô thị trên địa bàn tỉnh An Giang; Quyết định số 1383/QĐ-UBND ngày 16/4/202</w:t>
      </w:r>
      <w:r w:rsidRPr="003234E9">
        <w:rPr>
          <w:sz w:val="28"/>
          <w:szCs w:val="28"/>
        </w:rPr>
        <w:t>6 của UBND tỉnh An Giang Đề án Xây dựng phát triển các đô thị động lực: Rạch Giá, Long Xuyên, Phú Quốc, Châu Đốc, Hà Tiên, Kiên Lương, An Biên, Giồng Riềng.</w:t>
      </w:r>
    </w:p>
    <w:p w14:paraId="565868BA" w14:textId="77777777" w:rsidR="00D4154B" w:rsidRPr="003234E9" w:rsidRDefault="00D4154B" w:rsidP="004F3020">
      <w:pPr>
        <w:pStyle w:val="ThngthngWeb"/>
        <w:spacing w:before="120" w:beforeAutospacing="0" w:after="120" w:afterAutospacing="0" w:line="34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Tỉnh An Giang gồm 38 đô thị, trong đó gồm có:</w:t>
      </w:r>
    </w:p>
    <w:p w14:paraId="18B67F04"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+ 06 đô thị loại II: Đô thị Rạch Giá; Đô thị Phú Quốc; Đô thị Long Xuyên; Đô thị Châu Đốc; Đô thị Hà Tiên; Đô thị Tân Châu.</w:t>
      </w:r>
    </w:p>
    <w:p w14:paraId="2C336EF5"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+ 32 đô thị loại III (theo Quyết định số 754/QĐ-UBND ngày 04/3/2026)</w:t>
      </w:r>
    </w:p>
    <w:p w14:paraId="4C3470D0"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Tỉnh An Giang phát triển 08 đô thị động lực gồm có:</w:t>
      </w:r>
    </w:p>
    <w:p w14:paraId="12D8C42A"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+ 05 đô thị loại II: Rạch Giá, Long Xuyên, Châu Đốc, Phú Quốc, Hà Tiên.</w:t>
      </w:r>
    </w:p>
    <w:p w14:paraId="20EA489D"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+ 03 đô thị loại III: Kiên Lương; An Biên, Giồng Riềng.</w:t>
      </w:r>
    </w:p>
    <w:p w14:paraId="56F08234" w14:textId="0DD9CFD6" w:rsidR="00D4154B" w:rsidRPr="003234E9" w:rsidRDefault="00D4154B" w:rsidP="00990D83">
      <w:pPr>
        <w:pStyle w:val="ThngthngWeb"/>
        <w:spacing w:before="120" w:beforeAutospacing="0" w:after="120" w:afterAutospacing="0" w:line="340" w:lineRule="atLeast"/>
        <w:ind w:firstLine="720"/>
        <w:jc w:val="both"/>
        <w:rPr>
          <w:sz w:val="28"/>
          <w:szCs w:val="28"/>
        </w:rPr>
      </w:pPr>
      <w:r w:rsidRPr="003234E9">
        <w:rPr>
          <w:sz w:val="28"/>
          <w:szCs w:val="28"/>
        </w:rPr>
        <w:t xml:space="preserve">- Theo đó xác định xã </w:t>
      </w:r>
      <w:r w:rsidR="001E1284">
        <w:rPr>
          <w:sz w:val="28"/>
          <w:szCs w:val="28"/>
        </w:rPr>
        <w:t>Tân Hội</w:t>
      </w:r>
      <w:r w:rsidRPr="003234E9">
        <w:rPr>
          <w:sz w:val="28"/>
          <w:szCs w:val="28"/>
        </w:rPr>
        <w:t xml:space="preserve"> là vùng sản xuất nông nghiệp trọng điểm, có kết nối quan trọng với các khu vực </w:t>
      </w:r>
      <w:r w:rsidR="001E1284">
        <w:rPr>
          <w:sz w:val="28"/>
          <w:szCs w:val="28"/>
        </w:rPr>
        <w:t xml:space="preserve">thành phố Cần Thơ - </w:t>
      </w:r>
      <w:r w:rsidRPr="003234E9">
        <w:rPr>
          <w:sz w:val="28"/>
          <w:szCs w:val="28"/>
        </w:rPr>
        <w:t xml:space="preserve">Rạch Giá - </w:t>
      </w:r>
      <w:r w:rsidR="001E1284">
        <w:rPr>
          <w:sz w:val="28"/>
          <w:szCs w:val="28"/>
        </w:rPr>
        <w:t>Tân Hiệp</w:t>
      </w:r>
      <w:r w:rsidRPr="003234E9">
        <w:rPr>
          <w:sz w:val="28"/>
          <w:szCs w:val="28"/>
        </w:rPr>
        <w:t xml:space="preserve"> - An Biên. Tập trung rà soát, điều chỉnh quy hoạch sử dụng đất, quy hoạch xây dựng nông thôn mới bảo đảm đồng bộ, phù hợp với định hướng phát triển "</w:t>
      </w:r>
      <w:r w:rsidR="001E1284">
        <w:rPr>
          <w:sz w:val="28"/>
          <w:szCs w:val="28"/>
        </w:rPr>
        <w:t>Tân Hội</w:t>
      </w:r>
      <w:r w:rsidRPr="003234E9">
        <w:rPr>
          <w:sz w:val="28"/>
          <w:szCs w:val="28"/>
        </w:rPr>
        <w:t xml:space="preserve"> là vành đai hỗ trợ, cung ứng và kết nối", ưu tiên huy động các nguồn lực đầu tư nâng cấp hệ thống giao thông kết nối các tuyến </w:t>
      </w:r>
      <w:r w:rsidR="001E1284">
        <w:rPr>
          <w:sz w:val="28"/>
          <w:szCs w:val="28"/>
        </w:rPr>
        <w:t xml:space="preserve">ĐT.960, TL.961, </w:t>
      </w:r>
      <w:r w:rsidRPr="003234E9">
        <w:rPr>
          <w:sz w:val="28"/>
          <w:szCs w:val="28"/>
        </w:rPr>
        <w:t>ĐT.963</w:t>
      </w:r>
      <w:r w:rsidR="001E1284">
        <w:rPr>
          <w:sz w:val="28"/>
          <w:szCs w:val="28"/>
        </w:rPr>
        <w:t>, đường RG-LX,</w:t>
      </w:r>
      <w:r w:rsidRPr="003234E9">
        <w:rPr>
          <w:sz w:val="28"/>
          <w:szCs w:val="28"/>
        </w:rPr>
        <w:t xml:space="preserve"> kết hợp hoàn thiện hệ thống thủy lợi nội đồng thích ứng với biến đổi khí hậu. Tiếp tục giữ vững và phát triển các vùng sản xuất chủ lực như lúa chất lượng cao, củng cố, nâng cao hiệu quả hoạt động hợp tác xã kiểu mới gắn với liên kết sản xuất, tiêu thụ sản phẩm và cung ứng nguyên liệu cho các cơ sở chế biến trong khu vực. Đồng thời, tăng cường phối hợp đào tạo nghề, giải quyết việc làm cho lao động nông thôn, nhất là lao động trẻ; từng bước xây dựng </w:t>
      </w:r>
      <w:r w:rsidR="001E1284">
        <w:rPr>
          <w:sz w:val="28"/>
          <w:szCs w:val="28"/>
        </w:rPr>
        <w:t>xã Tân Hội</w:t>
      </w:r>
      <w:r w:rsidRPr="003234E9">
        <w:rPr>
          <w:sz w:val="28"/>
          <w:szCs w:val="28"/>
        </w:rPr>
        <w:t xml:space="preserve"> phát triển nhanh, bền vững, trở thành vùng hậu cần nông nghiệp quan trọng, góp phần hỗ trợ và lan tỏa sự phát triển của các đô thị động lực của tỉnh.</w:t>
      </w:r>
    </w:p>
    <w:p w14:paraId="63BFF68E" w14:textId="77777777" w:rsidR="00D4154B" w:rsidRPr="00473600" w:rsidRDefault="00D4154B" w:rsidP="00990D83">
      <w:pPr>
        <w:pStyle w:val="ThngthngWeb"/>
        <w:spacing w:before="120" w:beforeAutospacing="0" w:after="120" w:afterAutospacing="0" w:line="340" w:lineRule="atLeast"/>
        <w:ind w:firstLine="720"/>
        <w:jc w:val="both"/>
        <w:rPr>
          <w:sz w:val="28"/>
          <w:szCs w:val="28"/>
        </w:rPr>
      </w:pPr>
      <w:r w:rsidRPr="00473600">
        <w:rPr>
          <w:b/>
          <w:bCs/>
          <w:sz w:val="28"/>
          <w:szCs w:val="28"/>
        </w:rPr>
        <w:t>2.2. Định hướng phát triển hệ thống đô thị</w:t>
      </w:r>
    </w:p>
    <w:p w14:paraId="5662947B" w14:textId="5CCE770B" w:rsidR="00D4154B" w:rsidRPr="00473600" w:rsidRDefault="00D4154B" w:rsidP="00990D83">
      <w:pPr>
        <w:pStyle w:val="ThngthngWeb"/>
        <w:spacing w:before="120" w:beforeAutospacing="0" w:after="120" w:afterAutospacing="0" w:line="340" w:lineRule="atLeast"/>
        <w:ind w:firstLine="700"/>
        <w:jc w:val="both"/>
        <w:rPr>
          <w:sz w:val="28"/>
          <w:szCs w:val="28"/>
        </w:rPr>
      </w:pPr>
      <w:r w:rsidRPr="00473600">
        <w:rPr>
          <w:sz w:val="28"/>
          <w:szCs w:val="28"/>
        </w:rPr>
        <w:t xml:space="preserve">- Đô thị </w:t>
      </w:r>
      <w:r w:rsidR="00E9008E">
        <w:rPr>
          <w:sz w:val="28"/>
          <w:szCs w:val="28"/>
        </w:rPr>
        <w:t>Cây Dương</w:t>
      </w:r>
      <w:r w:rsidRPr="00473600">
        <w:rPr>
          <w:sz w:val="28"/>
          <w:szCs w:val="28"/>
        </w:rPr>
        <w:t>,</w:t>
      </w:r>
      <w:r w:rsidR="00473600">
        <w:rPr>
          <w:sz w:val="28"/>
          <w:szCs w:val="28"/>
        </w:rPr>
        <w:t xml:space="preserve"> tại</w:t>
      </w:r>
      <w:r w:rsidRPr="00473600">
        <w:rPr>
          <w:sz w:val="28"/>
          <w:szCs w:val="28"/>
        </w:rPr>
        <w:t xml:space="preserve"> ấp </w:t>
      </w:r>
      <w:r w:rsidR="00473600">
        <w:rPr>
          <w:sz w:val="28"/>
          <w:szCs w:val="28"/>
        </w:rPr>
        <w:t xml:space="preserve">Tân Phú. </w:t>
      </w:r>
    </w:p>
    <w:p w14:paraId="1EE705EE" w14:textId="60E71D06" w:rsidR="00D4154B" w:rsidRPr="003234E9" w:rsidRDefault="00D4154B" w:rsidP="00990D83">
      <w:pPr>
        <w:pStyle w:val="ThngthngWeb"/>
        <w:spacing w:before="120" w:beforeAutospacing="0" w:after="120" w:afterAutospacing="0" w:line="340" w:lineRule="atLeast"/>
        <w:ind w:firstLine="700"/>
        <w:jc w:val="both"/>
        <w:rPr>
          <w:sz w:val="28"/>
          <w:szCs w:val="28"/>
        </w:rPr>
      </w:pPr>
      <w:r w:rsidRPr="00473600">
        <w:rPr>
          <w:sz w:val="28"/>
          <w:szCs w:val="28"/>
        </w:rPr>
        <w:t xml:space="preserve">- Tính chất: Là trung tâm hành chính, thương mại, dịch vụ, giáo dục và đào tạo, y tế, văn hóa, bưu chính, dân cư… cửa ngõ kết nối thành phố Cần Thơ với tỉnh An Giang, </w:t>
      </w:r>
      <w:r w:rsidR="00473600">
        <w:rPr>
          <w:sz w:val="28"/>
          <w:szCs w:val="28"/>
        </w:rPr>
        <w:t xml:space="preserve">phường Vĩnh Thông, </w:t>
      </w:r>
      <w:r w:rsidRPr="00473600">
        <w:rPr>
          <w:sz w:val="28"/>
          <w:szCs w:val="28"/>
        </w:rPr>
        <w:t xml:space="preserve">xã </w:t>
      </w:r>
      <w:r w:rsidR="00473600">
        <w:rPr>
          <w:sz w:val="28"/>
          <w:szCs w:val="28"/>
        </w:rPr>
        <w:t>Thạnh Lộc</w:t>
      </w:r>
      <w:r w:rsidRPr="00473600">
        <w:rPr>
          <w:sz w:val="28"/>
          <w:szCs w:val="28"/>
        </w:rPr>
        <w:t xml:space="preserve">, xã </w:t>
      </w:r>
      <w:r w:rsidR="00473600">
        <w:rPr>
          <w:sz w:val="28"/>
          <w:szCs w:val="28"/>
        </w:rPr>
        <w:t>Mỹ Thuận</w:t>
      </w:r>
      <w:r w:rsidRPr="00473600">
        <w:rPr>
          <w:sz w:val="28"/>
          <w:szCs w:val="28"/>
        </w:rPr>
        <w:t>, xã</w:t>
      </w:r>
      <w:r w:rsidR="00473600">
        <w:rPr>
          <w:sz w:val="28"/>
          <w:szCs w:val="28"/>
        </w:rPr>
        <w:t xml:space="preserve"> Thoại Sơn, Thạnh Đông</w:t>
      </w:r>
      <w:r w:rsidRPr="00473600">
        <w:rPr>
          <w:sz w:val="28"/>
          <w:szCs w:val="28"/>
        </w:rPr>
        <w:t xml:space="preserve"> định hướng đến năm 2040 là đô thị mới của tỉnh.</w:t>
      </w:r>
    </w:p>
    <w:p w14:paraId="1FDB4DBC" w14:textId="77777777" w:rsidR="00D4154B" w:rsidRPr="003234E9" w:rsidRDefault="00D4154B" w:rsidP="00990D83">
      <w:pPr>
        <w:pStyle w:val="ThngthngWeb"/>
        <w:spacing w:before="120" w:beforeAutospacing="0" w:after="120" w:afterAutospacing="0" w:line="360" w:lineRule="atLeast"/>
        <w:ind w:firstLine="700"/>
        <w:jc w:val="both"/>
        <w:rPr>
          <w:sz w:val="28"/>
          <w:szCs w:val="28"/>
        </w:rPr>
      </w:pPr>
      <w:r w:rsidRPr="003234E9">
        <w:rPr>
          <w:sz w:val="28"/>
          <w:szCs w:val="28"/>
        </w:rPr>
        <w:t> - Định hướng không gian: Phát triển hệ thống đô thị phù hợp với không gian kinh tế - xã hội, với điều kiện của từng khu vực trong xã. Phát triển đô thị có tầm nhìn dài hạn, xây dựng đô thị theo hướng đô thị xanh, văn minh, thích ứng với biến đổi khí hậu, có bản sắc và có tính tiên phong, dẫn dắt các hoạt động đổi mới sáng tạo, trở thành động lực phát triển của xã, xứng tầm là khu vực thuộc tiểu vùng phía Nam An Giang và vùng ĐBSCL. Vai trò là đầu mối kết nối và phát triển với mạng lưới khu vực. Tăng tính kết nối với các đô thị trong tỉnh, vùng ĐBSCL gắn kết phát triển đô thị và nông thôn.</w:t>
      </w:r>
    </w:p>
    <w:p w14:paraId="3B41E9B5" w14:textId="4351B940"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lastRenderedPageBreak/>
        <w:t>- Phấn đấu đến năm 2040</w:t>
      </w:r>
      <w:r w:rsidRPr="003234E9">
        <w:rPr>
          <w:b/>
          <w:bCs/>
          <w:i/>
          <w:iCs/>
          <w:sz w:val="28"/>
          <w:szCs w:val="28"/>
        </w:rPr>
        <w:t xml:space="preserve"> </w:t>
      </w:r>
      <w:r w:rsidRPr="003234E9">
        <w:rPr>
          <w:sz w:val="28"/>
          <w:szCs w:val="28"/>
        </w:rPr>
        <w:t xml:space="preserve">xây dựng xã </w:t>
      </w:r>
      <w:r w:rsidR="00893C51">
        <w:rPr>
          <w:sz w:val="28"/>
          <w:szCs w:val="28"/>
        </w:rPr>
        <w:t>Tân Hội</w:t>
      </w:r>
      <w:r w:rsidRPr="003234E9">
        <w:rPr>
          <w:sz w:val="28"/>
          <w:szCs w:val="28"/>
        </w:rPr>
        <w:t xml:space="preserve"> trở thành đô thị mới của tỉnh, đạt các tiêu chuẩn đô thị hóa cao. Phân bố dân cư đô thị phù hợp với định hướng khung hạ tầng xanh/sinh thái, bảo vệ cấu trúc thiên nhiên đa dạng sinh học vùng sông nước, thích ứng với biến đổi khí hậu.</w:t>
      </w:r>
    </w:p>
    <w:p w14:paraId="6AAF985F"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Cải thiện chất lượng sống khu vực đô thị để thu hút người tài đến làm việc và sinh sống, kiện toàn các dịch vụ an sinh xã hội thiết yếu, phát triển các dịch vụ chất lượng cao đáp ứng nhu cầu mới của cư dân và du khách. Khai thác tối đa tiềm năng lợi thế của xã, tạo động lực phát triển mọi mặt ở các đơn vị hành chính.</w:t>
      </w:r>
    </w:p>
    <w:p w14:paraId="6D75699F" w14:textId="77777777" w:rsidR="00D4154B" w:rsidRDefault="00D4154B" w:rsidP="002F0E69">
      <w:pPr>
        <w:pStyle w:val="u1"/>
        <w:spacing w:before="120" w:after="120" w:line="340" w:lineRule="atLeast"/>
        <w:ind w:firstLine="700"/>
        <w:rPr>
          <w:rFonts w:ascii="Times New Roman" w:hAnsi="Times New Roman" w:cs="Times New Roman"/>
          <w:b/>
          <w:bCs/>
          <w:color w:val="auto"/>
          <w:sz w:val="28"/>
          <w:szCs w:val="28"/>
        </w:rPr>
      </w:pPr>
      <w:bookmarkStart w:id="99" w:name="_Toc238230702"/>
      <w:r w:rsidRPr="002F0E69">
        <w:rPr>
          <w:rFonts w:ascii="Times New Roman" w:hAnsi="Times New Roman" w:cs="Times New Roman"/>
          <w:b/>
          <w:bCs/>
          <w:color w:val="auto"/>
          <w:sz w:val="28"/>
          <w:szCs w:val="28"/>
        </w:rPr>
        <w:t>3. ĐỊNH HƯỚNG PHÁT TRIỂN HỆ THỐNG HẠ TẦNG XÃ HỘI</w:t>
      </w:r>
      <w:bookmarkEnd w:id="99"/>
    </w:p>
    <w:p w14:paraId="797985CC" w14:textId="2521D28B" w:rsidR="00316F96" w:rsidRPr="002F0E69" w:rsidRDefault="00316F96" w:rsidP="000B31AC">
      <w:pPr>
        <w:pStyle w:val="u2"/>
        <w:spacing w:before="120" w:after="120" w:line="240" w:lineRule="auto"/>
        <w:ind w:firstLine="700"/>
        <w:rPr>
          <w:rFonts w:ascii="Times New Roman" w:hAnsi="Times New Roman" w:cs="Times New Roman"/>
          <w:b/>
          <w:bCs/>
          <w:color w:val="auto"/>
          <w:sz w:val="28"/>
          <w:szCs w:val="28"/>
        </w:rPr>
      </w:pPr>
      <w:bookmarkStart w:id="100" w:name="_Toc238230703"/>
      <w:r w:rsidRPr="002F0E69">
        <w:rPr>
          <w:rFonts w:ascii="Times New Roman" w:hAnsi="Times New Roman" w:cs="Times New Roman"/>
          <w:b/>
          <w:bCs/>
          <w:color w:val="auto"/>
          <w:sz w:val="28"/>
          <w:szCs w:val="28"/>
        </w:rPr>
        <w:t>3.</w:t>
      </w:r>
      <w:r>
        <w:rPr>
          <w:rFonts w:ascii="Times New Roman" w:hAnsi="Times New Roman" w:cs="Times New Roman"/>
          <w:b/>
          <w:bCs/>
          <w:color w:val="auto"/>
          <w:sz w:val="28"/>
          <w:szCs w:val="28"/>
        </w:rPr>
        <w:t>1</w:t>
      </w:r>
      <w:r w:rsidRPr="002F0E69">
        <w:rPr>
          <w:rFonts w:ascii="Times New Roman" w:hAnsi="Times New Roman" w:cs="Times New Roman"/>
          <w:b/>
          <w:bCs/>
          <w:color w:val="auto"/>
          <w:sz w:val="28"/>
          <w:szCs w:val="28"/>
        </w:rPr>
        <w:t>. Phát triển khu trung tâm xã</w:t>
      </w:r>
      <w:bookmarkEnd w:id="100"/>
    </w:p>
    <w:p w14:paraId="27D37A84" w14:textId="7AAE7514" w:rsidR="00316F96" w:rsidRPr="00B433C2" w:rsidRDefault="00316F96" w:rsidP="000B31AC">
      <w:pPr>
        <w:pStyle w:val="u2"/>
        <w:spacing w:before="120" w:after="120" w:line="240" w:lineRule="auto"/>
        <w:ind w:firstLine="720"/>
        <w:jc w:val="both"/>
        <w:rPr>
          <w:rFonts w:ascii="Times New Roman Bold" w:hAnsi="Times New Roman Bold" w:cs="Times New Roman"/>
          <w:b/>
          <w:bCs/>
          <w:color w:val="auto"/>
          <w:sz w:val="28"/>
          <w:szCs w:val="28"/>
        </w:rPr>
      </w:pPr>
      <w:bookmarkStart w:id="101" w:name="_Toc238230704"/>
      <w:r w:rsidRPr="00B433C2">
        <w:rPr>
          <w:rFonts w:ascii="Times New Roman Bold" w:hAnsi="Times New Roman Bold" w:cs="Times New Roman"/>
          <w:b/>
          <w:bCs/>
          <w:color w:val="auto"/>
          <w:sz w:val="28"/>
          <w:szCs w:val="28"/>
        </w:rPr>
        <w:t>3.</w:t>
      </w:r>
      <w:r>
        <w:rPr>
          <w:rFonts w:ascii="Times New Roman Bold" w:hAnsi="Times New Roman Bold" w:cs="Times New Roman"/>
          <w:b/>
          <w:bCs/>
          <w:color w:val="auto"/>
          <w:sz w:val="28"/>
          <w:szCs w:val="28"/>
        </w:rPr>
        <w:t>1</w:t>
      </w:r>
      <w:r w:rsidRPr="00B433C2">
        <w:rPr>
          <w:rFonts w:ascii="Times New Roman Bold" w:hAnsi="Times New Roman Bold" w:cs="Times New Roman"/>
          <w:b/>
          <w:bCs/>
          <w:color w:val="auto"/>
          <w:sz w:val="28"/>
          <w:szCs w:val="28"/>
        </w:rPr>
        <w:t>.</w:t>
      </w:r>
      <w:r>
        <w:rPr>
          <w:rFonts w:ascii="Times New Roman Bold" w:hAnsi="Times New Roman Bold" w:cs="Times New Roman"/>
          <w:b/>
          <w:bCs/>
          <w:color w:val="auto"/>
          <w:sz w:val="28"/>
          <w:szCs w:val="28"/>
        </w:rPr>
        <w:t>1</w:t>
      </w:r>
      <w:r w:rsidRPr="00B433C2">
        <w:rPr>
          <w:rFonts w:ascii="Times New Roman Bold" w:hAnsi="Times New Roman Bold" w:cs="Times New Roman"/>
          <w:b/>
          <w:bCs/>
          <w:color w:val="auto"/>
          <w:sz w:val="28"/>
          <w:szCs w:val="28"/>
        </w:rPr>
        <w:t>. Khu Trung tâm hành chính, cơ quan xã</w:t>
      </w:r>
      <w:bookmarkEnd w:id="101"/>
      <w:r>
        <w:rPr>
          <w:rFonts w:ascii="Times New Roman Bold" w:hAnsi="Times New Roman Bold" w:cs="Times New Roman"/>
          <w:b/>
          <w:bCs/>
          <w:color w:val="auto"/>
          <w:sz w:val="28"/>
          <w:szCs w:val="28"/>
        </w:rPr>
        <w:t xml:space="preserve"> </w:t>
      </w:r>
    </w:p>
    <w:p w14:paraId="770FE567" w14:textId="54488082" w:rsidR="00316F96" w:rsidRDefault="00316F96" w:rsidP="000B31AC">
      <w:pPr>
        <w:pStyle w:val="ThngthngWeb"/>
        <w:spacing w:before="120" w:beforeAutospacing="0" w:after="120" w:afterAutospacing="0"/>
        <w:ind w:firstLine="700"/>
        <w:jc w:val="both"/>
        <w:rPr>
          <w:i/>
          <w:iCs/>
          <w:spacing w:val="-4"/>
          <w:sz w:val="28"/>
          <w:szCs w:val="28"/>
        </w:rPr>
      </w:pPr>
      <w:r w:rsidRPr="00CC364B">
        <w:rPr>
          <w:spacing w:val="-4"/>
          <w:sz w:val="28"/>
          <w:szCs w:val="28"/>
        </w:rPr>
        <w:t xml:space="preserve">- Trung tâm hành chính xã </w:t>
      </w:r>
      <w:r>
        <w:rPr>
          <w:spacing w:val="-4"/>
          <w:sz w:val="28"/>
          <w:szCs w:val="28"/>
        </w:rPr>
        <w:t>Tân Hội</w:t>
      </w:r>
      <w:r w:rsidRPr="00CC364B">
        <w:rPr>
          <w:spacing w:val="-4"/>
          <w:sz w:val="28"/>
          <w:szCs w:val="28"/>
        </w:rPr>
        <w:t xml:space="preserve"> hiện nay sau sáp nhập đặt tại Trụ sở UBND xã </w:t>
      </w:r>
      <w:r>
        <w:rPr>
          <w:spacing w:val="-4"/>
          <w:sz w:val="28"/>
          <w:szCs w:val="28"/>
        </w:rPr>
        <w:t>Tân Thành</w:t>
      </w:r>
      <w:r w:rsidRPr="00CC364B">
        <w:rPr>
          <w:spacing w:val="-4"/>
          <w:sz w:val="28"/>
          <w:szCs w:val="28"/>
        </w:rPr>
        <w:t xml:space="preserve"> hiện hữu </w:t>
      </w:r>
      <w:r w:rsidRPr="00CC364B">
        <w:rPr>
          <w:i/>
          <w:iCs/>
          <w:spacing w:val="-4"/>
          <w:sz w:val="28"/>
          <w:szCs w:val="28"/>
        </w:rPr>
        <w:t>(Đề án số 395/ĐA-CP ngày 9/5/2025 của Chính phủ).</w:t>
      </w:r>
      <w:r>
        <w:rPr>
          <w:i/>
          <w:iCs/>
          <w:spacing w:val="-4"/>
          <w:sz w:val="28"/>
          <w:szCs w:val="28"/>
        </w:rPr>
        <w:t xml:space="preserve"> </w:t>
      </w:r>
    </w:p>
    <w:p w14:paraId="0FB58F41" w14:textId="77777777" w:rsidR="00316F96" w:rsidRPr="00316F96" w:rsidRDefault="00316F96" w:rsidP="000B31AC">
      <w:pPr>
        <w:spacing w:before="120" w:after="120" w:line="240" w:lineRule="auto"/>
        <w:ind w:firstLine="709"/>
        <w:jc w:val="both"/>
        <w:rPr>
          <w:rFonts w:eastAsia="Times New Roman" w:cs="Times New Roman"/>
          <w:kern w:val="0"/>
          <w:szCs w:val="28"/>
          <w14:ligatures w14:val="none"/>
        </w:rPr>
      </w:pPr>
      <w:r w:rsidRPr="00316F96">
        <w:rPr>
          <w:rFonts w:eastAsia="Times New Roman" w:cs="Times New Roman"/>
          <w:kern w:val="0"/>
          <w:szCs w:val="28"/>
          <w14:ligatures w14:val="none"/>
        </w:rPr>
        <w:t xml:space="preserve">- Tiếp tục sử dụng, cải tạo và nâng cấp các trụ sở hiện có, đáp ứng yêu cầu hoạt động của bộ máy chính quyền và bảo đảm khai thác hiệu quả cơ sở vật chất hiện có. </w:t>
      </w:r>
    </w:p>
    <w:p w14:paraId="767CDC12" w14:textId="5D9B49CA" w:rsidR="0066058E" w:rsidRPr="003234E9" w:rsidRDefault="00316F96" w:rsidP="000B31AC">
      <w:pPr>
        <w:pStyle w:val="ThngthngWeb"/>
        <w:spacing w:before="120" w:beforeAutospacing="0" w:after="120" w:afterAutospacing="0"/>
        <w:ind w:firstLine="720"/>
        <w:jc w:val="both"/>
        <w:rPr>
          <w:sz w:val="28"/>
          <w:szCs w:val="28"/>
        </w:rPr>
      </w:pPr>
      <w:r w:rsidRPr="00316F96">
        <w:rPr>
          <w:sz w:val="28"/>
          <w:szCs w:val="28"/>
        </w:rPr>
        <w:t xml:space="preserve">- Đồng thời định hướng nghiên cứu đầu tư xây dựng mới khu trung tâm hành chính xã tại </w:t>
      </w:r>
      <w:r>
        <w:rPr>
          <w:szCs w:val="28"/>
        </w:rPr>
        <w:t>ấp Tân Phú, Tân T</w:t>
      </w:r>
      <w:r w:rsidR="0066058E">
        <w:rPr>
          <w:szCs w:val="28"/>
        </w:rPr>
        <w:t>iến</w:t>
      </w:r>
      <w:r w:rsidRPr="00316F96">
        <w:rPr>
          <w:sz w:val="28"/>
          <w:szCs w:val="28"/>
        </w:rPr>
        <w:t xml:space="preserve"> theo lộ trình phù hợp với điều kiện nguồn lực và nhu cầu phát triển của địa phương</w:t>
      </w:r>
      <w:r w:rsidR="001C214E">
        <w:rPr>
          <w:sz w:val="28"/>
          <w:szCs w:val="28"/>
        </w:rPr>
        <w:t>,</w:t>
      </w:r>
      <w:r w:rsidR="0066058E">
        <w:rPr>
          <w:szCs w:val="28"/>
        </w:rPr>
        <w:t xml:space="preserve"> </w:t>
      </w:r>
      <w:r w:rsidR="0066058E" w:rsidRPr="003234E9">
        <w:rPr>
          <w:sz w:val="28"/>
          <w:szCs w:val="28"/>
        </w:rPr>
        <w:t xml:space="preserve">với đầy đủ các công trình như: Trụ sở làm việc của Hội đồng nhân dân, Ủy ban nhân dân, Hội trường, Đảng ủy, các đoàn thể, mặt trận, các công trình phụ trợ,…, quy mô khoảng </w:t>
      </w:r>
      <w:r w:rsidR="001C214E">
        <w:rPr>
          <w:sz w:val="28"/>
          <w:szCs w:val="28"/>
        </w:rPr>
        <w:t>12.379,7 m</w:t>
      </w:r>
      <w:r w:rsidR="001C214E">
        <w:rPr>
          <w:sz w:val="28"/>
          <w:szCs w:val="28"/>
          <w:vertAlign w:val="superscript"/>
        </w:rPr>
        <w:t>2</w:t>
      </w:r>
      <w:r w:rsidR="001C214E">
        <w:rPr>
          <w:sz w:val="28"/>
          <w:szCs w:val="28"/>
        </w:rPr>
        <w:t xml:space="preserve">. </w:t>
      </w:r>
      <w:r w:rsidR="0066058E">
        <w:rPr>
          <w:sz w:val="28"/>
          <w:szCs w:val="28"/>
        </w:rPr>
        <w:t xml:space="preserve"> </w:t>
      </w:r>
    </w:p>
    <w:p w14:paraId="57C19C2A" w14:textId="77777777" w:rsidR="00316F96" w:rsidRPr="00316F96" w:rsidRDefault="00316F96" w:rsidP="000B31AC">
      <w:pPr>
        <w:spacing w:before="120" w:after="120" w:line="240" w:lineRule="auto"/>
        <w:ind w:firstLine="709"/>
        <w:jc w:val="both"/>
        <w:rPr>
          <w:rFonts w:eastAsia="Times New Roman" w:cs="Times New Roman"/>
          <w:kern w:val="0"/>
          <w:szCs w:val="28"/>
          <w14:ligatures w14:val="none"/>
        </w:rPr>
      </w:pPr>
      <w:r w:rsidRPr="00316F96">
        <w:rPr>
          <w:rFonts w:eastAsia="Times New Roman" w:cs="Times New Roman"/>
          <w:kern w:val="0"/>
          <w:szCs w:val="28"/>
          <w14:ligatures w14:val="none"/>
        </w:rPr>
        <w:t>- Sau khi hình thành khu trung tâm hành chính mới, thực hiện rà soát, sắp xếp, chuyển đổi công năng hoặc thu hồi các trụ sở hiện có theo quy định; bảo đảm sử dụng hiệu quả quỹ đất, cơ sở vật chất và tránh lãng phí nguồn lực đầu tư.</w:t>
      </w:r>
    </w:p>
    <w:p w14:paraId="1B0E2F61" w14:textId="04AFAFF7" w:rsidR="00316F96" w:rsidRPr="003234E9" w:rsidRDefault="00316F96" w:rsidP="0079589E">
      <w:pPr>
        <w:pStyle w:val="ThngthngWeb"/>
        <w:spacing w:before="120" w:beforeAutospacing="0" w:after="120" w:afterAutospacing="0" w:line="340" w:lineRule="atLeast"/>
        <w:ind w:firstLine="720"/>
        <w:jc w:val="both"/>
        <w:rPr>
          <w:sz w:val="28"/>
          <w:szCs w:val="28"/>
        </w:rPr>
      </w:pPr>
      <w:r w:rsidRPr="003234E9">
        <w:rPr>
          <w:sz w:val="28"/>
          <w:szCs w:val="28"/>
        </w:rPr>
        <w:t xml:space="preserve">- Không gian phát triển: Xây dựng </w:t>
      </w:r>
      <w:r w:rsidR="006F4988">
        <w:rPr>
          <w:sz w:val="28"/>
          <w:szCs w:val="28"/>
        </w:rPr>
        <w:t>k</w:t>
      </w:r>
      <w:r w:rsidRPr="003234E9">
        <w:rPr>
          <w:sz w:val="28"/>
          <w:szCs w:val="28"/>
        </w:rPr>
        <w:t>hu trung tâm hành chính xã thực sự trở thành hạt nhân trên địa bàn xã. Sau sáp nhập quy mô ranh giới hành chính của xã có diện tích lớn. Cần phải xây dựng mô hình phát triển theo hướng đa cực, đảm bảo bán kính phục vụ dân nhân và công năng sử dụng linh hoạt. Khu trung tâm hành chính xã bố trí ở vị trí có điều kiện thuận lợi về giao thông để liên hệ thuận tiện đến tất cả các khu, tuyến dân cư trong xã, đầu mối của các tuyến giao thông đường bộ, đường thủy trên địa bàn xã. Trung tâm hành chính xã ngoài các hạ tầng xã hội, kỹ thuật, dịch vụ thiết yếu phải đáp ứng yêu cầu phát triển chuyển đổi số, công nghệ số. Phải cung cấp đầy đủ các dịch vụ công cộng khác như: giáo dục, y tế, văn hóa, thể thao, bưu chính…</w:t>
      </w:r>
    </w:p>
    <w:p w14:paraId="0A3C515E" w14:textId="671BB3E0" w:rsidR="00316F96" w:rsidRPr="00B433C2" w:rsidRDefault="00316F96" w:rsidP="00316F96">
      <w:pPr>
        <w:pStyle w:val="u2"/>
        <w:spacing w:before="120" w:after="120" w:line="320" w:lineRule="atLeast"/>
        <w:ind w:firstLine="720"/>
        <w:jc w:val="both"/>
        <w:rPr>
          <w:rFonts w:ascii="Times New Roman Bold" w:hAnsi="Times New Roman Bold" w:cs="Times New Roman"/>
          <w:b/>
          <w:bCs/>
          <w:color w:val="auto"/>
          <w:sz w:val="28"/>
          <w:szCs w:val="28"/>
        </w:rPr>
      </w:pPr>
      <w:bookmarkStart w:id="102" w:name="_Toc238230705"/>
      <w:r w:rsidRPr="00B433C2">
        <w:rPr>
          <w:rFonts w:ascii="Times New Roman Bold" w:hAnsi="Times New Roman Bold" w:cs="Times New Roman"/>
          <w:b/>
          <w:bCs/>
          <w:color w:val="auto"/>
          <w:sz w:val="28"/>
          <w:szCs w:val="28"/>
        </w:rPr>
        <w:t>3.</w:t>
      </w:r>
      <w:r w:rsidR="000B31AC">
        <w:rPr>
          <w:rFonts w:ascii="Times New Roman Bold" w:hAnsi="Times New Roman Bold" w:cs="Times New Roman"/>
          <w:b/>
          <w:bCs/>
          <w:color w:val="auto"/>
          <w:sz w:val="28"/>
          <w:szCs w:val="28"/>
        </w:rPr>
        <w:t>1.2.</w:t>
      </w:r>
      <w:r w:rsidRPr="00B433C2">
        <w:rPr>
          <w:rFonts w:ascii="Times New Roman Bold" w:hAnsi="Times New Roman Bold" w:cs="Times New Roman"/>
          <w:b/>
          <w:bCs/>
          <w:color w:val="auto"/>
          <w:sz w:val="28"/>
          <w:szCs w:val="28"/>
        </w:rPr>
        <w:t xml:space="preserve"> Các công trình công cộng, dịch vụ</w:t>
      </w:r>
      <w:bookmarkEnd w:id="102"/>
    </w:p>
    <w:p w14:paraId="470A2E4F" w14:textId="77777777" w:rsidR="00316F96" w:rsidRPr="003234E9" w:rsidRDefault="00316F96" w:rsidP="00316F96">
      <w:pPr>
        <w:pStyle w:val="ThngthngWeb"/>
        <w:spacing w:before="120" w:beforeAutospacing="0" w:after="120" w:afterAutospacing="0" w:line="320" w:lineRule="atLeast"/>
        <w:jc w:val="both"/>
        <w:rPr>
          <w:sz w:val="28"/>
          <w:szCs w:val="28"/>
        </w:rPr>
      </w:pPr>
      <w:r w:rsidRPr="003234E9">
        <w:rPr>
          <w:b/>
          <w:bCs/>
          <w:sz w:val="28"/>
          <w:szCs w:val="28"/>
        </w:rPr>
        <w:t>      </w:t>
      </w:r>
      <w:r w:rsidRPr="003234E9">
        <w:rPr>
          <w:rStyle w:val="apple-tab-span"/>
          <w:rFonts w:eastAsiaTheme="majorEastAsia"/>
          <w:b/>
          <w:bCs/>
          <w:sz w:val="28"/>
          <w:szCs w:val="28"/>
        </w:rPr>
        <w:tab/>
      </w:r>
      <w:r w:rsidRPr="003234E9">
        <w:rPr>
          <w:b/>
          <w:bCs/>
          <w:i/>
          <w:iCs/>
          <w:sz w:val="28"/>
          <w:szCs w:val="28"/>
        </w:rPr>
        <w:t>a) Giáo dục và Đào tạo</w:t>
      </w:r>
    </w:p>
    <w:p w14:paraId="33367CAC" w14:textId="47921328" w:rsidR="0079589E" w:rsidRDefault="0079589E" w:rsidP="0079589E">
      <w:pPr>
        <w:pStyle w:val="ThngthngWeb"/>
        <w:spacing w:before="120" w:beforeAutospacing="0" w:after="120" w:afterAutospacing="0" w:line="320" w:lineRule="atLeast"/>
        <w:ind w:firstLine="700"/>
        <w:jc w:val="both"/>
        <w:rPr>
          <w:sz w:val="28"/>
          <w:szCs w:val="28"/>
        </w:rPr>
      </w:pPr>
      <w:r>
        <w:rPr>
          <w:sz w:val="28"/>
          <w:szCs w:val="28"/>
        </w:rPr>
        <w:t xml:space="preserve">- </w:t>
      </w:r>
      <w:r w:rsidRPr="0079589E">
        <w:rPr>
          <w:sz w:val="28"/>
          <w:szCs w:val="28"/>
        </w:rPr>
        <w:t>Duy trì và phát huy hiệu quả hệ thống trường học hiện trạng; tập trung cải tạo, nâng cấp cơ sở vật chất, bổ sung phòng học, phòng chức năng và trang thiết bị dạy học nhằm đáp ứng yêu cầu phát triển giáo dục trong giai đoạn quy hoạch.</w:t>
      </w:r>
      <w:r>
        <w:rPr>
          <w:sz w:val="28"/>
          <w:szCs w:val="28"/>
        </w:rPr>
        <w:t xml:space="preserve"> </w:t>
      </w:r>
      <w:r w:rsidRPr="003234E9">
        <w:rPr>
          <w:sz w:val="28"/>
          <w:szCs w:val="28"/>
        </w:rPr>
        <w:t>Đầu tư nâng cấp, cải tạo, chỉnh trang, mở rộng cơ sở vật chất, trang thiết bị các trường mẫu giáo, mầm non, tiểu học, trung học cơ sở, phổ thông trên địa bàn xã</w:t>
      </w:r>
      <w:r>
        <w:rPr>
          <w:sz w:val="28"/>
          <w:szCs w:val="28"/>
        </w:rPr>
        <w:t xml:space="preserve">. </w:t>
      </w:r>
    </w:p>
    <w:p w14:paraId="4BD6865E" w14:textId="77777777" w:rsidR="00316F96" w:rsidRPr="003234E9" w:rsidRDefault="00316F96" w:rsidP="00E1264D">
      <w:pPr>
        <w:pStyle w:val="ThngthngWeb"/>
        <w:spacing w:before="120" w:beforeAutospacing="0" w:after="120" w:afterAutospacing="0" w:line="380" w:lineRule="atLeast"/>
        <w:ind w:firstLine="720"/>
        <w:jc w:val="both"/>
        <w:rPr>
          <w:sz w:val="28"/>
          <w:szCs w:val="28"/>
        </w:rPr>
      </w:pPr>
      <w:r w:rsidRPr="003234E9">
        <w:rPr>
          <w:sz w:val="28"/>
          <w:szCs w:val="28"/>
        </w:rPr>
        <w:lastRenderedPageBreak/>
        <w:t>- Phát triển mạng lưới trường lớp cơ bản đáp ứng nhu cầu học tập của học sinh trên địa bàn xã; sắp xếp, sáp nhập các điểm trường nhỏ lẻ, không bảo đảm điều kiện hoạt động. Tập trung nguồn lực đầu tư xây dựng kiên cố hoá, hiện đại hóa trường, lớp học; bảo đảm đủ cơ sở vật chất, trang thiết bị đạt chuẩn, đặc biệt chú trọng đầu tư các phòng học thực hành, trải nghiệm, không gian vui chơi, môi trường rèn luyện thể chất. Phấn đấu đến năm 2030, tỷ lệ số trường mầm non đạt tiêu chuẩn cơ sở vật chất đạt là 100%; 100% cơ sở giáo dục tiểu học tổ chức học 2 buổi/ngày. Tỷ lệ trường mầm non và phổ thông đạt chuẩn quốc gia đạt 80%. Đẩy mạnh xã hội hóa, thu hút đầu tư phát triển các cơ sở giáo dục nhiều cấp học và các trường ngoài công lập. Xây dựng đội ngũ nhà giáo, cán bộ quản lý, viên chức đủ số lượng, cơ cấu, chuẩn về trình độ, năng lực, phẩm chất, đạo đức. Chất lượng giáo dục đào tạo được nâng cao một cách toàn diện.</w:t>
      </w:r>
    </w:p>
    <w:p w14:paraId="7FEDA51A" w14:textId="77777777" w:rsidR="00316F96" w:rsidRDefault="00316F96" w:rsidP="00E1264D">
      <w:pPr>
        <w:pStyle w:val="ThngthngWeb"/>
        <w:spacing w:before="120" w:beforeAutospacing="0" w:after="120" w:afterAutospacing="0" w:line="360" w:lineRule="atLeast"/>
        <w:ind w:firstLine="700"/>
        <w:jc w:val="both"/>
        <w:rPr>
          <w:sz w:val="28"/>
          <w:szCs w:val="28"/>
        </w:rPr>
      </w:pPr>
      <w:r w:rsidRPr="003234E9">
        <w:rPr>
          <w:sz w:val="28"/>
          <w:szCs w:val="28"/>
        </w:rPr>
        <w:t>- Ưu tiên dành quỹ đất sạch, cho phép chuyển đổi linh hoạt mục đích sử dụng đất sang đất giáo dục; tập trung giải phóng mặt bằng, giao đất sạch cho các dự án giáo dục, đào tạo. Không thu tiền sử dụng đất, giảm tiền thuê đất, tiền thuế đất đối với các cơ sở giáo dục trong nước. Ưu tiên dành trụ sở cơ quan nhà nước dôi dư sau sắp xếp cho các cơ sở giáo dục; cho phép áp dụng hình thức cho thuê công trình thuộc sở hữu nhà nước đối với cơ sở giáo dục tư thục.</w:t>
      </w:r>
    </w:p>
    <w:p w14:paraId="5AE3D84B" w14:textId="77777777" w:rsidR="00316F96" w:rsidRPr="003234E9" w:rsidRDefault="00316F96" w:rsidP="00E1264D">
      <w:pPr>
        <w:pStyle w:val="ThngthngWeb"/>
        <w:spacing w:before="120" w:beforeAutospacing="0" w:after="120" w:afterAutospacing="0" w:line="360" w:lineRule="atLeast"/>
        <w:jc w:val="both"/>
        <w:rPr>
          <w:sz w:val="28"/>
          <w:szCs w:val="28"/>
        </w:rPr>
      </w:pPr>
      <w:r w:rsidRPr="003234E9">
        <w:rPr>
          <w:b/>
          <w:bCs/>
          <w:sz w:val="28"/>
          <w:szCs w:val="28"/>
        </w:rPr>
        <w:t>      </w:t>
      </w:r>
      <w:r w:rsidRPr="003234E9">
        <w:rPr>
          <w:rStyle w:val="apple-tab-span"/>
          <w:rFonts w:eastAsiaTheme="majorEastAsia"/>
          <w:b/>
          <w:bCs/>
          <w:sz w:val="28"/>
          <w:szCs w:val="28"/>
        </w:rPr>
        <w:tab/>
      </w:r>
      <w:r w:rsidRPr="003234E9">
        <w:rPr>
          <w:b/>
          <w:bCs/>
          <w:i/>
          <w:iCs/>
          <w:sz w:val="28"/>
          <w:szCs w:val="28"/>
        </w:rPr>
        <w:t>b) Y tế</w:t>
      </w:r>
    </w:p>
    <w:p w14:paraId="71EDAD34" w14:textId="77777777" w:rsidR="00316F96" w:rsidRPr="003234E9" w:rsidRDefault="00316F96" w:rsidP="00E1264D">
      <w:pPr>
        <w:pStyle w:val="ThngthngWeb"/>
        <w:spacing w:before="120" w:beforeAutospacing="0" w:after="120" w:afterAutospacing="0" w:line="360" w:lineRule="atLeast"/>
        <w:ind w:firstLine="700"/>
        <w:jc w:val="both"/>
        <w:rPr>
          <w:sz w:val="28"/>
          <w:szCs w:val="28"/>
        </w:rPr>
      </w:pPr>
      <w:r w:rsidRPr="003234E9">
        <w:rPr>
          <w:sz w:val="28"/>
          <w:szCs w:val="28"/>
        </w:rPr>
        <w:t>- Quy hoạch mạng lưới cơ sở y tế xã phải phù hợp với Quyết định số 201/QĐ-TTg ngày 27/02/2024 của Thủ tướng Chính phủ phê duyệt Quy hoạch mạng lưới cơ sở y tế thời kỳ 2021-2030, tầm nhìn đến năm 2050; Quyết định số 676/QĐ-UBND ngày 24/02/2026 của Ủy ban nhân dân tỉnh An Giang phê duyệt điều chỉnh Quy hoạch tỉnh An Giang thời kỳ 2021 - 2030, tầm nhìn đến năm 2050; Quyết định số 23/2026/QĐ-UBND ngày 29/4/2026 của Ủy ban nhân dân tỉnh An Giang ban hành Bộ tiêu chí xã nông thôn mới tỉnh An Giang giai đoạn 2026 - 2030. Các quy hoạch, kế hoạch có liên quan và nhu cầu thực tế của địa phương.</w:t>
      </w:r>
    </w:p>
    <w:p w14:paraId="461A9CAD" w14:textId="77777777" w:rsidR="00316F96" w:rsidRPr="00CC364B" w:rsidRDefault="00316F96" w:rsidP="00E1264D">
      <w:pPr>
        <w:pStyle w:val="ThngthngWeb"/>
        <w:spacing w:before="120" w:beforeAutospacing="0" w:after="120" w:afterAutospacing="0" w:line="360" w:lineRule="atLeast"/>
        <w:ind w:firstLine="700"/>
        <w:jc w:val="both"/>
        <w:rPr>
          <w:spacing w:val="-6"/>
          <w:sz w:val="28"/>
          <w:szCs w:val="28"/>
        </w:rPr>
      </w:pPr>
      <w:r w:rsidRPr="00CC364B">
        <w:rPr>
          <w:b/>
          <w:bCs/>
          <w:spacing w:val="-6"/>
          <w:sz w:val="28"/>
          <w:szCs w:val="28"/>
        </w:rPr>
        <w:t>-</w:t>
      </w:r>
      <w:r w:rsidRPr="00CC364B">
        <w:rPr>
          <w:spacing w:val="-6"/>
          <w:sz w:val="28"/>
          <w:szCs w:val="28"/>
        </w:rPr>
        <w:t xml:space="preserve"> Phát triển mạng lưới y tế xã cân đối, đồng bộ, bảo đảm mọi người dân được tiếp cận thuận lợi các dịch vụ khám bệnh, chữa bệnh có chất lượng ban đầu tại tuyến xã. Phát triển hệ thống cơ sở y tế theo hướng hiện đại, nâng cao chất lượng chuyên môn. </w:t>
      </w:r>
    </w:p>
    <w:p w14:paraId="05F96B33" w14:textId="77777777" w:rsidR="00316F96" w:rsidRPr="00CC364B" w:rsidRDefault="00316F96" w:rsidP="00E1264D">
      <w:pPr>
        <w:pStyle w:val="ThngthngWeb"/>
        <w:spacing w:before="120" w:beforeAutospacing="0" w:after="120" w:afterAutospacing="0" w:line="360" w:lineRule="atLeast"/>
        <w:ind w:firstLine="700"/>
        <w:jc w:val="both"/>
        <w:rPr>
          <w:spacing w:val="-4"/>
          <w:sz w:val="28"/>
          <w:szCs w:val="28"/>
        </w:rPr>
      </w:pPr>
      <w:r w:rsidRPr="00CC364B">
        <w:rPr>
          <w:spacing w:val="-4"/>
          <w:sz w:val="28"/>
          <w:szCs w:val="28"/>
        </w:rPr>
        <w:t>- Đẩy mạnh xã hội hóa, thu hút, huy động các thành phần kinh tế đầu tư xây dựng cơ sở vật chất khám, chữa bệnh theo tiêu chuẩn, tại những khu vực có điều kiện.</w:t>
      </w:r>
    </w:p>
    <w:p w14:paraId="4C92288B" w14:textId="77777777" w:rsidR="00316F96" w:rsidRPr="003234E9" w:rsidRDefault="00316F96" w:rsidP="00E1264D">
      <w:pPr>
        <w:pStyle w:val="ThngthngWeb"/>
        <w:spacing w:before="120" w:beforeAutospacing="0" w:after="120" w:afterAutospacing="0" w:line="340" w:lineRule="atLeast"/>
        <w:ind w:firstLine="700"/>
        <w:jc w:val="both"/>
        <w:rPr>
          <w:sz w:val="28"/>
          <w:szCs w:val="28"/>
        </w:rPr>
      </w:pPr>
      <w:r w:rsidRPr="003234E9">
        <w:rPr>
          <w:sz w:val="28"/>
          <w:szCs w:val="28"/>
        </w:rPr>
        <w:t>- Củng cố, hoàn thiện mạng lưới y tế cơ sở gắn với khu dân cư; phấn đấu thời gian tới xã có trạm y tế đạt chuẩn quốc gia, có phòng khám bác sĩ gia đình, bảo đảm chăm sóc sức khỏe ban đầu kịp thời, liên tục, chất lượng.</w:t>
      </w:r>
    </w:p>
    <w:p w14:paraId="1E2A2BFF" w14:textId="77777777" w:rsidR="00316F96" w:rsidRPr="003234E9" w:rsidRDefault="00316F96" w:rsidP="00E1264D">
      <w:pPr>
        <w:pStyle w:val="ThngthngWeb"/>
        <w:spacing w:before="120" w:beforeAutospacing="0" w:after="120" w:afterAutospacing="0" w:line="340" w:lineRule="atLeast"/>
        <w:ind w:firstLine="700"/>
        <w:jc w:val="both"/>
        <w:rPr>
          <w:sz w:val="28"/>
          <w:szCs w:val="28"/>
        </w:rPr>
      </w:pPr>
      <w:r w:rsidRPr="003234E9">
        <w:rPr>
          <w:sz w:val="28"/>
          <w:szCs w:val="28"/>
        </w:rPr>
        <w:t>- Đạt tiêu chí xã nông thôn mới, Trạm y tế xã theo mô hình đơn vị sự nghiệp công lập, bảo đảm cung ứng dịch vụ cơ bản, thiết yếu về phòng bệnh, chăm sóc sức khỏe ban đầu, khám bệnh, chữa bệnh và các dịch vụ chăm sóc xã hội, đạt các tiêu chí quốc gia về y tế.</w:t>
      </w:r>
    </w:p>
    <w:p w14:paraId="3FD52FCF" w14:textId="56D75B10" w:rsidR="0079589E" w:rsidRDefault="0079589E" w:rsidP="00E1264D">
      <w:pPr>
        <w:spacing w:before="120" w:after="120" w:line="340" w:lineRule="atLeast"/>
        <w:ind w:firstLine="700"/>
        <w:jc w:val="both"/>
      </w:pPr>
      <w:r>
        <w:lastRenderedPageBreak/>
        <w:t>- Tiếp tục duy trì các trạm, điểm trạm y tế hiện có nhằm bảo đảm khả năng tiếp cận dịch vụ y tế cho người dân; đồng thời nâng cấp cơ sở vật chất, bổ sung trang thiết bị và cải thiện điều kiện làm việc đối với các công trình đã xuống cấp.</w:t>
      </w:r>
    </w:p>
    <w:p w14:paraId="7097EB4B" w14:textId="3B46516F" w:rsidR="0079589E" w:rsidRDefault="0079589E" w:rsidP="00E1264D">
      <w:pPr>
        <w:spacing w:before="120" w:after="120" w:line="340" w:lineRule="atLeast"/>
        <w:ind w:firstLine="700"/>
        <w:jc w:val="both"/>
      </w:pPr>
      <w:r>
        <w:t>- Định hướng quy hoạch xây mới Trung tâm y tế khu vực Tân Hội tại ấp Tân Tiến, đáp ứng nhu cầu khám chữa bệnh và chăm sóc sức khỏe cho người dân xã Tân Hội và các khu vực lân cận trong dài hạn.</w:t>
      </w:r>
    </w:p>
    <w:p w14:paraId="71323F4C" w14:textId="77777777" w:rsidR="00316F96" w:rsidRPr="003234E9" w:rsidRDefault="00316F96" w:rsidP="00E1264D">
      <w:pPr>
        <w:pStyle w:val="ThngthngWeb"/>
        <w:spacing w:before="120" w:beforeAutospacing="0" w:after="120" w:afterAutospacing="0" w:line="34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b/>
          <w:bCs/>
          <w:i/>
          <w:iCs/>
          <w:sz w:val="28"/>
          <w:szCs w:val="28"/>
        </w:rPr>
        <w:t>c) Văn hóa, thể thao công cộng</w:t>
      </w:r>
    </w:p>
    <w:p w14:paraId="2FB32C23" w14:textId="77777777" w:rsidR="00316F96" w:rsidRPr="003234E9" w:rsidRDefault="00316F96" w:rsidP="00E1264D">
      <w:pPr>
        <w:pStyle w:val="ThngthngWeb"/>
        <w:spacing w:before="120" w:beforeAutospacing="0" w:after="120" w:afterAutospacing="0" w:line="340" w:lineRule="atLeast"/>
        <w:ind w:firstLine="700"/>
        <w:jc w:val="both"/>
        <w:rPr>
          <w:sz w:val="28"/>
          <w:szCs w:val="28"/>
        </w:rPr>
      </w:pPr>
      <w:r w:rsidRPr="003234E9">
        <w:rPr>
          <w:b/>
          <w:bCs/>
          <w:sz w:val="28"/>
          <w:szCs w:val="28"/>
        </w:rPr>
        <w:t xml:space="preserve">- </w:t>
      </w:r>
      <w:r w:rsidRPr="003234E9">
        <w:rPr>
          <w:sz w:val="28"/>
          <w:szCs w:val="28"/>
        </w:rPr>
        <w:t>Đầu tư xây dựng hệ thống thư viện xã theo hướng số hóa và kết nối mạng lưới, xây dựng thư viện điện tử/thư viện số. Triển khai hệ thống quản lý và dịch vụ tương tác số, xây dựng cơ sở dữ liệu số về di sản văn hóa.</w:t>
      </w:r>
    </w:p>
    <w:p w14:paraId="07B1195A" w14:textId="521A75CF" w:rsidR="00316F96" w:rsidRDefault="00316F96" w:rsidP="00E1264D">
      <w:pPr>
        <w:pStyle w:val="ThngthngWeb"/>
        <w:spacing w:before="120" w:beforeAutospacing="0" w:after="120" w:afterAutospacing="0" w:line="340" w:lineRule="atLeast"/>
        <w:ind w:firstLine="720"/>
        <w:jc w:val="both"/>
        <w:rPr>
          <w:sz w:val="28"/>
          <w:szCs w:val="28"/>
        </w:rPr>
      </w:pPr>
      <w:r w:rsidRPr="003234E9">
        <w:rPr>
          <w:sz w:val="28"/>
          <w:szCs w:val="28"/>
        </w:rPr>
        <w:t>- Phấn đấu đến năm 203</w:t>
      </w:r>
      <w:r w:rsidR="0079589E">
        <w:rPr>
          <w:sz w:val="28"/>
          <w:szCs w:val="28"/>
        </w:rPr>
        <w:t>5</w:t>
      </w:r>
      <w:r w:rsidRPr="003234E9">
        <w:rPr>
          <w:sz w:val="28"/>
          <w:szCs w:val="28"/>
        </w:rPr>
        <w:t>, hoàn thành việc hợp nhất, nâng cấp và hiện đại hóa thiết chế văn hóa, thể thao cấp xã. Phấn đấu có ít nhất 01 Trung tâm Văn hóa, Thể thao và Truyền thanh đạt chuẩn theo tiêu chí quy định, đủ khả năng tổ chức các hoạt động văn hóa cộng đồng. Đảm bảo 100% ấp có nhà văn hóa - khu thể thao được trang bị cơ sở vật chất thiết yếu và được tổ chức hoạt động thường xuyên, hiệu quả, đặc biệt tại các khu vực đồng bào dân tộc thiểu số và biên giới. </w:t>
      </w:r>
    </w:p>
    <w:p w14:paraId="22F77B45" w14:textId="45713F90" w:rsidR="0079589E" w:rsidRDefault="0079589E" w:rsidP="00E1264D">
      <w:pPr>
        <w:spacing w:before="120" w:after="120" w:line="340" w:lineRule="atLeast"/>
        <w:ind w:firstLine="709"/>
        <w:jc w:val="both"/>
      </w:pPr>
      <w:r>
        <w:t>- Nghiên cứu xây dựng Trung tâm Văn hóa - Thể thao xã tại ấp Tân Tiến gồm các hạng mục văn hóa, thể thao và hạ tầng phụ trợ, đáp ứng nhu cầu tổ chức các hoạt động văn hóa, thể thao, sinh hoạt cộng đồng và các sự kiện của địa phương.</w:t>
      </w:r>
    </w:p>
    <w:p w14:paraId="45FD56CB" w14:textId="4AC7CE7C" w:rsidR="0079589E" w:rsidRPr="003234E9" w:rsidRDefault="0079589E" w:rsidP="00E1264D">
      <w:pPr>
        <w:spacing w:before="120" w:after="120" w:line="340" w:lineRule="atLeast"/>
        <w:ind w:firstLine="709"/>
        <w:jc w:val="both"/>
        <w:rPr>
          <w:szCs w:val="28"/>
        </w:rPr>
      </w:pPr>
      <w:r>
        <w:t xml:space="preserve">- Cải tạo, nâng cấp các nhà văn hóa hiện có; đầu tư xây dựng mới tại các ấp chưa có hoặc công trình đã xuống cấp. Việc bố trí các công trình văn hóa, thể thao bảo đảm phù hợp với điều kiện địa hình, đáp ứng nhu cầu sinh hoạt cộng đồng của người dân, phục vụ các khu dân cư tập trung và các bản vùng cao; đồng thời bảo đảm quỹ đất phục vụ nhu cầu mở rộng trong các giai đoạn tiếp theo. </w:t>
      </w:r>
    </w:p>
    <w:p w14:paraId="4996FF5E" w14:textId="77777777" w:rsidR="00316F96" w:rsidRPr="003234E9" w:rsidRDefault="00316F96" w:rsidP="00E1264D">
      <w:pPr>
        <w:pStyle w:val="ThngthngWeb"/>
        <w:spacing w:before="120" w:beforeAutospacing="0" w:after="120" w:afterAutospacing="0" w:line="340" w:lineRule="atLeast"/>
        <w:ind w:firstLine="720"/>
        <w:jc w:val="both"/>
        <w:rPr>
          <w:sz w:val="28"/>
          <w:szCs w:val="28"/>
        </w:rPr>
      </w:pPr>
      <w:r w:rsidRPr="003234E9">
        <w:rPr>
          <w:b/>
          <w:bCs/>
          <w:i/>
          <w:iCs/>
          <w:sz w:val="28"/>
          <w:szCs w:val="28"/>
        </w:rPr>
        <w:t>d) Chợ, cửa hàng dịch vụ</w:t>
      </w:r>
      <w:r>
        <w:rPr>
          <w:b/>
          <w:bCs/>
          <w:i/>
          <w:iCs/>
          <w:sz w:val="28"/>
          <w:szCs w:val="28"/>
        </w:rPr>
        <w:t xml:space="preserve"> </w:t>
      </w:r>
    </w:p>
    <w:p w14:paraId="40CF9F5A" w14:textId="04B88891" w:rsidR="00316F96" w:rsidRPr="003234E9" w:rsidRDefault="00316F96" w:rsidP="00E1264D">
      <w:pPr>
        <w:pStyle w:val="ThngthngWeb"/>
        <w:spacing w:before="120" w:beforeAutospacing="0" w:after="120" w:afterAutospacing="0" w:line="340" w:lineRule="atLeast"/>
        <w:ind w:firstLine="720"/>
        <w:jc w:val="both"/>
        <w:rPr>
          <w:sz w:val="28"/>
          <w:szCs w:val="28"/>
        </w:rPr>
      </w:pPr>
      <w:r w:rsidRPr="003234E9">
        <w:rPr>
          <w:sz w:val="28"/>
          <w:szCs w:val="28"/>
        </w:rPr>
        <w:t>Tiếp tục cải tạo, nâng cấp, chỉnh trang các chợ truyền thống và trung tâm thương mại hiện hữu. Mời gọi các doanh nghiệp, tổ chức đầu tư các hệ thống siêu thị, trung tâm thương mại, quy mô hạng II-III. Khuyến khích doanh nghiệp, hợp tác xã thương mại, hộ kinh doanh đổi mới phương thức hoạt động theo hướng hiện đại, chuyên nghiệp; tiếp tục hỗ trợ tập trung tháo gỡ khó khăn để hỗ trợ hiệu quả cho các doanh nghiệp, các chủ thể tham gia vào chuỗi sản xuất và cung ứng hàng hóa, đặc biệt là hàng hóa nông sản để tăng cường kết nối giữa vùng sản xuất và thị trường tiêu thụ.</w:t>
      </w:r>
      <w:r w:rsidR="003B2272">
        <w:rPr>
          <w:sz w:val="28"/>
          <w:szCs w:val="28"/>
        </w:rPr>
        <w:t xml:space="preserve"> </w:t>
      </w:r>
    </w:p>
    <w:p w14:paraId="7821103D" w14:textId="77777777" w:rsidR="00316F96" w:rsidRPr="003234E9" w:rsidRDefault="00316F96" w:rsidP="00E1264D">
      <w:pPr>
        <w:pStyle w:val="ThngthngWeb"/>
        <w:spacing w:before="120" w:beforeAutospacing="0" w:after="120" w:afterAutospacing="0" w:line="340" w:lineRule="atLeast"/>
        <w:jc w:val="both"/>
        <w:rPr>
          <w:sz w:val="28"/>
          <w:szCs w:val="28"/>
        </w:rPr>
      </w:pPr>
      <w:r w:rsidRPr="003234E9">
        <w:rPr>
          <w:b/>
          <w:bCs/>
          <w:sz w:val="28"/>
          <w:szCs w:val="28"/>
        </w:rPr>
        <w:t>      </w:t>
      </w:r>
      <w:r w:rsidRPr="003234E9">
        <w:rPr>
          <w:rStyle w:val="apple-tab-span"/>
          <w:rFonts w:eastAsiaTheme="majorEastAsia"/>
          <w:b/>
          <w:bCs/>
          <w:sz w:val="28"/>
          <w:szCs w:val="28"/>
        </w:rPr>
        <w:tab/>
      </w:r>
      <w:r w:rsidRPr="003234E9">
        <w:rPr>
          <w:b/>
          <w:bCs/>
          <w:i/>
          <w:iCs/>
          <w:sz w:val="28"/>
          <w:szCs w:val="28"/>
        </w:rPr>
        <w:t>đ) Điểm phục vụ bưu chính viễn thông</w:t>
      </w:r>
      <w:r>
        <w:rPr>
          <w:b/>
          <w:bCs/>
          <w:i/>
          <w:iCs/>
          <w:sz w:val="28"/>
          <w:szCs w:val="28"/>
        </w:rPr>
        <w:t xml:space="preserve"> </w:t>
      </w:r>
    </w:p>
    <w:p w14:paraId="2778FE7B" w14:textId="715DCA8A" w:rsidR="00316F96" w:rsidRPr="003234E9" w:rsidRDefault="00316F96" w:rsidP="00E1264D">
      <w:pPr>
        <w:pStyle w:val="ThngthngWeb"/>
        <w:spacing w:before="120" w:beforeAutospacing="0" w:after="120" w:afterAutospacing="0" w:line="34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Tiếp tục đầu tư nâng cấp, sử dụng các điểm phục vụ bưu chính viễn thông tại 0</w:t>
      </w:r>
      <w:r w:rsidR="00E01984">
        <w:rPr>
          <w:sz w:val="28"/>
          <w:szCs w:val="28"/>
        </w:rPr>
        <w:t>4</w:t>
      </w:r>
      <w:r w:rsidRPr="003234E9">
        <w:rPr>
          <w:sz w:val="28"/>
          <w:szCs w:val="28"/>
        </w:rPr>
        <w:t xml:space="preserve"> điểm: Bưu điện văn hóa </w:t>
      </w:r>
      <w:r w:rsidR="00E01984">
        <w:rPr>
          <w:sz w:val="28"/>
          <w:szCs w:val="28"/>
        </w:rPr>
        <w:t xml:space="preserve">Tân An, Tân Hòa, Tân Hội, Tân Thành. </w:t>
      </w:r>
      <w:r w:rsidRPr="003234E9">
        <w:rPr>
          <w:sz w:val="28"/>
          <w:szCs w:val="28"/>
        </w:rPr>
        <w:t>Đạt tiêu chí điểm bưu chính phục vụ công cộng và chính quyền số tại địa bàn xã.</w:t>
      </w:r>
    </w:p>
    <w:p w14:paraId="67C77425" w14:textId="77777777" w:rsidR="00316F96" w:rsidRPr="003234E9" w:rsidRDefault="00316F96" w:rsidP="00E1264D">
      <w:pPr>
        <w:pStyle w:val="ThngthngWeb"/>
        <w:spacing w:before="120" w:beforeAutospacing="0" w:after="120" w:afterAutospacing="0" w:line="34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xml:space="preserve">- Tất cả các ấp trên địa bàn xã có khả năng tiếp cận, sử dụng ít nhất một trong hai loại dịch vụ điện thoại: trên mạng viễn thông cố định mặt đất hoặc trên mạng viễn thông di động mặt đất và ít nhất một trong hai loại dịch vụ truy nhập Internet: </w:t>
      </w:r>
      <w:r w:rsidRPr="003234E9">
        <w:rPr>
          <w:sz w:val="28"/>
          <w:szCs w:val="28"/>
        </w:rPr>
        <w:lastRenderedPageBreak/>
        <w:t>trên mạng băng rộng cố định mặt đất hoặc trên mạng băng rộng di động mặt đất. Dịch vụ viễn thông, Internet trên địa bàn các ấp thuộc xã phải đáp ứng quy chuẩn kỹ thuật quốc gia do cơ quan có thẩm quyền ban hành.</w:t>
      </w:r>
      <w:r>
        <w:rPr>
          <w:sz w:val="28"/>
          <w:szCs w:val="28"/>
        </w:rPr>
        <w:t xml:space="preserve"> </w:t>
      </w:r>
    </w:p>
    <w:p w14:paraId="69BFA9DF" w14:textId="69325021" w:rsidR="00316F96" w:rsidRPr="003234E9" w:rsidRDefault="00316F96" w:rsidP="00E1264D">
      <w:pPr>
        <w:pStyle w:val="ThngthngWeb"/>
        <w:spacing w:before="120" w:beforeAutospacing="0" w:after="120" w:afterAutospacing="0" w:line="320" w:lineRule="atLeast"/>
        <w:ind w:firstLine="720"/>
        <w:jc w:val="both"/>
        <w:rPr>
          <w:sz w:val="28"/>
          <w:szCs w:val="28"/>
        </w:rPr>
      </w:pPr>
      <w:r w:rsidRPr="003234E9">
        <w:rPr>
          <w:sz w:val="28"/>
          <w:szCs w:val="28"/>
        </w:rPr>
        <w:t>- Phấn đấu đến năm 203</w:t>
      </w:r>
      <w:r w:rsidR="00E01984">
        <w:rPr>
          <w:sz w:val="28"/>
          <w:szCs w:val="28"/>
        </w:rPr>
        <w:t>5</w:t>
      </w:r>
      <w:r w:rsidRPr="003234E9">
        <w:rPr>
          <w:sz w:val="28"/>
          <w:szCs w:val="28"/>
        </w:rPr>
        <w:t xml:space="preserve"> có 100% cán bộ được bồi dưỡng về khoa học, công nghệ, đổi mới sáng tạo và chuyển đổi số; 10% trở lên cán bộ có trình độ khoa học, công nghệ; Tỷ lệ xử lý văn bản, hồ sơ công việc toàn trình trên môi trường điện tử của các cơ quan hành chính nhà nước đạt 100%;</w:t>
      </w:r>
      <w:r>
        <w:rPr>
          <w:sz w:val="28"/>
          <w:szCs w:val="28"/>
        </w:rPr>
        <w:t xml:space="preserve"> </w:t>
      </w:r>
    </w:p>
    <w:p w14:paraId="4C61F54B" w14:textId="030B3D8B" w:rsidR="00D4154B" w:rsidRPr="002F0E69" w:rsidRDefault="00D4154B" w:rsidP="00E1264D">
      <w:pPr>
        <w:pStyle w:val="u2"/>
        <w:spacing w:before="120" w:after="120" w:line="320" w:lineRule="atLeast"/>
        <w:ind w:firstLine="700"/>
        <w:rPr>
          <w:rFonts w:ascii="Times New Roman" w:hAnsi="Times New Roman" w:cs="Times New Roman"/>
          <w:b/>
          <w:bCs/>
          <w:color w:val="auto"/>
          <w:sz w:val="28"/>
          <w:szCs w:val="28"/>
        </w:rPr>
      </w:pPr>
      <w:bookmarkStart w:id="103" w:name="_Toc238230706"/>
      <w:r w:rsidRPr="002F0E69">
        <w:rPr>
          <w:rFonts w:ascii="Times New Roman" w:hAnsi="Times New Roman" w:cs="Times New Roman"/>
          <w:b/>
          <w:bCs/>
          <w:color w:val="auto"/>
          <w:sz w:val="28"/>
          <w:szCs w:val="28"/>
        </w:rPr>
        <w:t>3.</w:t>
      </w:r>
      <w:r w:rsidR="00E01984">
        <w:rPr>
          <w:rFonts w:ascii="Times New Roman" w:hAnsi="Times New Roman" w:cs="Times New Roman"/>
          <w:b/>
          <w:bCs/>
          <w:color w:val="auto"/>
          <w:sz w:val="28"/>
          <w:szCs w:val="28"/>
        </w:rPr>
        <w:t>2</w:t>
      </w:r>
      <w:r w:rsidRPr="002F0E69">
        <w:rPr>
          <w:rFonts w:ascii="Times New Roman" w:hAnsi="Times New Roman" w:cs="Times New Roman"/>
          <w:b/>
          <w:bCs/>
          <w:color w:val="auto"/>
          <w:sz w:val="28"/>
          <w:szCs w:val="28"/>
        </w:rPr>
        <w:t>. Phát triển khu dân cư nông thôn</w:t>
      </w:r>
      <w:bookmarkEnd w:id="103"/>
    </w:p>
    <w:p w14:paraId="650C13E3" w14:textId="25F1E760" w:rsidR="00D4154B" w:rsidRPr="00B433C2" w:rsidRDefault="00D4154B" w:rsidP="00E1264D">
      <w:pPr>
        <w:pStyle w:val="u2"/>
        <w:spacing w:before="120" w:after="120" w:line="320" w:lineRule="atLeast"/>
        <w:ind w:firstLine="720"/>
        <w:jc w:val="both"/>
        <w:rPr>
          <w:rFonts w:ascii="Times New Roman Bold" w:hAnsi="Times New Roman Bold" w:cs="Times New Roman"/>
          <w:b/>
          <w:bCs/>
          <w:color w:val="auto"/>
          <w:sz w:val="28"/>
          <w:szCs w:val="28"/>
        </w:rPr>
      </w:pPr>
      <w:bookmarkStart w:id="104" w:name="_Toc238230707"/>
      <w:r w:rsidRPr="00B433C2">
        <w:rPr>
          <w:rFonts w:ascii="Times New Roman Bold" w:hAnsi="Times New Roman Bold" w:cs="Times New Roman"/>
          <w:b/>
          <w:bCs/>
          <w:color w:val="auto"/>
          <w:sz w:val="28"/>
          <w:szCs w:val="28"/>
        </w:rPr>
        <w:t>3.</w:t>
      </w:r>
      <w:r w:rsidR="00E01984">
        <w:rPr>
          <w:rFonts w:ascii="Times New Roman Bold" w:hAnsi="Times New Roman Bold" w:cs="Times New Roman"/>
          <w:b/>
          <w:bCs/>
          <w:color w:val="auto"/>
          <w:sz w:val="28"/>
          <w:szCs w:val="28"/>
        </w:rPr>
        <w:t>2</w:t>
      </w:r>
      <w:r w:rsidRPr="00B433C2">
        <w:rPr>
          <w:rFonts w:ascii="Times New Roman Bold" w:hAnsi="Times New Roman Bold" w:cs="Times New Roman"/>
          <w:b/>
          <w:bCs/>
          <w:color w:val="auto"/>
          <w:sz w:val="28"/>
          <w:szCs w:val="28"/>
        </w:rPr>
        <w:t>.1. Điểm dân cư nông thôn</w:t>
      </w:r>
      <w:bookmarkEnd w:id="104"/>
    </w:p>
    <w:p w14:paraId="7C7A199D" w14:textId="34953BC6" w:rsidR="00D4154B" w:rsidRPr="003234E9" w:rsidRDefault="00D4154B" w:rsidP="00E1264D">
      <w:pPr>
        <w:pStyle w:val="ThngthngWeb"/>
        <w:spacing w:before="120" w:beforeAutospacing="0" w:after="120" w:afterAutospacing="0" w:line="320" w:lineRule="atLeast"/>
        <w:ind w:firstLine="700"/>
        <w:jc w:val="both"/>
        <w:rPr>
          <w:sz w:val="28"/>
          <w:szCs w:val="28"/>
        </w:rPr>
      </w:pPr>
      <w:r w:rsidRPr="003234E9">
        <w:rPr>
          <w:sz w:val="28"/>
          <w:szCs w:val="28"/>
        </w:rPr>
        <w:t>- Chỉnh trang, mở rộng các điểm dân cư hiện hữu</w:t>
      </w:r>
      <w:r w:rsidR="00E01984">
        <w:rPr>
          <w:sz w:val="28"/>
          <w:szCs w:val="28"/>
        </w:rPr>
        <w:t xml:space="preserve">, </w:t>
      </w:r>
      <w:r w:rsidRPr="003234E9">
        <w:rPr>
          <w:sz w:val="28"/>
          <w:szCs w:val="28"/>
        </w:rPr>
        <w:t>bố trí đồng bộ các công trình hạ tầng xã hội, hạ tầng kỹ thuật trong các đơn vị ở, các công trình thương mại, công cộng dịch vụ, các công trình văn hóa, thể dục thể thao,… phục vụ nhu cầu thường xuyên, hằng ngày của cộng đồng dân cư. </w:t>
      </w:r>
    </w:p>
    <w:p w14:paraId="69332968" w14:textId="38D35BA6" w:rsidR="00D4154B" w:rsidRPr="00B433C2" w:rsidRDefault="00D4154B" w:rsidP="00E1264D">
      <w:pPr>
        <w:pStyle w:val="u2"/>
        <w:spacing w:before="120" w:after="120" w:line="320" w:lineRule="atLeast"/>
        <w:ind w:firstLine="720"/>
        <w:jc w:val="both"/>
        <w:rPr>
          <w:rFonts w:ascii="Times New Roman Bold" w:hAnsi="Times New Roman Bold" w:cs="Times New Roman"/>
          <w:b/>
          <w:bCs/>
          <w:color w:val="auto"/>
          <w:sz w:val="28"/>
          <w:szCs w:val="28"/>
        </w:rPr>
      </w:pPr>
      <w:bookmarkStart w:id="105" w:name="_Toc238230708"/>
      <w:r w:rsidRPr="00B433C2">
        <w:rPr>
          <w:rFonts w:ascii="Times New Roman Bold" w:hAnsi="Times New Roman Bold" w:cs="Times New Roman"/>
          <w:b/>
          <w:bCs/>
          <w:color w:val="auto"/>
          <w:sz w:val="28"/>
          <w:szCs w:val="28"/>
        </w:rPr>
        <w:t>3.</w:t>
      </w:r>
      <w:r w:rsidR="00E01984">
        <w:rPr>
          <w:rFonts w:ascii="Times New Roman Bold" w:hAnsi="Times New Roman Bold" w:cs="Times New Roman"/>
          <w:b/>
          <w:bCs/>
          <w:color w:val="auto"/>
          <w:sz w:val="28"/>
          <w:szCs w:val="28"/>
        </w:rPr>
        <w:t>2</w:t>
      </w:r>
      <w:r w:rsidRPr="00B433C2">
        <w:rPr>
          <w:rFonts w:ascii="Times New Roman Bold" w:hAnsi="Times New Roman Bold" w:cs="Times New Roman"/>
          <w:b/>
          <w:bCs/>
          <w:color w:val="auto"/>
          <w:sz w:val="28"/>
          <w:szCs w:val="28"/>
        </w:rPr>
        <w:t>.2. Cụm, tuyến dân cư nông thôn</w:t>
      </w:r>
      <w:bookmarkEnd w:id="105"/>
    </w:p>
    <w:p w14:paraId="6AC875E3" w14:textId="77777777" w:rsidR="00D4154B" w:rsidRPr="003234E9" w:rsidRDefault="00D4154B" w:rsidP="00E1264D">
      <w:pPr>
        <w:pStyle w:val="ThngthngWeb"/>
        <w:spacing w:before="120" w:beforeAutospacing="0" w:after="120" w:afterAutospacing="0" w:line="320" w:lineRule="atLeast"/>
        <w:ind w:firstLine="700"/>
        <w:jc w:val="both"/>
        <w:rPr>
          <w:sz w:val="28"/>
          <w:szCs w:val="28"/>
        </w:rPr>
      </w:pPr>
      <w:r w:rsidRPr="003234E9">
        <w:rPr>
          <w:b/>
          <w:bCs/>
          <w:sz w:val="28"/>
          <w:szCs w:val="28"/>
        </w:rPr>
        <w:t xml:space="preserve">- </w:t>
      </w:r>
      <w:r w:rsidRPr="003234E9">
        <w:rPr>
          <w:sz w:val="28"/>
          <w:szCs w:val="28"/>
        </w:rPr>
        <w:t>Hình thái các tuyến dân cư nông thôn, dân cư sống theo tuyến ven sông, kênh rạch hoặc ven quốc lộ, tỉnh lộ, trục giao thông nông thôn mật độ dày hơn trên các tuyến có gò đất cao.</w:t>
      </w:r>
    </w:p>
    <w:p w14:paraId="275F7004" w14:textId="546D4307" w:rsidR="00D4154B" w:rsidRPr="003234E9" w:rsidRDefault="00D4154B" w:rsidP="00E1264D">
      <w:pPr>
        <w:pStyle w:val="ThngthngWeb"/>
        <w:spacing w:before="120" w:beforeAutospacing="0" w:after="120" w:afterAutospacing="0" w:line="320" w:lineRule="atLeast"/>
        <w:ind w:firstLine="700"/>
        <w:jc w:val="both"/>
        <w:rPr>
          <w:sz w:val="28"/>
          <w:szCs w:val="28"/>
        </w:rPr>
      </w:pPr>
      <w:r w:rsidRPr="003234E9">
        <w:rPr>
          <w:sz w:val="28"/>
          <w:szCs w:val="28"/>
        </w:rPr>
        <w:t>- Hình thái tổ chức không gian có xu hướng phát triển dọc theo hai bên trục giao thông chính (theo trục Quốc lộ, đường tỉnh, đườngxã, đường ấp, ngõ xóm...). Mô hình ở thường kết hợp giữa nhà ở liên kế và cửa hàng dịch vụ buôn bán nhỏ lẻ. Hoạt động kinh tế của các hộ gia đình phổ biến là vừa làm dịch vụ vừa sản xuất nông nghiệp. Chiều sâu các tuyến dân cư lấy từ chỉ giới đường đỏ (phạm vi đất dành cho giao thông đường bộ) vào trong từ 40m-60m, chủ yếu là 1 lớp nhà dọc theo trục đường trên các tuyến sông, kênh rạch.</w:t>
      </w:r>
    </w:p>
    <w:p w14:paraId="13590852" w14:textId="77777777" w:rsidR="00D4154B" w:rsidRPr="003234E9" w:rsidRDefault="00D4154B" w:rsidP="00E1264D">
      <w:pPr>
        <w:pStyle w:val="ThngthngWeb"/>
        <w:spacing w:before="120" w:beforeAutospacing="0" w:after="120" w:afterAutospacing="0" w:line="320" w:lineRule="atLeast"/>
        <w:ind w:firstLine="700"/>
        <w:jc w:val="both"/>
        <w:rPr>
          <w:sz w:val="28"/>
          <w:szCs w:val="28"/>
        </w:rPr>
      </w:pPr>
      <w:r w:rsidRPr="003234E9">
        <w:rPr>
          <w:sz w:val="28"/>
          <w:szCs w:val="28"/>
        </w:rPr>
        <w:t>- Mỗi tuyến dân cư nông thôn thường có quy mô từ 200-500 hộ. Mô hình theo tuyến hoặc cụm nằm dọc các trục đường giao thông, kênh rạch chính, điểm dân cư gắn liền với đất sản xuất (trồng lúa, trồng cây ăn trái, NTTS...). Đối với các xã có địa bàn rộng, khoảng cách giữa các dân cư tương đối lớn nên mối liên hệ giữa các điểm dân cư với nhau và với trung tâm xã tương đối khó khăn.</w:t>
      </w:r>
    </w:p>
    <w:p w14:paraId="59A0F479" w14:textId="6EBAF856" w:rsidR="00D4154B" w:rsidRPr="003234E9" w:rsidRDefault="00D4154B" w:rsidP="00E1264D">
      <w:pPr>
        <w:pStyle w:val="ThngthngWeb"/>
        <w:spacing w:before="120" w:beforeAutospacing="0" w:after="120" w:afterAutospacing="0" w:line="320" w:lineRule="atLeast"/>
        <w:ind w:firstLine="700"/>
        <w:jc w:val="both"/>
        <w:rPr>
          <w:sz w:val="28"/>
          <w:szCs w:val="28"/>
        </w:rPr>
      </w:pPr>
      <w:r w:rsidRPr="003234E9">
        <w:rPr>
          <w:sz w:val="28"/>
          <w:szCs w:val="28"/>
        </w:rPr>
        <w:t xml:space="preserve">- Các cụm, tuyến dân cư nông thôn phát triển theo các đường giao thông dọc theo </w:t>
      </w:r>
      <w:r w:rsidRPr="002F0E69">
        <w:rPr>
          <w:spacing w:val="4"/>
          <w:sz w:val="28"/>
          <w:szCs w:val="28"/>
        </w:rPr>
        <w:t>các tuyến kênh chính hoặc tuyến giao thông theo định hướng quy hoạch. Các khu chức năng bao gồm các công trình phục vụ trong ấp, xóm: điểm sinh hoạt cộng đồng như trụ sở ấp kết hợp nhà văn hóa ấp (sinh hoạt văn hóa – thể thao), giáo dục, cây xanh công cộng... và công trình nhà ở với 03 loại hình nhà ở nông thôn bao gồm nhà ở cho hộ sản xuất nông nghiệp (nhà vườn cho hộ thuần nông), xây dựng 1-2 tầng; nhà ở cho hộ sản xuất tiểu thủ công nghiệp (nhà ở kết hợp với xưởng sản xuất) xây dựng 1-</w:t>
      </w:r>
      <w:r w:rsidRPr="003234E9">
        <w:rPr>
          <w:sz w:val="28"/>
          <w:szCs w:val="28"/>
        </w:rPr>
        <w:t>2 tầng; nhà ở cho hộ thương mại, dịch vụ (nhà liền kề) xây dựng 2-3 tầng.</w:t>
      </w:r>
      <w:r w:rsidR="002F0E69">
        <w:rPr>
          <w:sz w:val="28"/>
          <w:szCs w:val="28"/>
        </w:rPr>
        <w:t xml:space="preserve"> </w:t>
      </w:r>
    </w:p>
    <w:p w14:paraId="0ECFB920" w14:textId="3A0F4749" w:rsidR="00D4154B" w:rsidRDefault="00D4154B" w:rsidP="00E1264D">
      <w:pPr>
        <w:pStyle w:val="ThngthngWeb"/>
        <w:spacing w:before="120" w:beforeAutospacing="0" w:after="120" w:afterAutospacing="0" w:line="340" w:lineRule="atLeast"/>
        <w:ind w:firstLine="700"/>
        <w:jc w:val="both"/>
        <w:rPr>
          <w:sz w:val="28"/>
          <w:szCs w:val="28"/>
        </w:rPr>
      </w:pPr>
      <w:r w:rsidRPr="003234E9">
        <w:rPr>
          <w:sz w:val="28"/>
          <w:szCs w:val="28"/>
        </w:rPr>
        <w:t xml:space="preserve">- Xã </w:t>
      </w:r>
      <w:r w:rsidR="00E01984">
        <w:rPr>
          <w:sz w:val="28"/>
          <w:szCs w:val="28"/>
        </w:rPr>
        <w:t>Tân Hội</w:t>
      </w:r>
      <w:r w:rsidRPr="003234E9">
        <w:rPr>
          <w:sz w:val="28"/>
          <w:szCs w:val="28"/>
        </w:rPr>
        <w:t xml:space="preserve"> phát triển mới khoảng </w:t>
      </w:r>
      <w:r w:rsidR="00E01984">
        <w:rPr>
          <w:sz w:val="28"/>
          <w:szCs w:val="28"/>
        </w:rPr>
        <w:t>61</w:t>
      </w:r>
      <w:r w:rsidRPr="003234E9">
        <w:rPr>
          <w:sz w:val="28"/>
          <w:szCs w:val="28"/>
        </w:rPr>
        <w:t xml:space="preserve"> tuyến dân cư nông thôn, quy mô diện tích lấy từ chỉ giới đường đỏ (phạm vi đất dành cho giao thông đường bộ) vào trong từ 40m-60m, dự kiến bố trí dân số khoảng 40.000 hộ dân, theo giai đoạn phát triển quy mô diện tích đất cho các tuyến dân cư như sau:</w:t>
      </w:r>
    </w:p>
    <w:p w14:paraId="5BA0DFE4" w14:textId="01B8DA0C" w:rsidR="00E01984" w:rsidRPr="00E01984" w:rsidRDefault="00E01984" w:rsidP="00E01984">
      <w:pPr>
        <w:pStyle w:val="ThngthngWeb"/>
        <w:spacing w:before="120" w:beforeAutospacing="0" w:after="120" w:afterAutospacing="0" w:line="340" w:lineRule="atLeast"/>
        <w:ind w:firstLine="700"/>
        <w:jc w:val="center"/>
        <w:rPr>
          <w:b/>
          <w:bCs/>
          <w:i/>
          <w:iCs/>
          <w:sz w:val="28"/>
          <w:szCs w:val="28"/>
        </w:rPr>
      </w:pPr>
      <w:r w:rsidRPr="00E01984">
        <w:rPr>
          <w:b/>
          <w:bCs/>
          <w:i/>
          <w:iCs/>
          <w:sz w:val="28"/>
          <w:szCs w:val="28"/>
        </w:rPr>
        <w:lastRenderedPageBreak/>
        <w:t>Bảng thống kê tuyến dân cư phát triển trong giai đoạn quy hoạch</w:t>
      </w:r>
    </w:p>
    <w:tbl>
      <w:tblPr>
        <w:tblW w:w="9670" w:type="dxa"/>
        <w:tblInd w:w="-147" w:type="dxa"/>
        <w:tblLayout w:type="fixed"/>
        <w:tblLook w:val="04A0" w:firstRow="1" w:lastRow="0" w:firstColumn="1" w:lastColumn="0" w:noHBand="0" w:noVBand="1"/>
      </w:tblPr>
      <w:tblGrid>
        <w:gridCol w:w="568"/>
        <w:gridCol w:w="2273"/>
        <w:gridCol w:w="1302"/>
        <w:gridCol w:w="1087"/>
        <w:gridCol w:w="1013"/>
        <w:gridCol w:w="947"/>
        <w:gridCol w:w="11"/>
        <w:gridCol w:w="1169"/>
        <w:gridCol w:w="1287"/>
        <w:gridCol w:w="13"/>
      </w:tblGrid>
      <w:tr w:rsidR="00E01984" w:rsidRPr="00580B1D" w14:paraId="6BD46DA8" w14:textId="77777777" w:rsidTr="00306E69">
        <w:trPr>
          <w:tblHeader/>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14:paraId="477F751B" w14:textId="77777777"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STT</w:t>
            </w:r>
          </w:p>
        </w:tc>
        <w:tc>
          <w:tcPr>
            <w:tcW w:w="2273" w:type="dxa"/>
            <w:vMerge w:val="restart"/>
            <w:tcBorders>
              <w:top w:val="single" w:sz="4" w:space="0" w:color="auto"/>
              <w:left w:val="single" w:sz="4" w:space="0" w:color="auto"/>
              <w:bottom w:val="single" w:sz="4" w:space="0" w:color="auto"/>
              <w:right w:val="single" w:sz="4" w:space="0" w:color="auto"/>
            </w:tcBorders>
            <w:vAlign w:val="center"/>
            <w:hideMark/>
          </w:tcPr>
          <w:p w14:paraId="7FBC5D21" w14:textId="77777777"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Tên đường</w:t>
            </w:r>
          </w:p>
        </w:tc>
        <w:tc>
          <w:tcPr>
            <w:tcW w:w="1302" w:type="dxa"/>
            <w:vMerge w:val="restart"/>
            <w:tcBorders>
              <w:top w:val="single" w:sz="4" w:space="0" w:color="auto"/>
              <w:left w:val="single" w:sz="4" w:space="0" w:color="auto"/>
              <w:bottom w:val="single" w:sz="4" w:space="0" w:color="auto"/>
              <w:right w:val="single" w:sz="4" w:space="0" w:color="auto"/>
            </w:tcBorders>
            <w:vAlign w:val="center"/>
            <w:hideMark/>
          </w:tcPr>
          <w:p w14:paraId="784DB066" w14:textId="77777777"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Địa điểm ấp, xã</w:t>
            </w:r>
          </w:p>
        </w:tc>
        <w:tc>
          <w:tcPr>
            <w:tcW w:w="1087" w:type="dxa"/>
            <w:vMerge w:val="restart"/>
            <w:tcBorders>
              <w:top w:val="single" w:sz="4" w:space="0" w:color="auto"/>
              <w:left w:val="single" w:sz="4" w:space="0" w:color="auto"/>
              <w:bottom w:val="single" w:sz="4" w:space="0" w:color="auto"/>
              <w:right w:val="single" w:sz="4" w:space="0" w:color="auto"/>
            </w:tcBorders>
            <w:vAlign w:val="center"/>
            <w:hideMark/>
          </w:tcPr>
          <w:p w14:paraId="57752B2B" w14:textId="77777777"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 xml:space="preserve">  Chiều dài (m)  </w:t>
            </w:r>
          </w:p>
        </w:tc>
        <w:tc>
          <w:tcPr>
            <w:tcW w:w="1971" w:type="dxa"/>
            <w:gridSpan w:val="3"/>
            <w:tcBorders>
              <w:top w:val="single" w:sz="4" w:space="0" w:color="auto"/>
              <w:left w:val="nil"/>
              <w:bottom w:val="single" w:sz="4" w:space="0" w:color="auto"/>
              <w:right w:val="single" w:sz="4" w:space="0" w:color="auto"/>
            </w:tcBorders>
            <w:noWrap/>
            <w:vAlign w:val="center"/>
            <w:hideMark/>
          </w:tcPr>
          <w:p w14:paraId="45060309" w14:textId="282E9E2A"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Số hộ đến năm</w:t>
            </w:r>
          </w:p>
        </w:tc>
        <w:tc>
          <w:tcPr>
            <w:tcW w:w="2469" w:type="dxa"/>
            <w:gridSpan w:val="3"/>
            <w:tcBorders>
              <w:top w:val="single" w:sz="4" w:space="0" w:color="auto"/>
              <w:left w:val="nil"/>
              <w:bottom w:val="single" w:sz="4" w:space="0" w:color="auto"/>
              <w:right w:val="single" w:sz="4" w:space="0" w:color="auto"/>
            </w:tcBorders>
            <w:vAlign w:val="center"/>
            <w:hideMark/>
          </w:tcPr>
          <w:p w14:paraId="12AF5820" w14:textId="109A824C"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đơn vị ở theo từng năm (m2)</w:t>
            </w:r>
          </w:p>
        </w:tc>
      </w:tr>
      <w:tr w:rsidR="00E01984" w:rsidRPr="00580B1D" w14:paraId="21CFCE49" w14:textId="77777777" w:rsidTr="00306E69">
        <w:trPr>
          <w:gridAfter w:val="1"/>
          <w:wAfter w:w="13" w:type="dxa"/>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4F7FC269" w14:textId="77777777" w:rsidR="00E01984" w:rsidRPr="00580B1D" w:rsidRDefault="00E01984" w:rsidP="00E01984">
            <w:pPr>
              <w:spacing w:after="0" w:line="240" w:lineRule="auto"/>
              <w:rPr>
                <w:rFonts w:eastAsia="Times New Roman" w:cs="Times New Roman"/>
                <w:b/>
                <w:bCs/>
                <w:color w:val="000000"/>
                <w:kern w:val="0"/>
                <w:sz w:val="20"/>
                <w:szCs w:val="20"/>
                <w14:ligatures w14:val="none"/>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14:paraId="73522410" w14:textId="77777777" w:rsidR="00E01984" w:rsidRPr="00580B1D" w:rsidRDefault="00E01984" w:rsidP="00E01984">
            <w:pPr>
              <w:spacing w:after="0" w:line="240" w:lineRule="auto"/>
              <w:rPr>
                <w:rFonts w:eastAsia="Times New Roman" w:cs="Times New Roman"/>
                <w:b/>
                <w:bCs/>
                <w:color w:val="000000"/>
                <w:kern w:val="0"/>
                <w:sz w:val="20"/>
                <w:szCs w:val="20"/>
                <w14:ligatures w14:val="none"/>
              </w:rPr>
            </w:pPr>
          </w:p>
        </w:tc>
        <w:tc>
          <w:tcPr>
            <w:tcW w:w="1302" w:type="dxa"/>
            <w:vMerge/>
            <w:tcBorders>
              <w:top w:val="single" w:sz="4" w:space="0" w:color="auto"/>
              <w:left w:val="single" w:sz="4" w:space="0" w:color="auto"/>
              <w:bottom w:val="single" w:sz="4" w:space="0" w:color="auto"/>
              <w:right w:val="single" w:sz="4" w:space="0" w:color="auto"/>
            </w:tcBorders>
            <w:vAlign w:val="center"/>
            <w:hideMark/>
          </w:tcPr>
          <w:p w14:paraId="313E6590" w14:textId="77777777" w:rsidR="00E01984" w:rsidRPr="00580B1D" w:rsidRDefault="00E01984" w:rsidP="00E01984">
            <w:pPr>
              <w:spacing w:after="0" w:line="240" w:lineRule="auto"/>
              <w:rPr>
                <w:rFonts w:eastAsia="Times New Roman" w:cs="Times New Roman"/>
                <w:b/>
                <w:bCs/>
                <w:color w:val="000000"/>
                <w:kern w:val="0"/>
                <w:sz w:val="20"/>
                <w:szCs w:val="20"/>
                <w14:ligatures w14:val="none"/>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14:paraId="41CB0095" w14:textId="77777777" w:rsidR="00E01984" w:rsidRPr="00580B1D" w:rsidRDefault="00E01984" w:rsidP="00E01984">
            <w:pPr>
              <w:spacing w:after="0" w:line="240" w:lineRule="auto"/>
              <w:rPr>
                <w:rFonts w:eastAsia="Times New Roman" w:cs="Times New Roman"/>
                <w:b/>
                <w:bCs/>
                <w:color w:val="000000"/>
                <w:kern w:val="0"/>
                <w:sz w:val="20"/>
                <w:szCs w:val="20"/>
                <w14:ligatures w14:val="none"/>
              </w:rPr>
            </w:pPr>
          </w:p>
        </w:tc>
        <w:tc>
          <w:tcPr>
            <w:tcW w:w="1013" w:type="dxa"/>
            <w:tcBorders>
              <w:top w:val="nil"/>
              <w:left w:val="nil"/>
              <w:bottom w:val="single" w:sz="4" w:space="0" w:color="auto"/>
              <w:right w:val="single" w:sz="4" w:space="0" w:color="auto"/>
            </w:tcBorders>
            <w:noWrap/>
            <w:vAlign w:val="center"/>
            <w:hideMark/>
          </w:tcPr>
          <w:p w14:paraId="23E2219B" w14:textId="523D06F3"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2035</w:t>
            </w:r>
          </w:p>
        </w:tc>
        <w:tc>
          <w:tcPr>
            <w:tcW w:w="947" w:type="dxa"/>
            <w:tcBorders>
              <w:top w:val="nil"/>
              <w:left w:val="nil"/>
              <w:bottom w:val="single" w:sz="4" w:space="0" w:color="auto"/>
              <w:right w:val="single" w:sz="4" w:space="0" w:color="auto"/>
            </w:tcBorders>
            <w:noWrap/>
            <w:vAlign w:val="center"/>
            <w:hideMark/>
          </w:tcPr>
          <w:p w14:paraId="35300A1B" w14:textId="0A406A1A"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2050</w:t>
            </w:r>
          </w:p>
        </w:tc>
        <w:tc>
          <w:tcPr>
            <w:tcW w:w="1180" w:type="dxa"/>
            <w:gridSpan w:val="2"/>
            <w:tcBorders>
              <w:top w:val="nil"/>
              <w:left w:val="nil"/>
              <w:bottom w:val="single" w:sz="4" w:space="0" w:color="auto"/>
              <w:right w:val="single" w:sz="4" w:space="0" w:color="auto"/>
            </w:tcBorders>
            <w:noWrap/>
            <w:vAlign w:val="center"/>
            <w:hideMark/>
          </w:tcPr>
          <w:p w14:paraId="0F007CA3" w14:textId="1F7670E0"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2035</w:t>
            </w:r>
          </w:p>
        </w:tc>
        <w:tc>
          <w:tcPr>
            <w:tcW w:w="1287" w:type="dxa"/>
            <w:tcBorders>
              <w:top w:val="nil"/>
              <w:left w:val="nil"/>
              <w:bottom w:val="single" w:sz="4" w:space="0" w:color="auto"/>
              <w:right w:val="single" w:sz="4" w:space="0" w:color="auto"/>
            </w:tcBorders>
            <w:noWrap/>
            <w:vAlign w:val="center"/>
            <w:hideMark/>
          </w:tcPr>
          <w:p w14:paraId="20BA2FFD" w14:textId="1DD4FD05"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2050</w:t>
            </w:r>
          </w:p>
        </w:tc>
      </w:tr>
      <w:tr w:rsidR="00E01984" w:rsidRPr="00580B1D" w14:paraId="4E56EEB4"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C298409" w14:textId="77777777"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I</w:t>
            </w:r>
          </w:p>
        </w:tc>
        <w:tc>
          <w:tcPr>
            <w:tcW w:w="2273" w:type="dxa"/>
            <w:tcBorders>
              <w:top w:val="nil"/>
              <w:left w:val="nil"/>
              <w:bottom w:val="single" w:sz="4" w:space="0" w:color="auto"/>
              <w:right w:val="single" w:sz="4" w:space="0" w:color="auto"/>
            </w:tcBorders>
            <w:noWrap/>
            <w:vAlign w:val="center"/>
            <w:hideMark/>
          </w:tcPr>
          <w:p w14:paraId="1FBB2BFB" w14:textId="77777777" w:rsidR="00E01984" w:rsidRPr="00580B1D" w:rsidRDefault="00E01984" w:rsidP="00E01984">
            <w:pPr>
              <w:spacing w:after="0" w:line="240" w:lineRule="auto"/>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ĐƯỜNG TỈNH LỘ</w:t>
            </w:r>
          </w:p>
        </w:tc>
        <w:tc>
          <w:tcPr>
            <w:tcW w:w="1302" w:type="dxa"/>
            <w:tcBorders>
              <w:top w:val="nil"/>
              <w:left w:val="nil"/>
              <w:bottom w:val="single" w:sz="4" w:space="0" w:color="auto"/>
              <w:right w:val="single" w:sz="4" w:space="0" w:color="auto"/>
            </w:tcBorders>
            <w:noWrap/>
            <w:vAlign w:val="center"/>
            <w:hideMark/>
          </w:tcPr>
          <w:p w14:paraId="6A93066F"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1087" w:type="dxa"/>
            <w:tcBorders>
              <w:top w:val="nil"/>
              <w:left w:val="nil"/>
              <w:bottom w:val="single" w:sz="4" w:space="0" w:color="auto"/>
              <w:right w:val="single" w:sz="4" w:space="0" w:color="auto"/>
            </w:tcBorders>
            <w:noWrap/>
            <w:vAlign w:val="center"/>
            <w:hideMark/>
          </w:tcPr>
          <w:p w14:paraId="256AD0C1"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1013" w:type="dxa"/>
            <w:tcBorders>
              <w:top w:val="nil"/>
              <w:left w:val="nil"/>
              <w:bottom w:val="single" w:sz="4" w:space="0" w:color="auto"/>
              <w:right w:val="single" w:sz="4" w:space="0" w:color="auto"/>
            </w:tcBorders>
            <w:noWrap/>
            <w:vAlign w:val="bottom"/>
            <w:hideMark/>
          </w:tcPr>
          <w:p w14:paraId="0DD73C5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947" w:type="dxa"/>
            <w:tcBorders>
              <w:top w:val="nil"/>
              <w:left w:val="nil"/>
              <w:bottom w:val="single" w:sz="4" w:space="0" w:color="auto"/>
              <w:right w:val="single" w:sz="4" w:space="0" w:color="auto"/>
            </w:tcBorders>
            <w:noWrap/>
            <w:vAlign w:val="bottom"/>
            <w:hideMark/>
          </w:tcPr>
          <w:p w14:paraId="15322F8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1180" w:type="dxa"/>
            <w:gridSpan w:val="2"/>
            <w:tcBorders>
              <w:top w:val="nil"/>
              <w:left w:val="nil"/>
              <w:bottom w:val="single" w:sz="4" w:space="0" w:color="auto"/>
              <w:right w:val="single" w:sz="4" w:space="0" w:color="auto"/>
            </w:tcBorders>
            <w:noWrap/>
            <w:vAlign w:val="bottom"/>
            <w:hideMark/>
          </w:tcPr>
          <w:p w14:paraId="4156B6D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1287" w:type="dxa"/>
            <w:tcBorders>
              <w:top w:val="nil"/>
              <w:left w:val="nil"/>
              <w:bottom w:val="single" w:sz="4" w:space="0" w:color="auto"/>
              <w:right w:val="single" w:sz="4" w:space="0" w:color="auto"/>
            </w:tcBorders>
            <w:noWrap/>
            <w:vAlign w:val="bottom"/>
            <w:hideMark/>
          </w:tcPr>
          <w:p w14:paraId="36B1640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r>
      <w:tr w:rsidR="00E01984" w:rsidRPr="00580B1D" w14:paraId="58FE0EAA"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781055E4"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w:t>
            </w:r>
          </w:p>
        </w:tc>
        <w:tc>
          <w:tcPr>
            <w:tcW w:w="2273" w:type="dxa"/>
            <w:tcBorders>
              <w:top w:val="nil"/>
              <w:left w:val="nil"/>
              <w:bottom w:val="single" w:sz="4" w:space="0" w:color="auto"/>
              <w:right w:val="single" w:sz="4" w:space="0" w:color="auto"/>
            </w:tcBorders>
            <w:vAlign w:val="center"/>
            <w:hideMark/>
          </w:tcPr>
          <w:p w14:paraId="25BBF840"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kết nối Rạch giá - Long Xuyên</w:t>
            </w:r>
          </w:p>
        </w:tc>
        <w:tc>
          <w:tcPr>
            <w:tcW w:w="1302" w:type="dxa"/>
            <w:tcBorders>
              <w:top w:val="nil"/>
              <w:left w:val="nil"/>
              <w:bottom w:val="single" w:sz="4" w:space="0" w:color="auto"/>
              <w:right w:val="single" w:sz="4" w:space="0" w:color="auto"/>
            </w:tcBorders>
            <w:noWrap/>
            <w:vAlign w:val="center"/>
            <w:hideMark/>
          </w:tcPr>
          <w:p w14:paraId="372F82CC"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34B993E4" w14:textId="0E01E20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15.360,0</w:t>
            </w:r>
          </w:p>
        </w:tc>
        <w:tc>
          <w:tcPr>
            <w:tcW w:w="1013" w:type="dxa"/>
            <w:tcBorders>
              <w:top w:val="nil"/>
              <w:left w:val="nil"/>
              <w:bottom w:val="single" w:sz="4" w:space="0" w:color="auto"/>
              <w:right w:val="single" w:sz="4" w:space="0" w:color="auto"/>
            </w:tcBorders>
            <w:shd w:val="clear" w:color="000000" w:fill="FFFFFF"/>
            <w:vAlign w:val="center"/>
            <w:hideMark/>
          </w:tcPr>
          <w:p w14:paraId="4E6B6C1E" w14:textId="14D9785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351</w:t>
            </w:r>
          </w:p>
        </w:tc>
        <w:tc>
          <w:tcPr>
            <w:tcW w:w="947" w:type="dxa"/>
            <w:tcBorders>
              <w:top w:val="nil"/>
              <w:left w:val="nil"/>
              <w:bottom w:val="single" w:sz="4" w:space="0" w:color="auto"/>
              <w:right w:val="single" w:sz="4" w:space="0" w:color="auto"/>
            </w:tcBorders>
            <w:shd w:val="clear" w:color="000000" w:fill="FFFFFF"/>
            <w:vAlign w:val="center"/>
            <w:hideMark/>
          </w:tcPr>
          <w:p w14:paraId="0A1F9005" w14:textId="598FEA9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947</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7E4D07A" w14:textId="41940A2D"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140.339</w:t>
            </w:r>
          </w:p>
        </w:tc>
        <w:tc>
          <w:tcPr>
            <w:tcW w:w="1287" w:type="dxa"/>
            <w:tcBorders>
              <w:top w:val="nil"/>
              <w:left w:val="nil"/>
              <w:bottom w:val="single" w:sz="4" w:space="0" w:color="auto"/>
              <w:right w:val="single" w:sz="4" w:space="0" w:color="auto"/>
            </w:tcBorders>
            <w:shd w:val="clear" w:color="000000" w:fill="FFFFFF"/>
            <w:vAlign w:val="center"/>
            <w:hideMark/>
          </w:tcPr>
          <w:p w14:paraId="201ECF29" w14:textId="1751ECB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378.600</w:t>
            </w:r>
          </w:p>
        </w:tc>
      </w:tr>
      <w:tr w:rsidR="00E01984" w:rsidRPr="00580B1D" w14:paraId="54A74659"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2585877F"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w:t>
            </w:r>
          </w:p>
        </w:tc>
        <w:tc>
          <w:tcPr>
            <w:tcW w:w="2273" w:type="dxa"/>
            <w:tcBorders>
              <w:top w:val="nil"/>
              <w:left w:val="nil"/>
              <w:bottom w:val="single" w:sz="4" w:space="0" w:color="auto"/>
              <w:right w:val="single" w:sz="4" w:space="0" w:color="auto"/>
            </w:tcBorders>
            <w:vAlign w:val="center"/>
            <w:hideMark/>
          </w:tcPr>
          <w:p w14:paraId="0EABD0A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Xáng Tân Hội (Rạch giá - Long Xuyên) (bờ TL961)</w:t>
            </w:r>
          </w:p>
        </w:tc>
        <w:tc>
          <w:tcPr>
            <w:tcW w:w="1302" w:type="dxa"/>
            <w:tcBorders>
              <w:top w:val="nil"/>
              <w:left w:val="nil"/>
              <w:bottom w:val="single" w:sz="4" w:space="0" w:color="auto"/>
              <w:right w:val="single" w:sz="4" w:space="0" w:color="auto"/>
            </w:tcBorders>
            <w:noWrap/>
            <w:vAlign w:val="center"/>
            <w:hideMark/>
          </w:tcPr>
          <w:p w14:paraId="70707560"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2553D47F" w14:textId="67F6B4B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12.480,0</w:t>
            </w:r>
          </w:p>
        </w:tc>
        <w:tc>
          <w:tcPr>
            <w:tcW w:w="1013" w:type="dxa"/>
            <w:tcBorders>
              <w:top w:val="nil"/>
              <w:left w:val="nil"/>
              <w:bottom w:val="single" w:sz="4" w:space="0" w:color="auto"/>
              <w:right w:val="single" w:sz="4" w:space="0" w:color="auto"/>
            </w:tcBorders>
            <w:shd w:val="clear" w:color="000000" w:fill="FFFFFF"/>
            <w:vAlign w:val="center"/>
            <w:hideMark/>
          </w:tcPr>
          <w:p w14:paraId="1C0BBFEA" w14:textId="350C39B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463</w:t>
            </w:r>
          </w:p>
        </w:tc>
        <w:tc>
          <w:tcPr>
            <w:tcW w:w="947" w:type="dxa"/>
            <w:tcBorders>
              <w:top w:val="nil"/>
              <w:left w:val="nil"/>
              <w:bottom w:val="single" w:sz="4" w:space="0" w:color="auto"/>
              <w:right w:val="single" w:sz="4" w:space="0" w:color="auto"/>
            </w:tcBorders>
            <w:shd w:val="clear" w:color="000000" w:fill="FFFFFF"/>
            <w:vAlign w:val="center"/>
            <w:hideMark/>
          </w:tcPr>
          <w:p w14:paraId="09CE3B31" w14:textId="06B4FC1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1.248</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7C18FB5" w14:textId="2A6ED0B2"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185.043</w:t>
            </w:r>
          </w:p>
        </w:tc>
        <w:tc>
          <w:tcPr>
            <w:tcW w:w="1287" w:type="dxa"/>
            <w:tcBorders>
              <w:top w:val="nil"/>
              <w:left w:val="nil"/>
              <w:bottom w:val="single" w:sz="4" w:space="0" w:color="auto"/>
              <w:right w:val="single" w:sz="4" w:space="0" w:color="auto"/>
            </w:tcBorders>
            <w:shd w:val="clear" w:color="000000" w:fill="FFFFFF"/>
            <w:vAlign w:val="center"/>
            <w:hideMark/>
          </w:tcPr>
          <w:p w14:paraId="67B2E27A" w14:textId="26DFE550"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499.200</w:t>
            </w:r>
          </w:p>
        </w:tc>
      </w:tr>
      <w:tr w:rsidR="00E01984" w:rsidRPr="00580B1D" w14:paraId="385F4DD5"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042B0FB"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w:t>
            </w:r>
          </w:p>
        </w:tc>
        <w:tc>
          <w:tcPr>
            <w:tcW w:w="2273" w:type="dxa"/>
            <w:tcBorders>
              <w:top w:val="nil"/>
              <w:left w:val="nil"/>
              <w:bottom w:val="single" w:sz="4" w:space="0" w:color="auto"/>
              <w:right w:val="single" w:sz="4" w:space="0" w:color="auto"/>
            </w:tcBorders>
            <w:vAlign w:val="center"/>
            <w:hideMark/>
          </w:tcPr>
          <w:p w14:paraId="098C4F33"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Xáng Tân Hội (Rạch giá - Long Xuyên) (bờ lộ B)</w:t>
            </w:r>
          </w:p>
        </w:tc>
        <w:tc>
          <w:tcPr>
            <w:tcW w:w="1302" w:type="dxa"/>
            <w:tcBorders>
              <w:top w:val="nil"/>
              <w:left w:val="nil"/>
              <w:bottom w:val="single" w:sz="4" w:space="0" w:color="auto"/>
              <w:right w:val="single" w:sz="4" w:space="0" w:color="auto"/>
            </w:tcBorders>
            <w:noWrap/>
            <w:vAlign w:val="center"/>
            <w:hideMark/>
          </w:tcPr>
          <w:p w14:paraId="66C70BFA"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7D23555A" w14:textId="4DB892E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16.480,0</w:t>
            </w:r>
          </w:p>
        </w:tc>
        <w:tc>
          <w:tcPr>
            <w:tcW w:w="1013" w:type="dxa"/>
            <w:tcBorders>
              <w:top w:val="nil"/>
              <w:left w:val="nil"/>
              <w:bottom w:val="single" w:sz="4" w:space="0" w:color="auto"/>
              <w:right w:val="single" w:sz="4" w:space="0" w:color="auto"/>
            </w:tcBorders>
            <w:shd w:val="clear" w:color="000000" w:fill="FFFFFF"/>
            <w:vAlign w:val="center"/>
            <w:hideMark/>
          </w:tcPr>
          <w:p w14:paraId="4F8E4E3D" w14:textId="3FDAB4B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611</w:t>
            </w:r>
          </w:p>
        </w:tc>
        <w:tc>
          <w:tcPr>
            <w:tcW w:w="947" w:type="dxa"/>
            <w:tcBorders>
              <w:top w:val="nil"/>
              <w:left w:val="nil"/>
              <w:bottom w:val="single" w:sz="4" w:space="0" w:color="auto"/>
              <w:right w:val="single" w:sz="4" w:space="0" w:color="auto"/>
            </w:tcBorders>
            <w:shd w:val="clear" w:color="000000" w:fill="FFFFFF"/>
            <w:vAlign w:val="center"/>
            <w:hideMark/>
          </w:tcPr>
          <w:p w14:paraId="215C4D68" w14:textId="739B67D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1.648</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6D12610D" w14:textId="1A1BA4B4"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244.351</w:t>
            </w:r>
          </w:p>
        </w:tc>
        <w:tc>
          <w:tcPr>
            <w:tcW w:w="1287" w:type="dxa"/>
            <w:tcBorders>
              <w:top w:val="nil"/>
              <w:left w:val="nil"/>
              <w:bottom w:val="single" w:sz="4" w:space="0" w:color="auto"/>
              <w:right w:val="single" w:sz="4" w:space="0" w:color="auto"/>
            </w:tcBorders>
            <w:shd w:val="clear" w:color="000000" w:fill="FFFFFF"/>
            <w:vAlign w:val="center"/>
            <w:hideMark/>
          </w:tcPr>
          <w:p w14:paraId="75221A7E" w14:textId="2034F2D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659.200</w:t>
            </w:r>
          </w:p>
        </w:tc>
      </w:tr>
      <w:tr w:rsidR="00E01984" w:rsidRPr="00580B1D" w14:paraId="2BBA2C9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B39BA2C" w14:textId="77777777"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II</w:t>
            </w:r>
          </w:p>
        </w:tc>
        <w:tc>
          <w:tcPr>
            <w:tcW w:w="2273" w:type="dxa"/>
            <w:tcBorders>
              <w:top w:val="nil"/>
              <w:left w:val="nil"/>
              <w:bottom w:val="single" w:sz="4" w:space="0" w:color="auto"/>
              <w:right w:val="single" w:sz="4" w:space="0" w:color="auto"/>
            </w:tcBorders>
            <w:noWrap/>
            <w:vAlign w:val="center"/>
            <w:hideMark/>
          </w:tcPr>
          <w:p w14:paraId="30A80300" w14:textId="77777777" w:rsidR="00E01984" w:rsidRPr="00580B1D" w:rsidRDefault="00E01984" w:rsidP="00E01984">
            <w:pPr>
              <w:spacing w:after="0" w:line="240" w:lineRule="auto"/>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ĐƯỜNG LIÊN XÃ</w:t>
            </w:r>
          </w:p>
        </w:tc>
        <w:tc>
          <w:tcPr>
            <w:tcW w:w="1302" w:type="dxa"/>
            <w:tcBorders>
              <w:top w:val="nil"/>
              <w:left w:val="nil"/>
              <w:bottom w:val="single" w:sz="4" w:space="0" w:color="auto"/>
              <w:right w:val="single" w:sz="4" w:space="0" w:color="auto"/>
            </w:tcBorders>
            <w:noWrap/>
            <w:vAlign w:val="center"/>
            <w:hideMark/>
          </w:tcPr>
          <w:p w14:paraId="3887E8BF"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1087" w:type="dxa"/>
            <w:tcBorders>
              <w:top w:val="nil"/>
              <w:left w:val="nil"/>
              <w:bottom w:val="single" w:sz="4" w:space="0" w:color="auto"/>
              <w:right w:val="single" w:sz="4" w:space="0" w:color="auto"/>
            </w:tcBorders>
            <w:noWrap/>
            <w:vAlign w:val="center"/>
            <w:hideMark/>
          </w:tcPr>
          <w:p w14:paraId="50F8C7BE" w14:textId="2A548C3A"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1013" w:type="dxa"/>
            <w:tcBorders>
              <w:top w:val="nil"/>
              <w:left w:val="nil"/>
              <w:bottom w:val="single" w:sz="4" w:space="0" w:color="auto"/>
              <w:right w:val="single" w:sz="4" w:space="0" w:color="auto"/>
            </w:tcBorders>
            <w:noWrap/>
            <w:vAlign w:val="center"/>
            <w:hideMark/>
          </w:tcPr>
          <w:p w14:paraId="7313B47D" w14:textId="0894656A"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947" w:type="dxa"/>
            <w:tcBorders>
              <w:top w:val="nil"/>
              <w:left w:val="nil"/>
              <w:bottom w:val="single" w:sz="4" w:space="0" w:color="auto"/>
              <w:right w:val="single" w:sz="4" w:space="0" w:color="auto"/>
            </w:tcBorders>
            <w:noWrap/>
            <w:vAlign w:val="center"/>
            <w:hideMark/>
          </w:tcPr>
          <w:p w14:paraId="560011E6" w14:textId="40034CE7"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1180" w:type="dxa"/>
            <w:gridSpan w:val="2"/>
            <w:tcBorders>
              <w:top w:val="nil"/>
              <w:left w:val="nil"/>
              <w:bottom w:val="single" w:sz="4" w:space="0" w:color="auto"/>
              <w:right w:val="single" w:sz="4" w:space="0" w:color="auto"/>
            </w:tcBorders>
            <w:noWrap/>
            <w:vAlign w:val="center"/>
            <w:hideMark/>
          </w:tcPr>
          <w:p w14:paraId="5BBB935F" w14:textId="59AA1900"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1287" w:type="dxa"/>
            <w:tcBorders>
              <w:top w:val="nil"/>
              <w:left w:val="nil"/>
              <w:bottom w:val="single" w:sz="4" w:space="0" w:color="auto"/>
              <w:right w:val="single" w:sz="4" w:space="0" w:color="auto"/>
            </w:tcBorders>
            <w:noWrap/>
            <w:vAlign w:val="center"/>
            <w:hideMark/>
          </w:tcPr>
          <w:p w14:paraId="46119627" w14:textId="6D8E0218"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r>
      <w:tr w:rsidR="00E01984" w:rsidRPr="00580B1D" w14:paraId="26A037C9"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204C545A"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w:t>
            </w:r>
          </w:p>
        </w:tc>
        <w:tc>
          <w:tcPr>
            <w:tcW w:w="2273" w:type="dxa"/>
            <w:tcBorders>
              <w:top w:val="nil"/>
              <w:left w:val="nil"/>
              <w:bottom w:val="single" w:sz="4" w:space="0" w:color="auto"/>
              <w:right w:val="single" w:sz="4" w:space="0" w:color="auto"/>
            </w:tcBorders>
            <w:noWrap/>
            <w:vAlign w:val="center"/>
            <w:hideMark/>
          </w:tcPr>
          <w:p w14:paraId="2B4CB17A"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600(bờ đông) (đoạn từ kênh Thầy Thông - đến kênh Xã Diễu)</w:t>
            </w:r>
          </w:p>
        </w:tc>
        <w:tc>
          <w:tcPr>
            <w:tcW w:w="1302" w:type="dxa"/>
            <w:tcBorders>
              <w:top w:val="nil"/>
              <w:left w:val="nil"/>
              <w:bottom w:val="single" w:sz="4" w:space="0" w:color="auto"/>
              <w:right w:val="single" w:sz="4" w:space="0" w:color="auto"/>
            </w:tcBorders>
            <w:noWrap/>
            <w:vAlign w:val="center"/>
            <w:hideMark/>
          </w:tcPr>
          <w:p w14:paraId="38415250"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3CFF9B5B" w14:textId="3DB31CA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12.479,7</w:t>
            </w:r>
          </w:p>
        </w:tc>
        <w:tc>
          <w:tcPr>
            <w:tcW w:w="1013" w:type="dxa"/>
            <w:tcBorders>
              <w:top w:val="nil"/>
              <w:left w:val="nil"/>
              <w:bottom w:val="single" w:sz="4" w:space="0" w:color="auto"/>
              <w:right w:val="single" w:sz="4" w:space="0" w:color="auto"/>
            </w:tcBorders>
            <w:shd w:val="clear" w:color="000000" w:fill="FFFFFF"/>
            <w:vAlign w:val="center"/>
            <w:hideMark/>
          </w:tcPr>
          <w:p w14:paraId="34F7D929" w14:textId="306E4CD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183</w:t>
            </w:r>
          </w:p>
        </w:tc>
        <w:tc>
          <w:tcPr>
            <w:tcW w:w="947" w:type="dxa"/>
            <w:tcBorders>
              <w:top w:val="nil"/>
              <w:left w:val="nil"/>
              <w:bottom w:val="single" w:sz="4" w:space="0" w:color="auto"/>
              <w:right w:val="single" w:sz="4" w:space="0" w:color="auto"/>
            </w:tcBorders>
            <w:shd w:val="clear" w:color="000000" w:fill="FFFFFF"/>
            <w:vAlign w:val="center"/>
            <w:hideMark/>
          </w:tcPr>
          <w:p w14:paraId="2352D157" w14:textId="34331A8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494</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3B35A91C" w14:textId="605016BE"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73.180</w:t>
            </w:r>
          </w:p>
        </w:tc>
        <w:tc>
          <w:tcPr>
            <w:tcW w:w="1287" w:type="dxa"/>
            <w:tcBorders>
              <w:top w:val="nil"/>
              <w:left w:val="nil"/>
              <w:bottom w:val="single" w:sz="4" w:space="0" w:color="auto"/>
              <w:right w:val="single" w:sz="4" w:space="0" w:color="auto"/>
            </w:tcBorders>
            <w:shd w:val="clear" w:color="000000" w:fill="FFFFFF"/>
            <w:vAlign w:val="center"/>
            <w:hideMark/>
          </w:tcPr>
          <w:p w14:paraId="14A55AFC" w14:textId="4431435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197.422</w:t>
            </w:r>
          </w:p>
        </w:tc>
      </w:tr>
      <w:tr w:rsidR="00E01984" w:rsidRPr="00580B1D" w14:paraId="5724097A"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6B88E35F"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w:t>
            </w:r>
          </w:p>
        </w:tc>
        <w:tc>
          <w:tcPr>
            <w:tcW w:w="2273" w:type="dxa"/>
            <w:tcBorders>
              <w:top w:val="nil"/>
              <w:left w:val="nil"/>
              <w:bottom w:val="single" w:sz="4" w:space="0" w:color="auto"/>
              <w:right w:val="single" w:sz="4" w:space="0" w:color="auto"/>
            </w:tcBorders>
            <w:noWrap/>
            <w:vAlign w:val="center"/>
            <w:hideMark/>
          </w:tcPr>
          <w:p w14:paraId="7D87AD0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600(bờ tây) (đoạn từ kênh Hữu An - đến kênh Xã Diễu)</w:t>
            </w:r>
          </w:p>
        </w:tc>
        <w:tc>
          <w:tcPr>
            <w:tcW w:w="1302" w:type="dxa"/>
            <w:tcBorders>
              <w:top w:val="nil"/>
              <w:left w:val="nil"/>
              <w:bottom w:val="single" w:sz="4" w:space="0" w:color="auto"/>
              <w:right w:val="single" w:sz="4" w:space="0" w:color="auto"/>
            </w:tcBorders>
            <w:noWrap/>
            <w:vAlign w:val="center"/>
            <w:hideMark/>
          </w:tcPr>
          <w:p w14:paraId="590670D0"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6722B21A" w14:textId="135B52A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4.952,0</w:t>
            </w:r>
          </w:p>
        </w:tc>
        <w:tc>
          <w:tcPr>
            <w:tcW w:w="1013" w:type="dxa"/>
            <w:tcBorders>
              <w:top w:val="nil"/>
              <w:left w:val="nil"/>
              <w:bottom w:val="single" w:sz="4" w:space="0" w:color="auto"/>
              <w:right w:val="single" w:sz="4" w:space="0" w:color="auto"/>
            </w:tcBorders>
            <w:shd w:val="clear" w:color="000000" w:fill="FFFFFF"/>
            <w:vAlign w:val="center"/>
            <w:hideMark/>
          </w:tcPr>
          <w:p w14:paraId="391787C8" w14:textId="57FD520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184</w:t>
            </w:r>
          </w:p>
        </w:tc>
        <w:tc>
          <w:tcPr>
            <w:tcW w:w="947" w:type="dxa"/>
            <w:tcBorders>
              <w:top w:val="nil"/>
              <w:left w:val="nil"/>
              <w:bottom w:val="single" w:sz="4" w:space="0" w:color="auto"/>
              <w:right w:val="single" w:sz="4" w:space="0" w:color="auto"/>
            </w:tcBorders>
            <w:shd w:val="clear" w:color="000000" w:fill="FFFFFF"/>
            <w:vAlign w:val="center"/>
            <w:hideMark/>
          </w:tcPr>
          <w:p w14:paraId="56C0D28E" w14:textId="53BC728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495</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3E5A75B1" w14:textId="56264439"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73.423</w:t>
            </w:r>
          </w:p>
        </w:tc>
        <w:tc>
          <w:tcPr>
            <w:tcW w:w="1287" w:type="dxa"/>
            <w:tcBorders>
              <w:top w:val="nil"/>
              <w:left w:val="nil"/>
              <w:bottom w:val="single" w:sz="4" w:space="0" w:color="auto"/>
              <w:right w:val="single" w:sz="4" w:space="0" w:color="auto"/>
            </w:tcBorders>
            <w:shd w:val="clear" w:color="000000" w:fill="FFFFFF"/>
            <w:vAlign w:val="center"/>
            <w:hideMark/>
          </w:tcPr>
          <w:p w14:paraId="2F61D48E" w14:textId="42DB580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198.078</w:t>
            </w:r>
          </w:p>
        </w:tc>
      </w:tr>
      <w:tr w:rsidR="00E01984" w:rsidRPr="00580B1D" w14:paraId="716D144E"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1C8C6883"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w:t>
            </w:r>
          </w:p>
        </w:tc>
        <w:tc>
          <w:tcPr>
            <w:tcW w:w="2273" w:type="dxa"/>
            <w:tcBorders>
              <w:top w:val="nil"/>
              <w:left w:val="nil"/>
              <w:bottom w:val="single" w:sz="4" w:space="0" w:color="auto"/>
              <w:right w:val="single" w:sz="4" w:space="0" w:color="auto"/>
            </w:tcBorders>
            <w:noWrap/>
            <w:vAlign w:val="center"/>
            <w:hideMark/>
          </w:tcPr>
          <w:p w14:paraId="51921F3D"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Đòn Dông (KH1) (đoạn từ kênh A - đến kênh Zero)</w:t>
            </w:r>
          </w:p>
        </w:tc>
        <w:tc>
          <w:tcPr>
            <w:tcW w:w="1302" w:type="dxa"/>
            <w:tcBorders>
              <w:top w:val="nil"/>
              <w:left w:val="nil"/>
              <w:bottom w:val="single" w:sz="4" w:space="0" w:color="auto"/>
              <w:right w:val="single" w:sz="4" w:space="0" w:color="auto"/>
            </w:tcBorders>
            <w:noWrap/>
            <w:vAlign w:val="center"/>
            <w:hideMark/>
          </w:tcPr>
          <w:p w14:paraId="6DC5431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43ABEB0D" w14:textId="2CAEDC1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1.999,0</w:t>
            </w:r>
          </w:p>
        </w:tc>
        <w:tc>
          <w:tcPr>
            <w:tcW w:w="1013" w:type="dxa"/>
            <w:tcBorders>
              <w:top w:val="nil"/>
              <w:left w:val="nil"/>
              <w:bottom w:val="single" w:sz="4" w:space="0" w:color="auto"/>
              <w:right w:val="single" w:sz="4" w:space="0" w:color="auto"/>
            </w:tcBorders>
            <w:shd w:val="clear" w:color="000000" w:fill="FFFFFF"/>
            <w:vAlign w:val="center"/>
            <w:hideMark/>
          </w:tcPr>
          <w:p w14:paraId="35652AF7" w14:textId="278F666E"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74</w:t>
            </w:r>
          </w:p>
        </w:tc>
        <w:tc>
          <w:tcPr>
            <w:tcW w:w="947" w:type="dxa"/>
            <w:tcBorders>
              <w:top w:val="nil"/>
              <w:left w:val="nil"/>
              <w:bottom w:val="single" w:sz="4" w:space="0" w:color="auto"/>
              <w:right w:val="single" w:sz="4" w:space="0" w:color="auto"/>
            </w:tcBorders>
            <w:shd w:val="clear" w:color="000000" w:fill="FFFFFF"/>
            <w:vAlign w:val="center"/>
            <w:hideMark/>
          </w:tcPr>
          <w:p w14:paraId="052E0606" w14:textId="5739C270"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51A9C1CF" w14:textId="39E03494"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29.639</w:t>
            </w:r>
          </w:p>
        </w:tc>
        <w:tc>
          <w:tcPr>
            <w:tcW w:w="1287" w:type="dxa"/>
            <w:tcBorders>
              <w:top w:val="nil"/>
              <w:left w:val="nil"/>
              <w:bottom w:val="single" w:sz="4" w:space="0" w:color="auto"/>
              <w:right w:val="single" w:sz="4" w:space="0" w:color="auto"/>
            </w:tcBorders>
            <w:shd w:val="clear" w:color="000000" w:fill="FFFFFF"/>
            <w:vAlign w:val="center"/>
            <w:hideMark/>
          </w:tcPr>
          <w:p w14:paraId="787D13CA" w14:textId="6ABF48B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79.960</w:t>
            </w:r>
          </w:p>
        </w:tc>
      </w:tr>
      <w:tr w:rsidR="00E01984" w:rsidRPr="00580B1D" w14:paraId="11B77C6F"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0B0F225"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w:t>
            </w:r>
          </w:p>
        </w:tc>
        <w:tc>
          <w:tcPr>
            <w:tcW w:w="2273" w:type="dxa"/>
            <w:tcBorders>
              <w:top w:val="nil"/>
              <w:left w:val="nil"/>
              <w:bottom w:val="single" w:sz="4" w:space="0" w:color="auto"/>
              <w:right w:val="single" w:sz="4" w:space="0" w:color="auto"/>
            </w:tcBorders>
            <w:noWrap/>
            <w:vAlign w:val="center"/>
            <w:hideMark/>
          </w:tcPr>
          <w:p w14:paraId="1F46280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Đòn Dông (KH1) (đoạn từ kênh A - đến kênh Zero)</w:t>
            </w:r>
          </w:p>
        </w:tc>
        <w:tc>
          <w:tcPr>
            <w:tcW w:w="1302" w:type="dxa"/>
            <w:tcBorders>
              <w:top w:val="nil"/>
              <w:left w:val="nil"/>
              <w:bottom w:val="single" w:sz="4" w:space="0" w:color="auto"/>
              <w:right w:val="single" w:sz="4" w:space="0" w:color="auto"/>
            </w:tcBorders>
            <w:noWrap/>
            <w:vAlign w:val="center"/>
            <w:hideMark/>
          </w:tcPr>
          <w:p w14:paraId="617A129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23284133" w14:textId="42F4DEFE"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2.000,0</w:t>
            </w:r>
          </w:p>
        </w:tc>
        <w:tc>
          <w:tcPr>
            <w:tcW w:w="1013" w:type="dxa"/>
            <w:tcBorders>
              <w:top w:val="nil"/>
              <w:left w:val="nil"/>
              <w:bottom w:val="single" w:sz="4" w:space="0" w:color="auto"/>
              <w:right w:val="single" w:sz="4" w:space="0" w:color="auto"/>
            </w:tcBorders>
            <w:shd w:val="clear" w:color="000000" w:fill="FFFFFF"/>
            <w:vAlign w:val="center"/>
            <w:hideMark/>
          </w:tcPr>
          <w:p w14:paraId="5A5A19F1" w14:textId="05FECB0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74</w:t>
            </w:r>
          </w:p>
        </w:tc>
        <w:tc>
          <w:tcPr>
            <w:tcW w:w="947" w:type="dxa"/>
            <w:tcBorders>
              <w:top w:val="nil"/>
              <w:left w:val="nil"/>
              <w:bottom w:val="single" w:sz="4" w:space="0" w:color="auto"/>
              <w:right w:val="single" w:sz="4" w:space="0" w:color="auto"/>
            </w:tcBorders>
            <w:shd w:val="clear" w:color="000000" w:fill="FFFFFF"/>
            <w:vAlign w:val="center"/>
            <w:hideMark/>
          </w:tcPr>
          <w:p w14:paraId="4DA21947" w14:textId="3973F9C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5EB093C1" w14:textId="7C7DB203"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29.654</w:t>
            </w:r>
          </w:p>
        </w:tc>
        <w:tc>
          <w:tcPr>
            <w:tcW w:w="1287" w:type="dxa"/>
            <w:tcBorders>
              <w:top w:val="nil"/>
              <w:left w:val="nil"/>
              <w:bottom w:val="single" w:sz="4" w:space="0" w:color="auto"/>
              <w:right w:val="single" w:sz="4" w:space="0" w:color="auto"/>
            </w:tcBorders>
            <w:shd w:val="clear" w:color="000000" w:fill="FFFFFF"/>
            <w:vAlign w:val="center"/>
            <w:hideMark/>
          </w:tcPr>
          <w:p w14:paraId="37214096" w14:textId="463622D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80.000</w:t>
            </w:r>
          </w:p>
        </w:tc>
      </w:tr>
      <w:tr w:rsidR="00E01984" w:rsidRPr="00580B1D" w14:paraId="325A4E65"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72D5BCE"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7</w:t>
            </w:r>
          </w:p>
        </w:tc>
        <w:tc>
          <w:tcPr>
            <w:tcW w:w="2273" w:type="dxa"/>
            <w:tcBorders>
              <w:top w:val="nil"/>
              <w:left w:val="nil"/>
              <w:bottom w:val="single" w:sz="4" w:space="0" w:color="auto"/>
              <w:right w:val="single" w:sz="4" w:space="0" w:color="auto"/>
            </w:tcBorders>
            <w:vAlign w:val="center"/>
            <w:hideMark/>
          </w:tcPr>
          <w:p w14:paraId="3227D17E"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Đòn Dông (KH1) (đoạn từ kênh Zero - đến Đầu Ngàn, kênh 3, kênh 4)</w:t>
            </w:r>
          </w:p>
        </w:tc>
        <w:tc>
          <w:tcPr>
            <w:tcW w:w="1302" w:type="dxa"/>
            <w:tcBorders>
              <w:top w:val="nil"/>
              <w:left w:val="nil"/>
              <w:bottom w:val="single" w:sz="4" w:space="0" w:color="auto"/>
              <w:right w:val="single" w:sz="4" w:space="0" w:color="auto"/>
            </w:tcBorders>
            <w:noWrap/>
            <w:vAlign w:val="center"/>
            <w:hideMark/>
          </w:tcPr>
          <w:p w14:paraId="3C9C9894"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5E963C62" w14:textId="38CF5EC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7.100,0</w:t>
            </w:r>
          </w:p>
        </w:tc>
        <w:tc>
          <w:tcPr>
            <w:tcW w:w="1013" w:type="dxa"/>
            <w:tcBorders>
              <w:top w:val="nil"/>
              <w:left w:val="nil"/>
              <w:bottom w:val="single" w:sz="4" w:space="0" w:color="auto"/>
              <w:right w:val="single" w:sz="4" w:space="0" w:color="auto"/>
            </w:tcBorders>
            <w:shd w:val="clear" w:color="000000" w:fill="FFFFFF"/>
            <w:vAlign w:val="center"/>
            <w:hideMark/>
          </w:tcPr>
          <w:p w14:paraId="4497548B" w14:textId="3CBA5AD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263</w:t>
            </w:r>
          </w:p>
        </w:tc>
        <w:tc>
          <w:tcPr>
            <w:tcW w:w="947" w:type="dxa"/>
            <w:tcBorders>
              <w:top w:val="nil"/>
              <w:left w:val="nil"/>
              <w:bottom w:val="single" w:sz="4" w:space="0" w:color="auto"/>
              <w:right w:val="single" w:sz="4" w:space="0" w:color="auto"/>
            </w:tcBorders>
            <w:shd w:val="clear" w:color="000000" w:fill="FFFFFF"/>
            <w:vAlign w:val="center"/>
            <w:hideMark/>
          </w:tcPr>
          <w:p w14:paraId="7C932345" w14:textId="3EB1FF1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710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33BD18E9" w14:textId="2E6EA516"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105.273</w:t>
            </w:r>
          </w:p>
        </w:tc>
        <w:tc>
          <w:tcPr>
            <w:tcW w:w="1287" w:type="dxa"/>
            <w:tcBorders>
              <w:top w:val="nil"/>
              <w:left w:val="nil"/>
              <w:bottom w:val="single" w:sz="4" w:space="0" w:color="auto"/>
              <w:right w:val="single" w:sz="4" w:space="0" w:color="auto"/>
            </w:tcBorders>
            <w:shd w:val="clear" w:color="000000" w:fill="FFFFFF"/>
            <w:vAlign w:val="center"/>
            <w:hideMark/>
          </w:tcPr>
          <w:p w14:paraId="78716C72" w14:textId="1167670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284.000</w:t>
            </w:r>
          </w:p>
        </w:tc>
      </w:tr>
      <w:tr w:rsidR="00E01984" w:rsidRPr="00580B1D" w14:paraId="564AA124"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D7E51A1"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8</w:t>
            </w:r>
          </w:p>
        </w:tc>
        <w:tc>
          <w:tcPr>
            <w:tcW w:w="2273" w:type="dxa"/>
            <w:tcBorders>
              <w:top w:val="nil"/>
              <w:left w:val="nil"/>
              <w:bottom w:val="single" w:sz="4" w:space="0" w:color="auto"/>
              <w:right w:val="single" w:sz="4" w:space="0" w:color="auto"/>
            </w:tcBorders>
            <w:vAlign w:val="center"/>
            <w:hideMark/>
          </w:tcPr>
          <w:p w14:paraId="020E7EA2"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Đòn Dông (KH1) (đoạn từ kênh Đầu Ngàn, kênh 3, kênh 4 - đến giáp Thạnh Lộc)</w:t>
            </w:r>
          </w:p>
        </w:tc>
        <w:tc>
          <w:tcPr>
            <w:tcW w:w="1302" w:type="dxa"/>
            <w:tcBorders>
              <w:top w:val="nil"/>
              <w:left w:val="nil"/>
              <w:bottom w:val="single" w:sz="4" w:space="0" w:color="auto"/>
              <w:right w:val="single" w:sz="4" w:space="0" w:color="auto"/>
            </w:tcBorders>
            <w:noWrap/>
            <w:vAlign w:val="center"/>
            <w:hideMark/>
          </w:tcPr>
          <w:p w14:paraId="011CCAF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noWrap/>
            <w:vAlign w:val="center"/>
            <w:hideMark/>
          </w:tcPr>
          <w:p w14:paraId="48A355D3" w14:textId="50F890D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4.000,0</w:t>
            </w:r>
          </w:p>
        </w:tc>
        <w:tc>
          <w:tcPr>
            <w:tcW w:w="1013" w:type="dxa"/>
            <w:tcBorders>
              <w:top w:val="nil"/>
              <w:left w:val="nil"/>
              <w:bottom w:val="single" w:sz="4" w:space="0" w:color="auto"/>
              <w:right w:val="single" w:sz="4" w:space="0" w:color="auto"/>
            </w:tcBorders>
            <w:shd w:val="clear" w:color="000000" w:fill="FFFFFF"/>
            <w:vAlign w:val="center"/>
            <w:hideMark/>
          </w:tcPr>
          <w:p w14:paraId="3D20664C" w14:textId="12EAA80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148</w:t>
            </w:r>
          </w:p>
        </w:tc>
        <w:tc>
          <w:tcPr>
            <w:tcW w:w="947" w:type="dxa"/>
            <w:tcBorders>
              <w:top w:val="nil"/>
              <w:left w:val="nil"/>
              <w:bottom w:val="single" w:sz="4" w:space="0" w:color="auto"/>
              <w:right w:val="single" w:sz="4" w:space="0" w:color="auto"/>
            </w:tcBorders>
            <w:shd w:val="clear" w:color="000000" w:fill="FFFFFF"/>
            <w:vAlign w:val="center"/>
            <w:hideMark/>
          </w:tcPr>
          <w:p w14:paraId="1F0158DD" w14:textId="5071DDC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1BAD54E" w14:textId="590C0172"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59.309</w:t>
            </w:r>
          </w:p>
        </w:tc>
        <w:tc>
          <w:tcPr>
            <w:tcW w:w="1287" w:type="dxa"/>
            <w:tcBorders>
              <w:top w:val="nil"/>
              <w:left w:val="nil"/>
              <w:bottom w:val="single" w:sz="4" w:space="0" w:color="auto"/>
              <w:right w:val="single" w:sz="4" w:space="0" w:color="auto"/>
            </w:tcBorders>
            <w:shd w:val="clear" w:color="000000" w:fill="FFFFFF"/>
            <w:vAlign w:val="center"/>
            <w:hideMark/>
          </w:tcPr>
          <w:p w14:paraId="4795BB98" w14:textId="6D24251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160.000</w:t>
            </w:r>
          </w:p>
        </w:tc>
      </w:tr>
      <w:tr w:rsidR="00E01984" w:rsidRPr="00580B1D" w14:paraId="1F4F50CD"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814C3A3"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9</w:t>
            </w:r>
          </w:p>
        </w:tc>
        <w:tc>
          <w:tcPr>
            <w:tcW w:w="2273" w:type="dxa"/>
            <w:tcBorders>
              <w:top w:val="nil"/>
              <w:left w:val="nil"/>
              <w:bottom w:val="single" w:sz="4" w:space="0" w:color="auto"/>
              <w:right w:val="single" w:sz="4" w:space="0" w:color="auto"/>
            </w:tcBorders>
            <w:vAlign w:val="center"/>
            <w:hideMark/>
          </w:tcPr>
          <w:p w14:paraId="1FA20ABA"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Kiên Hảo (đoạn từ kênh Thầy Thông - đến kênh Kiên Hảo)</w:t>
            </w:r>
          </w:p>
        </w:tc>
        <w:tc>
          <w:tcPr>
            <w:tcW w:w="1302" w:type="dxa"/>
            <w:tcBorders>
              <w:top w:val="nil"/>
              <w:left w:val="nil"/>
              <w:bottom w:val="single" w:sz="4" w:space="0" w:color="auto"/>
              <w:right w:val="single" w:sz="4" w:space="0" w:color="auto"/>
            </w:tcBorders>
            <w:noWrap/>
            <w:vAlign w:val="center"/>
            <w:hideMark/>
          </w:tcPr>
          <w:p w14:paraId="26823220"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vAlign w:val="center"/>
            <w:hideMark/>
          </w:tcPr>
          <w:p w14:paraId="6BC9C413" w14:textId="44C38AA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10.940,0</w:t>
            </w:r>
          </w:p>
        </w:tc>
        <w:tc>
          <w:tcPr>
            <w:tcW w:w="1013" w:type="dxa"/>
            <w:tcBorders>
              <w:top w:val="nil"/>
              <w:left w:val="nil"/>
              <w:bottom w:val="single" w:sz="4" w:space="0" w:color="auto"/>
              <w:right w:val="single" w:sz="4" w:space="0" w:color="auto"/>
            </w:tcBorders>
            <w:shd w:val="clear" w:color="000000" w:fill="FFFFFF"/>
            <w:vAlign w:val="center"/>
            <w:hideMark/>
          </w:tcPr>
          <w:p w14:paraId="3673ED90" w14:textId="0C633E9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406</w:t>
            </w:r>
          </w:p>
        </w:tc>
        <w:tc>
          <w:tcPr>
            <w:tcW w:w="947" w:type="dxa"/>
            <w:tcBorders>
              <w:top w:val="nil"/>
              <w:left w:val="nil"/>
              <w:bottom w:val="single" w:sz="4" w:space="0" w:color="auto"/>
              <w:right w:val="single" w:sz="4" w:space="0" w:color="auto"/>
            </w:tcBorders>
            <w:shd w:val="clear" w:color="000000" w:fill="FFFFFF"/>
            <w:vAlign w:val="center"/>
            <w:hideMark/>
          </w:tcPr>
          <w:p w14:paraId="186D6D14" w14:textId="6DAFC16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1.094</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38FE61D9" w14:textId="1A803F64"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162.209</w:t>
            </w:r>
          </w:p>
        </w:tc>
        <w:tc>
          <w:tcPr>
            <w:tcW w:w="1287" w:type="dxa"/>
            <w:tcBorders>
              <w:top w:val="nil"/>
              <w:left w:val="nil"/>
              <w:bottom w:val="single" w:sz="4" w:space="0" w:color="auto"/>
              <w:right w:val="single" w:sz="4" w:space="0" w:color="auto"/>
            </w:tcBorders>
            <w:shd w:val="clear" w:color="000000" w:fill="FFFFFF"/>
            <w:vAlign w:val="center"/>
            <w:hideMark/>
          </w:tcPr>
          <w:p w14:paraId="11FC838C" w14:textId="10A4C0C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437.600</w:t>
            </w:r>
          </w:p>
        </w:tc>
      </w:tr>
      <w:tr w:rsidR="00E01984" w:rsidRPr="00580B1D" w14:paraId="1BD9C49C"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0DB9221"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w:t>
            </w:r>
          </w:p>
        </w:tc>
        <w:tc>
          <w:tcPr>
            <w:tcW w:w="2273" w:type="dxa"/>
            <w:tcBorders>
              <w:top w:val="nil"/>
              <w:left w:val="nil"/>
              <w:bottom w:val="single" w:sz="4" w:space="0" w:color="auto"/>
              <w:right w:val="single" w:sz="4" w:space="0" w:color="auto"/>
            </w:tcBorders>
            <w:vAlign w:val="center"/>
            <w:hideMark/>
          </w:tcPr>
          <w:p w14:paraId="4281C4A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Kiên Hảo</w:t>
            </w:r>
          </w:p>
        </w:tc>
        <w:tc>
          <w:tcPr>
            <w:tcW w:w="1302" w:type="dxa"/>
            <w:tcBorders>
              <w:top w:val="nil"/>
              <w:left w:val="nil"/>
              <w:bottom w:val="single" w:sz="4" w:space="0" w:color="auto"/>
              <w:right w:val="single" w:sz="4" w:space="0" w:color="auto"/>
            </w:tcBorders>
            <w:vAlign w:val="center"/>
            <w:hideMark/>
          </w:tcPr>
          <w:p w14:paraId="0762B54F"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 ấp Tân Lợi</w:t>
            </w:r>
          </w:p>
        </w:tc>
        <w:tc>
          <w:tcPr>
            <w:tcW w:w="1087" w:type="dxa"/>
            <w:tcBorders>
              <w:top w:val="nil"/>
              <w:left w:val="nil"/>
              <w:bottom w:val="single" w:sz="4" w:space="0" w:color="auto"/>
              <w:right w:val="single" w:sz="4" w:space="0" w:color="auto"/>
            </w:tcBorders>
            <w:vAlign w:val="center"/>
            <w:hideMark/>
          </w:tcPr>
          <w:p w14:paraId="70D23B5D" w14:textId="3A3961F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2.000,0</w:t>
            </w:r>
          </w:p>
        </w:tc>
        <w:tc>
          <w:tcPr>
            <w:tcW w:w="1013" w:type="dxa"/>
            <w:tcBorders>
              <w:top w:val="nil"/>
              <w:left w:val="nil"/>
              <w:bottom w:val="single" w:sz="4" w:space="0" w:color="auto"/>
              <w:right w:val="single" w:sz="4" w:space="0" w:color="auto"/>
            </w:tcBorders>
            <w:shd w:val="clear" w:color="000000" w:fill="FFFFFF"/>
            <w:vAlign w:val="center"/>
            <w:hideMark/>
          </w:tcPr>
          <w:p w14:paraId="4C3C4A4F" w14:textId="6351281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74</w:t>
            </w:r>
          </w:p>
        </w:tc>
        <w:tc>
          <w:tcPr>
            <w:tcW w:w="947" w:type="dxa"/>
            <w:tcBorders>
              <w:top w:val="nil"/>
              <w:left w:val="nil"/>
              <w:bottom w:val="single" w:sz="4" w:space="0" w:color="auto"/>
              <w:right w:val="single" w:sz="4" w:space="0" w:color="auto"/>
            </w:tcBorders>
            <w:shd w:val="clear" w:color="000000" w:fill="FFFFFF"/>
            <w:vAlign w:val="center"/>
            <w:hideMark/>
          </w:tcPr>
          <w:p w14:paraId="3FFB855A" w14:textId="2375360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2F37A091" w14:textId="03A245DF"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29.654</w:t>
            </w:r>
          </w:p>
        </w:tc>
        <w:tc>
          <w:tcPr>
            <w:tcW w:w="1287" w:type="dxa"/>
            <w:tcBorders>
              <w:top w:val="nil"/>
              <w:left w:val="nil"/>
              <w:bottom w:val="single" w:sz="4" w:space="0" w:color="auto"/>
              <w:right w:val="single" w:sz="4" w:space="0" w:color="auto"/>
            </w:tcBorders>
            <w:shd w:val="clear" w:color="000000" w:fill="FFFFFF"/>
            <w:vAlign w:val="center"/>
            <w:hideMark/>
          </w:tcPr>
          <w:p w14:paraId="0417B079" w14:textId="777C6B4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80.000</w:t>
            </w:r>
          </w:p>
        </w:tc>
      </w:tr>
      <w:tr w:rsidR="00E01984" w:rsidRPr="00580B1D" w14:paraId="0123606C"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C58666C"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11</w:t>
            </w:r>
          </w:p>
        </w:tc>
        <w:tc>
          <w:tcPr>
            <w:tcW w:w="2273" w:type="dxa"/>
            <w:tcBorders>
              <w:top w:val="nil"/>
              <w:left w:val="nil"/>
              <w:bottom w:val="single" w:sz="4" w:space="0" w:color="auto"/>
              <w:right w:val="single" w:sz="4" w:space="0" w:color="auto"/>
            </w:tcBorders>
            <w:noWrap/>
            <w:vAlign w:val="center"/>
            <w:hideMark/>
          </w:tcPr>
          <w:p w14:paraId="365DF73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Zero (trên nước)</w:t>
            </w:r>
          </w:p>
        </w:tc>
        <w:tc>
          <w:tcPr>
            <w:tcW w:w="1302" w:type="dxa"/>
            <w:tcBorders>
              <w:top w:val="nil"/>
              <w:left w:val="nil"/>
              <w:bottom w:val="single" w:sz="4" w:space="0" w:color="auto"/>
              <w:right w:val="single" w:sz="4" w:space="0" w:color="auto"/>
            </w:tcBorders>
            <w:noWrap/>
            <w:vAlign w:val="center"/>
            <w:hideMark/>
          </w:tcPr>
          <w:p w14:paraId="4DE25C8A"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Hòa B</w:t>
            </w:r>
          </w:p>
        </w:tc>
        <w:tc>
          <w:tcPr>
            <w:tcW w:w="1087" w:type="dxa"/>
            <w:tcBorders>
              <w:top w:val="nil"/>
              <w:left w:val="nil"/>
              <w:bottom w:val="single" w:sz="4" w:space="0" w:color="auto"/>
              <w:right w:val="single" w:sz="4" w:space="0" w:color="auto"/>
            </w:tcBorders>
            <w:noWrap/>
            <w:vAlign w:val="center"/>
            <w:hideMark/>
          </w:tcPr>
          <w:p w14:paraId="0004E644" w14:textId="572841D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5.562,0</w:t>
            </w:r>
          </w:p>
        </w:tc>
        <w:tc>
          <w:tcPr>
            <w:tcW w:w="1013" w:type="dxa"/>
            <w:tcBorders>
              <w:top w:val="nil"/>
              <w:left w:val="nil"/>
              <w:bottom w:val="single" w:sz="4" w:space="0" w:color="auto"/>
              <w:right w:val="single" w:sz="4" w:space="0" w:color="auto"/>
            </w:tcBorders>
            <w:shd w:val="clear" w:color="000000" w:fill="FFFFFF"/>
            <w:vAlign w:val="center"/>
            <w:hideMark/>
          </w:tcPr>
          <w:p w14:paraId="570260CB" w14:textId="4C307F5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206</w:t>
            </w:r>
          </w:p>
        </w:tc>
        <w:tc>
          <w:tcPr>
            <w:tcW w:w="947" w:type="dxa"/>
            <w:tcBorders>
              <w:top w:val="nil"/>
              <w:left w:val="nil"/>
              <w:bottom w:val="single" w:sz="4" w:space="0" w:color="auto"/>
              <w:right w:val="single" w:sz="4" w:space="0" w:color="auto"/>
            </w:tcBorders>
            <w:shd w:val="clear" w:color="000000" w:fill="FFFFFF"/>
            <w:vAlign w:val="center"/>
            <w:hideMark/>
          </w:tcPr>
          <w:p w14:paraId="11483E64" w14:textId="0950653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556</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B8E4039" w14:textId="20B51878"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82.469</w:t>
            </w:r>
          </w:p>
        </w:tc>
        <w:tc>
          <w:tcPr>
            <w:tcW w:w="1287" w:type="dxa"/>
            <w:tcBorders>
              <w:top w:val="nil"/>
              <w:left w:val="nil"/>
              <w:bottom w:val="single" w:sz="4" w:space="0" w:color="auto"/>
              <w:right w:val="single" w:sz="4" w:space="0" w:color="auto"/>
            </w:tcBorders>
            <w:shd w:val="clear" w:color="000000" w:fill="FFFFFF"/>
            <w:vAlign w:val="center"/>
            <w:hideMark/>
          </w:tcPr>
          <w:p w14:paraId="3B427F88" w14:textId="4FDCC3C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222.480</w:t>
            </w:r>
          </w:p>
        </w:tc>
      </w:tr>
      <w:tr w:rsidR="00E01984" w:rsidRPr="00580B1D" w14:paraId="253B9A61"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536C4CF"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12</w:t>
            </w:r>
          </w:p>
        </w:tc>
        <w:tc>
          <w:tcPr>
            <w:tcW w:w="2273" w:type="dxa"/>
            <w:tcBorders>
              <w:top w:val="nil"/>
              <w:left w:val="nil"/>
              <w:bottom w:val="single" w:sz="4" w:space="0" w:color="auto"/>
              <w:right w:val="single" w:sz="4" w:space="0" w:color="auto"/>
            </w:tcBorders>
            <w:noWrap/>
            <w:vAlign w:val="center"/>
            <w:hideMark/>
          </w:tcPr>
          <w:p w14:paraId="61290E2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Zero (dưới nước)</w:t>
            </w:r>
          </w:p>
        </w:tc>
        <w:tc>
          <w:tcPr>
            <w:tcW w:w="1302" w:type="dxa"/>
            <w:tcBorders>
              <w:top w:val="nil"/>
              <w:left w:val="nil"/>
              <w:bottom w:val="single" w:sz="4" w:space="0" w:color="auto"/>
              <w:right w:val="single" w:sz="4" w:space="0" w:color="auto"/>
            </w:tcBorders>
            <w:noWrap/>
            <w:vAlign w:val="center"/>
            <w:hideMark/>
          </w:tcPr>
          <w:p w14:paraId="7F116C2C"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Hòa B</w:t>
            </w:r>
          </w:p>
        </w:tc>
        <w:tc>
          <w:tcPr>
            <w:tcW w:w="1087" w:type="dxa"/>
            <w:tcBorders>
              <w:top w:val="nil"/>
              <w:left w:val="nil"/>
              <w:bottom w:val="single" w:sz="4" w:space="0" w:color="auto"/>
              <w:right w:val="single" w:sz="4" w:space="0" w:color="auto"/>
            </w:tcBorders>
            <w:noWrap/>
            <w:vAlign w:val="center"/>
            <w:hideMark/>
          </w:tcPr>
          <w:p w14:paraId="5A6FCB0B" w14:textId="5F0C931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5.562,0</w:t>
            </w:r>
          </w:p>
        </w:tc>
        <w:tc>
          <w:tcPr>
            <w:tcW w:w="1013" w:type="dxa"/>
            <w:tcBorders>
              <w:top w:val="nil"/>
              <w:left w:val="nil"/>
              <w:bottom w:val="single" w:sz="4" w:space="0" w:color="auto"/>
              <w:right w:val="single" w:sz="4" w:space="0" w:color="auto"/>
            </w:tcBorders>
            <w:shd w:val="clear" w:color="000000" w:fill="FFFFFF"/>
            <w:vAlign w:val="center"/>
            <w:hideMark/>
          </w:tcPr>
          <w:p w14:paraId="0DCD56F7" w14:textId="64F8693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206</w:t>
            </w:r>
          </w:p>
        </w:tc>
        <w:tc>
          <w:tcPr>
            <w:tcW w:w="947" w:type="dxa"/>
            <w:tcBorders>
              <w:top w:val="nil"/>
              <w:left w:val="nil"/>
              <w:bottom w:val="single" w:sz="4" w:space="0" w:color="auto"/>
              <w:right w:val="single" w:sz="4" w:space="0" w:color="auto"/>
            </w:tcBorders>
            <w:shd w:val="clear" w:color="000000" w:fill="FFFFFF"/>
            <w:vAlign w:val="center"/>
            <w:hideMark/>
          </w:tcPr>
          <w:p w14:paraId="198DFFC6" w14:textId="3132318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556</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79A11B0" w14:textId="01F3017A"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82.469</w:t>
            </w:r>
          </w:p>
        </w:tc>
        <w:tc>
          <w:tcPr>
            <w:tcW w:w="1287" w:type="dxa"/>
            <w:tcBorders>
              <w:top w:val="nil"/>
              <w:left w:val="nil"/>
              <w:bottom w:val="single" w:sz="4" w:space="0" w:color="auto"/>
              <w:right w:val="single" w:sz="4" w:space="0" w:color="auto"/>
            </w:tcBorders>
            <w:shd w:val="clear" w:color="000000" w:fill="FFFFFF"/>
            <w:vAlign w:val="center"/>
            <w:hideMark/>
          </w:tcPr>
          <w:p w14:paraId="6CA58711" w14:textId="3F8D40E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222.480</w:t>
            </w:r>
          </w:p>
        </w:tc>
      </w:tr>
      <w:tr w:rsidR="00E01984" w:rsidRPr="00580B1D" w14:paraId="09E2302A"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7A9E30CF"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13</w:t>
            </w:r>
          </w:p>
        </w:tc>
        <w:tc>
          <w:tcPr>
            <w:tcW w:w="2273" w:type="dxa"/>
            <w:tcBorders>
              <w:top w:val="nil"/>
              <w:left w:val="nil"/>
              <w:bottom w:val="single" w:sz="4" w:space="0" w:color="auto"/>
              <w:right w:val="single" w:sz="4" w:space="0" w:color="auto"/>
            </w:tcBorders>
            <w:noWrap/>
            <w:vAlign w:val="center"/>
            <w:hideMark/>
          </w:tcPr>
          <w:p w14:paraId="21C3708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3B (trên nước)</w:t>
            </w:r>
          </w:p>
        </w:tc>
        <w:tc>
          <w:tcPr>
            <w:tcW w:w="1302" w:type="dxa"/>
            <w:tcBorders>
              <w:top w:val="nil"/>
              <w:left w:val="nil"/>
              <w:bottom w:val="single" w:sz="4" w:space="0" w:color="auto"/>
              <w:right w:val="single" w:sz="4" w:space="0" w:color="auto"/>
            </w:tcBorders>
            <w:noWrap/>
            <w:vAlign w:val="center"/>
            <w:hideMark/>
          </w:tcPr>
          <w:p w14:paraId="61C0EAA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Long, ấp Tân An</w:t>
            </w:r>
          </w:p>
        </w:tc>
        <w:tc>
          <w:tcPr>
            <w:tcW w:w="1087" w:type="dxa"/>
            <w:tcBorders>
              <w:top w:val="nil"/>
              <w:left w:val="nil"/>
              <w:bottom w:val="single" w:sz="4" w:space="0" w:color="auto"/>
              <w:right w:val="single" w:sz="4" w:space="0" w:color="auto"/>
            </w:tcBorders>
            <w:noWrap/>
            <w:vAlign w:val="center"/>
            <w:hideMark/>
          </w:tcPr>
          <w:p w14:paraId="40F6A298" w14:textId="59E1FA0E"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5.140,0</w:t>
            </w:r>
          </w:p>
        </w:tc>
        <w:tc>
          <w:tcPr>
            <w:tcW w:w="1013" w:type="dxa"/>
            <w:tcBorders>
              <w:top w:val="nil"/>
              <w:left w:val="nil"/>
              <w:bottom w:val="single" w:sz="4" w:space="0" w:color="auto"/>
              <w:right w:val="single" w:sz="4" w:space="0" w:color="auto"/>
            </w:tcBorders>
            <w:shd w:val="clear" w:color="000000" w:fill="FFFFFF"/>
            <w:vAlign w:val="center"/>
            <w:hideMark/>
          </w:tcPr>
          <w:p w14:paraId="50C87536" w14:textId="18C284A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191</w:t>
            </w:r>
          </w:p>
        </w:tc>
        <w:tc>
          <w:tcPr>
            <w:tcW w:w="947" w:type="dxa"/>
            <w:tcBorders>
              <w:top w:val="nil"/>
              <w:left w:val="nil"/>
              <w:bottom w:val="single" w:sz="4" w:space="0" w:color="auto"/>
              <w:right w:val="single" w:sz="4" w:space="0" w:color="auto"/>
            </w:tcBorders>
            <w:shd w:val="clear" w:color="000000" w:fill="FFFFFF"/>
            <w:vAlign w:val="center"/>
            <w:hideMark/>
          </w:tcPr>
          <w:p w14:paraId="35458A36" w14:textId="2039266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7D3FB2E" w14:textId="1D88327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76.211</w:t>
            </w:r>
          </w:p>
        </w:tc>
        <w:tc>
          <w:tcPr>
            <w:tcW w:w="1287" w:type="dxa"/>
            <w:tcBorders>
              <w:top w:val="nil"/>
              <w:left w:val="nil"/>
              <w:bottom w:val="single" w:sz="4" w:space="0" w:color="auto"/>
              <w:right w:val="single" w:sz="4" w:space="0" w:color="auto"/>
            </w:tcBorders>
            <w:shd w:val="clear" w:color="000000" w:fill="FFFFFF"/>
            <w:vAlign w:val="center"/>
            <w:hideMark/>
          </w:tcPr>
          <w:p w14:paraId="2A57EB14" w14:textId="608EA4F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205.600</w:t>
            </w:r>
          </w:p>
        </w:tc>
      </w:tr>
      <w:tr w:rsidR="00E01984" w:rsidRPr="00580B1D" w14:paraId="7A4A1776"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55E8330"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14</w:t>
            </w:r>
          </w:p>
        </w:tc>
        <w:tc>
          <w:tcPr>
            <w:tcW w:w="2273" w:type="dxa"/>
            <w:tcBorders>
              <w:top w:val="nil"/>
              <w:left w:val="nil"/>
              <w:bottom w:val="single" w:sz="4" w:space="0" w:color="auto"/>
              <w:right w:val="single" w:sz="4" w:space="0" w:color="auto"/>
            </w:tcBorders>
            <w:noWrap/>
            <w:vAlign w:val="center"/>
            <w:hideMark/>
          </w:tcPr>
          <w:p w14:paraId="55DBB0A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3B (dưới nước)</w:t>
            </w:r>
          </w:p>
        </w:tc>
        <w:tc>
          <w:tcPr>
            <w:tcW w:w="1302" w:type="dxa"/>
            <w:tcBorders>
              <w:top w:val="nil"/>
              <w:left w:val="nil"/>
              <w:bottom w:val="single" w:sz="4" w:space="0" w:color="auto"/>
              <w:right w:val="single" w:sz="4" w:space="0" w:color="auto"/>
            </w:tcBorders>
            <w:noWrap/>
            <w:vAlign w:val="center"/>
            <w:hideMark/>
          </w:tcPr>
          <w:p w14:paraId="681536A2"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Long, ấp Tân An</w:t>
            </w:r>
          </w:p>
        </w:tc>
        <w:tc>
          <w:tcPr>
            <w:tcW w:w="1087" w:type="dxa"/>
            <w:tcBorders>
              <w:top w:val="nil"/>
              <w:left w:val="nil"/>
              <w:bottom w:val="single" w:sz="4" w:space="0" w:color="auto"/>
              <w:right w:val="single" w:sz="4" w:space="0" w:color="auto"/>
            </w:tcBorders>
            <w:noWrap/>
            <w:vAlign w:val="center"/>
            <w:hideMark/>
          </w:tcPr>
          <w:p w14:paraId="10DDCCA1" w14:textId="7564B3B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5.140,0</w:t>
            </w:r>
          </w:p>
        </w:tc>
        <w:tc>
          <w:tcPr>
            <w:tcW w:w="1013" w:type="dxa"/>
            <w:tcBorders>
              <w:top w:val="nil"/>
              <w:left w:val="nil"/>
              <w:bottom w:val="single" w:sz="4" w:space="0" w:color="auto"/>
              <w:right w:val="single" w:sz="4" w:space="0" w:color="auto"/>
            </w:tcBorders>
            <w:shd w:val="clear" w:color="000000" w:fill="FFFFFF"/>
            <w:vAlign w:val="center"/>
            <w:hideMark/>
          </w:tcPr>
          <w:p w14:paraId="280005EB" w14:textId="34AFA7A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191</w:t>
            </w:r>
          </w:p>
        </w:tc>
        <w:tc>
          <w:tcPr>
            <w:tcW w:w="947" w:type="dxa"/>
            <w:tcBorders>
              <w:top w:val="nil"/>
              <w:left w:val="nil"/>
              <w:bottom w:val="single" w:sz="4" w:space="0" w:color="auto"/>
              <w:right w:val="single" w:sz="4" w:space="0" w:color="auto"/>
            </w:tcBorders>
            <w:shd w:val="clear" w:color="000000" w:fill="FFFFFF"/>
            <w:vAlign w:val="center"/>
            <w:hideMark/>
          </w:tcPr>
          <w:p w14:paraId="23EFE283" w14:textId="459B413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4D182C6" w14:textId="48FCFC6C"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76.211</w:t>
            </w:r>
          </w:p>
        </w:tc>
        <w:tc>
          <w:tcPr>
            <w:tcW w:w="1287" w:type="dxa"/>
            <w:tcBorders>
              <w:top w:val="nil"/>
              <w:left w:val="nil"/>
              <w:bottom w:val="single" w:sz="4" w:space="0" w:color="auto"/>
              <w:right w:val="single" w:sz="4" w:space="0" w:color="auto"/>
            </w:tcBorders>
            <w:shd w:val="clear" w:color="000000" w:fill="FFFFFF"/>
            <w:vAlign w:val="center"/>
            <w:hideMark/>
          </w:tcPr>
          <w:p w14:paraId="3492AED6" w14:textId="5C10120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205.600</w:t>
            </w:r>
          </w:p>
        </w:tc>
      </w:tr>
      <w:tr w:rsidR="00E01984" w:rsidRPr="00580B1D" w14:paraId="1C018379"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7731443"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15</w:t>
            </w:r>
          </w:p>
        </w:tc>
        <w:tc>
          <w:tcPr>
            <w:tcW w:w="2273" w:type="dxa"/>
            <w:tcBorders>
              <w:top w:val="nil"/>
              <w:left w:val="nil"/>
              <w:bottom w:val="single" w:sz="4" w:space="0" w:color="auto"/>
              <w:right w:val="single" w:sz="4" w:space="0" w:color="auto"/>
            </w:tcBorders>
            <w:noWrap/>
            <w:vAlign w:val="center"/>
            <w:hideMark/>
          </w:tcPr>
          <w:p w14:paraId="64DD14B2"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A (trên nước)</w:t>
            </w:r>
          </w:p>
        </w:tc>
        <w:tc>
          <w:tcPr>
            <w:tcW w:w="1302" w:type="dxa"/>
            <w:tcBorders>
              <w:top w:val="nil"/>
              <w:left w:val="nil"/>
              <w:bottom w:val="single" w:sz="4" w:space="0" w:color="auto"/>
              <w:right w:val="single" w:sz="4" w:space="0" w:color="auto"/>
            </w:tcBorders>
            <w:noWrap/>
            <w:vAlign w:val="center"/>
            <w:hideMark/>
          </w:tcPr>
          <w:p w14:paraId="106FE003"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Phát B</w:t>
            </w:r>
          </w:p>
        </w:tc>
        <w:tc>
          <w:tcPr>
            <w:tcW w:w="1087" w:type="dxa"/>
            <w:tcBorders>
              <w:top w:val="nil"/>
              <w:left w:val="nil"/>
              <w:bottom w:val="single" w:sz="4" w:space="0" w:color="auto"/>
              <w:right w:val="single" w:sz="4" w:space="0" w:color="auto"/>
            </w:tcBorders>
            <w:noWrap/>
            <w:vAlign w:val="center"/>
            <w:hideMark/>
          </w:tcPr>
          <w:p w14:paraId="2EF1836C" w14:textId="268452D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5.831,0</w:t>
            </w:r>
          </w:p>
        </w:tc>
        <w:tc>
          <w:tcPr>
            <w:tcW w:w="1013" w:type="dxa"/>
            <w:tcBorders>
              <w:top w:val="nil"/>
              <w:left w:val="nil"/>
              <w:bottom w:val="single" w:sz="4" w:space="0" w:color="auto"/>
              <w:right w:val="single" w:sz="4" w:space="0" w:color="auto"/>
            </w:tcBorders>
            <w:shd w:val="clear" w:color="000000" w:fill="FFFFFF"/>
            <w:vAlign w:val="center"/>
            <w:hideMark/>
          </w:tcPr>
          <w:p w14:paraId="024B7FC9" w14:textId="3D529A0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216</w:t>
            </w:r>
          </w:p>
        </w:tc>
        <w:tc>
          <w:tcPr>
            <w:tcW w:w="947" w:type="dxa"/>
            <w:tcBorders>
              <w:top w:val="nil"/>
              <w:left w:val="nil"/>
              <w:bottom w:val="single" w:sz="4" w:space="0" w:color="auto"/>
              <w:right w:val="single" w:sz="4" w:space="0" w:color="auto"/>
            </w:tcBorders>
            <w:shd w:val="clear" w:color="000000" w:fill="FFFFFF"/>
            <w:vAlign w:val="center"/>
            <w:hideMark/>
          </w:tcPr>
          <w:p w14:paraId="2571E251" w14:textId="72E21F3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583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D03FBEC" w14:textId="5895FD12"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86.457</w:t>
            </w:r>
          </w:p>
        </w:tc>
        <w:tc>
          <w:tcPr>
            <w:tcW w:w="1287" w:type="dxa"/>
            <w:tcBorders>
              <w:top w:val="nil"/>
              <w:left w:val="nil"/>
              <w:bottom w:val="single" w:sz="4" w:space="0" w:color="auto"/>
              <w:right w:val="single" w:sz="4" w:space="0" w:color="auto"/>
            </w:tcBorders>
            <w:shd w:val="clear" w:color="000000" w:fill="FFFFFF"/>
            <w:vAlign w:val="center"/>
            <w:hideMark/>
          </w:tcPr>
          <w:p w14:paraId="3CE44395" w14:textId="4B40F9F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233.240</w:t>
            </w:r>
          </w:p>
        </w:tc>
      </w:tr>
      <w:tr w:rsidR="00E01984" w:rsidRPr="00580B1D" w14:paraId="65B5D539"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11D725B"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16</w:t>
            </w:r>
          </w:p>
        </w:tc>
        <w:tc>
          <w:tcPr>
            <w:tcW w:w="2273" w:type="dxa"/>
            <w:tcBorders>
              <w:top w:val="nil"/>
              <w:left w:val="nil"/>
              <w:bottom w:val="single" w:sz="4" w:space="0" w:color="auto"/>
              <w:right w:val="single" w:sz="4" w:space="0" w:color="auto"/>
            </w:tcBorders>
            <w:noWrap/>
            <w:vAlign w:val="center"/>
            <w:hideMark/>
          </w:tcPr>
          <w:p w14:paraId="61B8C5C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A (dưới nước)</w:t>
            </w:r>
          </w:p>
        </w:tc>
        <w:tc>
          <w:tcPr>
            <w:tcW w:w="1302" w:type="dxa"/>
            <w:tcBorders>
              <w:top w:val="nil"/>
              <w:left w:val="nil"/>
              <w:bottom w:val="single" w:sz="4" w:space="0" w:color="auto"/>
              <w:right w:val="single" w:sz="4" w:space="0" w:color="auto"/>
            </w:tcBorders>
            <w:noWrap/>
            <w:vAlign w:val="center"/>
            <w:hideMark/>
          </w:tcPr>
          <w:p w14:paraId="0888506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Phát B</w:t>
            </w:r>
          </w:p>
        </w:tc>
        <w:tc>
          <w:tcPr>
            <w:tcW w:w="1087" w:type="dxa"/>
            <w:tcBorders>
              <w:top w:val="nil"/>
              <w:left w:val="nil"/>
              <w:bottom w:val="single" w:sz="4" w:space="0" w:color="auto"/>
              <w:right w:val="single" w:sz="4" w:space="0" w:color="auto"/>
            </w:tcBorders>
            <w:noWrap/>
            <w:vAlign w:val="center"/>
            <w:hideMark/>
          </w:tcPr>
          <w:p w14:paraId="7080DD3F" w14:textId="3FD1018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5.831,0</w:t>
            </w:r>
          </w:p>
        </w:tc>
        <w:tc>
          <w:tcPr>
            <w:tcW w:w="1013" w:type="dxa"/>
            <w:tcBorders>
              <w:top w:val="nil"/>
              <w:left w:val="nil"/>
              <w:bottom w:val="single" w:sz="4" w:space="0" w:color="auto"/>
              <w:right w:val="single" w:sz="4" w:space="0" w:color="auto"/>
            </w:tcBorders>
            <w:shd w:val="clear" w:color="000000" w:fill="FFFFFF"/>
            <w:vAlign w:val="center"/>
            <w:hideMark/>
          </w:tcPr>
          <w:p w14:paraId="1AB4C0AF" w14:textId="13F9C76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216</w:t>
            </w:r>
          </w:p>
        </w:tc>
        <w:tc>
          <w:tcPr>
            <w:tcW w:w="947" w:type="dxa"/>
            <w:tcBorders>
              <w:top w:val="nil"/>
              <w:left w:val="nil"/>
              <w:bottom w:val="single" w:sz="4" w:space="0" w:color="auto"/>
              <w:right w:val="single" w:sz="4" w:space="0" w:color="auto"/>
            </w:tcBorders>
            <w:shd w:val="clear" w:color="000000" w:fill="FFFFFF"/>
            <w:vAlign w:val="center"/>
            <w:hideMark/>
          </w:tcPr>
          <w:p w14:paraId="2350CAB9" w14:textId="36BFDF3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583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6D7DEA2E" w14:textId="108A180B"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86.457</w:t>
            </w:r>
          </w:p>
        </w:tc>
        <w:tc>
          <w:tcPr>
            <w:tcW w:w="1287" w:type="dxa"/>
            <w:tcBorders>
              <w:top w:val="nil"/>
              <w:left w:val="nil"/>
              <w:bottom w:val="single" w:sz="4" w:space="0" w:color="auto"/>
              <w:right w:val="single" w:sz="4" w:space="0" w:color="auto"/>
            </w:tcBorders>
            <w:shd w:val="clear" w:color="000000" w:fill="FFFFFF"/>
            <w:vAlign w:val="center"/>
            <w:hideMark/>
          </w:tcPr>
          <w:p w14:paraId="128DD1C9" w14:textId="6B6D811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233.240</w:t>
            </w:r>
          </w:p>
        </w:tc>
      </w:tr>
      <w:tr w:rsidR="00E01984" w:rsidRPr="00580B1D" w14:paraId="0142DF9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BC1D74F"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17</w:t>
            </w:r>
          </w:p>
        </w:tc>
        <w:tc>
          <w:tcPr>
            <w:tcW w:w="2273" w:type="dxa"/>
            <w:tcBorders>
              <w:top w:val="nil"/>
              <w:left w:val="nil"/>
              <w:bottom w:val="single" w:sz="4" w:space="0" w:color="auto"/>
              <w:right w:val="single" w:sz="4" w:space="0" w:color="auto"/>
            </w:tcBorders>
            <w:noWrap/>
            <w:vAlign w:val="center"/>
            <w:hideMark/>
          </w:tcPr>
          <w:p w14:paraId="266D9EE2"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1 (trên nước)</w:t>
            </w:r>
          </w:p>
        </w:tc>
        <w:tc>
          <w:tcPr>
            <w:tcW w:w="1302" w:type="dxa"/>
            <w:tcBorders>
              <w:top w:val="nil"/>
              <w:left w:val="nil"/>
              <w:bottom w:val="single" w:sz="4" w:space="0" w:color="auto"/>
              <w:right w:val="single" w:sz="4" w:space="0" w:color="auto"/>
            </w:tcBorders>
            <w:noWrap/>
            <w:vAlign w:val="center"/>
            <w:hideMark/>
          </w:tcPr>
          <w:p w14:paraId="56750BE2"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Hà B</w:t>
            </w:r>
          </w:p>
        </w:tc>
        <w:tc>
          <w:tcPr>
            <w:tcW w:w="1087" w:type="dxa"/>
            <w:tcBorders>
              <w:top w:val="nil"/>
              <w:left w:val="nil"/>
              <w:bottom w:val="single" w:sz="4" w:space="0" w:color="auto"/>
              <w:right w:val="single" w:sz="4" w:space="0" w:color="auto"/>
            </w:tcBorders>
            <w:noWrap/>
            <w:vAlign w:val="center"/>
            <w:hideMark/>
          </w:tcPr>
          <w:p w14:paraId="6355B763" w14:textId="33388C8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5.380,0</w:t>
            </w:r>
          </w:p>
        </w:tc>
        <w:tc>
          <w:tcPr>
            <w:tcW w:w="1013" w:type="dxa"/>
            <w:tcBorders>
              <w:top w:val="nil"/>
              <w:left w:val="nil"/>
              <w:bottom w:val="single" w:sz="4" w:space="0" w:color="auto"/>
              <w:right w:val="single" w:sz="4" w:space="0" w:color="auto"/>
            </w:tcBorders>
            <w:shd w:val="clear" w:color="000000" w:fill="FFFFFF"/>
            <w:vAlign w:val="center"/>
            <w:hideMark/>
          </w:tcPr>
          <w:p w14:paraId="6A694C72" w14:textId="35522D1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199</w:t>
            </w:r>
          </w:p>
        </w:tc>
        <w:tc>
          <w:tcPr>
            <w:tcW w:w="947" w:type="dxa"/>
            <w:tcBorders>
              <w:top w:val="nil"/>
              <w:left w:val="nil"/>
              <w:bottom w:val="single" w:sz="4" w:space="0" w:color="auto"/>
              <w:right w:val="single" w:sz="4" w:space="0" w:color="auto"/>
            </w:tcBorders>
            <w:shd w:val="clear" w:color="000000" w:fill="FFFFFF"/>
            <w:vAlign w:val="center"/>
            <w:hideMark/>
          </w:tcPr>
          <w:p w14:paraId="64A69870" w14:textId="71E49BE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538</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6632F786" w14:textId="133258EA"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79.770</w:t>
            </w:r>
          </w:p>
        </w:tc>
        <w:tc>
          <w:tcPr>
            <w:tcW w:w="1287" w:type="dxa"/>
            <w:tcBorders>
              <w:top w:val="nil"/>
              <w:left w:val="nil"/>
              <w:bottom w:val="single" w:sz="4" w:space="0" w:color="auto"/>
              <w:right w:val="single" w:sz="4" w:space="0" w:color="auto"/>
            </w:tcBorders>
            <w:shd w:val="clear" w:color="000000" w:fill="FFFFFF"/>
            <w:vAlign w:val="center"/>
            <w:hideMark/>
          </w:tcPr>
          <w:p w14:paraId="4C4EACAA" w14:textId="7B6C2C0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215.200</w:t>
            </w:r>
          </w:p>
        </w:tc>
      </w:tr>
      <w:tr w:rsidR="00E01984" w:rsidRPr="00580B1D" w14:paraId="06B0436F"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7D8736B4"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w:t>
            </w:r>
          </w:p>
        </w:tc>
        <w:tc>
          <w:tcPr>
            <w:tcW w:w="2273" w:type="dxa"/>
            <w:tcBorders>
              <w:top w:val="nil"/>
              <w:left w:val="nil"/>
              <w:bottom w:val="single" w:sz="4" w:space="0" w:color="auto"/>
              <w:right w:val="single" w:sz="4" w:space="0" w:color="auto"/>
            </w:tcBorders>
            <w:noWrap/>
            <w:vAlign w:val="center"/>
            <w:hideMark/>
          </w:tcPr>
          <w:p w14:paraId="474A9BB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1 (dưới nước)</w:t>
            </w:r>
          </w:p>
        </w:tc>
        <w:tc>
          <w:tcPr>
            <w:tcW w:w="1302" w:type="dxa"/>
            <w:tcBorders>
              <w:top w:val="nil"/>
              <w:left w:val="nil"/>
              <w:bottom w:val="single" w:sz="4" w:space="0" w:color="auto"/>
              <w:right w:val="single" w:sz="4" w:space="0" w:color="auto"/>
            </w:tcBorders>
            <w:noWrap/>
            <w:vAlign w:val="center"/>
            <w:hideMark/>
          </w:tcPr>
          <w:p w14:paraId="14449852"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Hà B</w:t>
            </w:r>
          </w:p>
        </w:tc>
        <w:tc>
          <w:tcPr>
            <w:tcW w:w="1087" w:type="dxa"/>
            <w:tcBorders>
              <w:top w:val="nil"/>
              <w:left w:val="nil"/>
              <w:bottom w:val="single" w:sz="4" w:space="0" w:color="auto"/>
              <w:right w:val="single" w:sz="4" w:space="0" w:color="auto"/>
            </w:tcBorders>
            <w:noWrap/>
            <w:vAlign w:val="center"/>
            <w:hideMark/>
          </w:tcPr>
          <w:p w14:paraId="2694374A" w14:textId="397476A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5.380,0</w:t>
            </w:r>
          </w:p>
        </w:tc>
        <w:tc>
          <w:tcPr>
            <w:tcW w:w="1013" w:type="dxa"/>
            <w:tcBorders>
              <w:top w:val="nil"/>
              <w:left w:val="nil"/>
              <w:bottom w:val="single" w:sz="4" w:space="0" w:color="auto"/>
              <w:right w:val="single" w:sz="4" w:space="0" w:color="auto"/>
            </w:tcBorders>
            <w:shd w:val="clear" w:color="000000" w:fill="FFFFFF"/>
            <w:vAlign w:val="center"/>
            <w:hideMark/>
          </w:tcPr>
          <w:p w14:paraId="1F19DFE3" w14:textId="340588B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199</w:t>
            </w:r>
          </w:p>
        </w:tc>
        <w:tc>
          <w:tcPr>
            <w:tcW w:w="947" w:type="dxa"/>
            <w:tcBorders>
              <w:top w:val="nil"/>
              <w:left w:val="nil"/>
              <w:bottom w:val="single" w:sz="4" w:space="0" w:color="auto"/>
              <w:right w:val="single" w:sz="4" w:space="0" w:color="auto"/>
            </w:tcBorders>
            <w:shd w:val="clear" w:color="000000" w:fill="FFFFFF"/>
            <w:vAlign w:val="center"/>
            <w:hideMark/>
          </w:tcPr>
          <w:p w14:paraId="3EAEBE50" w14:textId="40022FC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538</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50C7DB67" w14:textId="4EBB1247"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79.770</w:t>
            </w:r>
          </w:p>
        </w:tc>
        <w:tc>
          <w:tcPr>
            <w:tcW w:w="1287" w:type="dxa"/>
            <w:tcBorders>
              <w:top w:val="nil"/>
              <w:left w:val="nil"/>
              <w:bottom w:val="single" w:sz="4" w:space="0" w:color="auto"/>
              <w:right w:val="single" w:sz="4" w:space="0" w:color="auto"/>
            </w:tcBorders>
            <w:shd w:val="clear" w:color="000000" w:fill="FFFFFF"/>
            <w:vAlign w:val="center"/>
            <w:hideMark/>
          </w:tcPr>
          <w:p w14:paraId="1E38DE2E" w14:textId="49A8EC0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215.200</w:t>
            </w:r>
          </w:p>
        </w:tc>
      </w:tr>
      <w:tr w:rsidR="00E01984" w:rsidRPr="00580B1D" w14:paraId="65431B64"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317C00F"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w:t>
            </w:r>
          </w:p>
        </w:tc>
        <w:tc>
          <w:tcPr>
            <w:tcW w:w="2273" w:type="dxa"/>
            <w:tcBorders>
              <w:top w:val="nil"/>
              <w:left w:val="nil"/>
              <w:bottom w:val="single" w:sz="4" w:space="0" w:color="auto"/>
              <w:right w:val="single" w:sz="4" w:space="0" w:color="auto"/>
            </w:tcBorders>
            <w:noWrap/>
            <w:vAlign w:val="center"/>
            <w:hideMark/>
          </w:tcPr>
          <w:p w14:paraId="312FC4E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2 (trên nước)</w:t>
            </w:r>
          </w:p>
        </w:tc>
        <w:tc>
          <w:tcPr>
            <w:tcW w:w="1302" w:type="dxa"/>
            <w:tcBorders>
              <w:top w:val="nil"/>
              <w:left w:val="nil"/>
              <w:bottom w:val="single" w:sz="4" w:space="0" w:color="auto"/>
              <w:right w:val="single" w:sz="4" w:space="0" w:color="auto"/>
            </w:tcBorders>
            <w:noWrap/>
            <w:vAlign w:val="center"/>
            <w:hideMark/>
          </w:tcPr>
          <w:p w14:paraId="10A1E0BC"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kênh 2b</w:t>
            </w:r>
          </w:p>
        </w:tc>
        <w:tc>
          <w:tcPr>
            <w:tcW w:w="1087" w:type="dxa"/>
            <w:tcBorders>
              <w:top w:val="nil"/>
              <w:left w:val="nil"/>
              <w:bottom w:val="single" w:sz="4" w:space="0" w:color="auto"/>
              <w:right w:val="single" w:sz="4" w:space="0" w:color="auto"/>
            </w:tcBorders>
            <w:noWrap/>
            <w:vAlign w:val="center"/>
            <w:hideMark/>
          </w:tcPr>
          <w:p w14:paraId="2D3747B7" w14:textId="4D9A446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5.258,0</w:t>
            </w:r>
          </w:p>
        </w:tc>
        <w:tc>
          <w:tcPr>
            <w:tcW w:w="1013" w:type="dxa"/>
            <w:tcBorders>
              <w:top w:val="nil"/>
              <w:left w:val="nil"/>
              <w:bottom w:val="single" w:sz="4" w:space="0" w:color="auto"/>
              <w:right w:val="single" w:sz="4" w:space="0" w:color="auto"/>
            </w:tcBorders>
            <w:shd w:val="clear" w:color="000000" w:fill="FFFFFF"/>
            <w:vAlign w:val="center"/>
            <w:hideMark/>
          </w:tcPr>
          <w:p w14:paraId="3CC712E5" w14:textId="17077DE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195</w:t>
            </w:r>
          </w:p>
        </w:tc>
        <w:tc>
          <w:tcPr>
            <w:tcW w:w="947" w:type="dxa"/>
            <w:tcBorders>
              <w:top w:val="nil"/>
              <w:left w:val="nil"/>
              <w:bottom w:val="single" w:sz="4" w:space="0" w:color="auto"/>
              <w:right w:val="single" w:sz="4" w:space="0" w:color="auto"/>
            </w:tcBorders>
            <w:shd w:val="clear" w:color="000000" w:fill="FFFFFF"/>
            <w:vAlign w:val="center"/>
            <w:hideMark/>
          </w:tcPr>
          <w:p w14:paraId="3C2CA5BF" w14:textId="5F06D72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526</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7DF5FF7" w14:textId="6B970D36"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77.961</w:t>
            </w:r>
          </w:p>
        </w:tc>
        <w:tc>
          <w:tcPr>
            <w:tcW w:w="1287" w:type="dxa"/>
            <w:tcBorders>
              <w:top w:val="nil"/>
              <w:left w:val="nil"/>
              <w:bottom w:val="single" w:sz="4" w:space="0" w:color="auto"/>
              <w:right w:val="single" w:sz="4" w:space="0" w:color="auto"/>
            </w:tcBorders>
            <w:shd w:val="clear" w:color="000000" w:fill="FFFFFF"/>
            <w:vAlign w:val="center"/>
            <w:hideMark/>
          </w:tcPr>
          <w:p w14:paraId="6F713675" w14:textId="41F3B6B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210.320</w:t>
            </w:r>
          </w:p>
        </w:tc>
      </w:tr>
      <w:tr w:rsidR="00E01984" w:rsidRPr="00580B1D" w14:paraId="3351EB33"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A7EB2F4"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w:t>
            </w:r>
          </w:p>
        </w:tc>
        <w:tc>
          <w:tcPr>
            <w:tcW w:w="2273" w:type="dxa"/>
            <w:tcBorders>
              <w:top w:val="nil"/>
              <w:left w:val="nil"/>
              <w:bottom w:val="single" w:sz="4" w:space="0" w:color="auto"/>
              <w:right w:val="single" w:sz="4" w:space="0" w:color="auto"/>
            </w:tcBorders>
            <w:noWrap/>
            <w:vAlign w:val="center"/>
            <w:hideMark/>
          </w:tcPr>
          <w:p w14:paraId="49A41C7F"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2 (dưới nước)</w:t>
            </w:r>
          </w:p>
        </w:tc>
        <w:tc>
          <w:tcPr>
            <w:tcW w:w="1302" w:type="dxa"/>
            <w:tcBorders>
              <w:top w:val="nil"/>
              <w:left w:val="nil"/>
              <w:bottom w:val="single" w:sz="4" w:space="0" w:color="auto"/>
              <w:right w:val="single" w:sz="4" w:space="0" w:color="auto"/>
            </w:tcBorders>
            <w:noWrap/>
            <w:vAlign w:val="center"/>
            <w:hideMark/>
          </w:tcPr>
          <w:p w14:paraId="37E6168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kênh 2b</w:t>
            </w:r>
          </w:p>
        </w:tc>
        <w:tc>
          <w:tcPr>
            <w:tcW w:w="1087" w:type="dxa"/>
            <w:tcBorders>
              <w:top w:val="nil"/>
              <w:left w:val="nil"/>
              <w:bottom w:val="single" w:sz="4" w:space="0" w:color="auto"/>
              <w:right w:val="single" w:sz="4" w:space="0" w:color="auto"/>
            </w:tcBorders>
            <w:noWrap/>
            <w:vAlign w:val="center"/>
            <w:hideMark/>
          </w:tcPr>
          <w:p w14:paraId="10FAB2C1" w14:textId="20EE3C9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5.258,0</w:t>
            </w:r>
          </w:p>
        </w:tc>
        <w:tc>
          <w:tcPr>
            <w:tcW w:w="1013" w:type="dxa"/>
            <w:tcBorders>
              <w:top w:val="nil"/>
              <w:left w:val="nil"/>
              <w:bottom w:val="single" w:sz="4" w:space="0" w:color="auto"/>
              <w:right w:val="single" w:sz="4" w:space="0" w:color="auto"/>
            </w:tcBorders>
            <w:shd w:val="clear" w:color="000000" w:fill="FFFFFF"/>
            <w:vAlign w:val="center"/>
            <w:hideMark/>
          </w:tcPr>
          <w:p w14:paraId="7CA83FB2" w14:textId="2B60518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195</w:t>
            </w:r>
          </w:p>
        </w:tc>
        <w:tc>
          <w:tcPr>
            <w:tcW w:w="947" w:type="dxa"/>
            <w:tcBorders>
              <w:top w:val="nil"/>
              <w:left w:val="nil"/>
              <w:bottom w:val="single" w:sz="4" w:space="0" w:color="auto"/>
              <w:right w:val="single" w:sz="4" w:space="0" w:color="auto"/>
            </w:tcBorders>
            <w:shd w:val="clear" w:color="000000" w:fill="FFFFFF"/>
            <w:vAlign w:val="center"/>
            <w:hideMark/>
          </w:tcPr>
          <w:p w14:paraId="5DA08899" w14:textId="257BC7B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526</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2A53603" w14:textId="506EDFAC"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77.961</w:t>
            </w:r>
          </w:p>
        </w:tc>
        <w:tc>
          <w:tcPr>
            <w:tcW w:w="1287" w:type="dxa"/>
            <w:tcBorders>
              <w:top w:val="nil"/>
              <w:left w:val="nil"/>
              <w:bottom w:val="single" w:sz="4" w:space="0" w:color="auto"/>
              <w:right w:val="single" w:sz="4" w:space="0" w:color="auto"/>
            </w:tcBorders>
            <w:shd w:val="clear" w:color="000000" w:fill="FFFFFF"/>
            <w:vAlign w:val="center"/>
            <w:hideMark/>
          </w:tcPr>
          <w:p w14:paraId="47160887" w14:textId="1A2F0F2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210.320</w:t>
            </w:r>
          </w:p>
        </w:tc>
      </w:tr>
      <w:tr w:rsidR="00E01984" w:rsidRPr="00580B1D" w14:paraId="35E27ED5"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68B8DA4B"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w:t>
            </w:r>
          </w:p>
        </w:tc>
        <w:tc>
          <w:tcPr>
            <w:tcW w:w="2273" w:type="dxa"/>
            <w:tcBorders>
              <w:top w:val="nil"/>
              <w:left w:val="nil"/>
              <w:bottom w:val="single" w:sz="4" w:space="0" w:color="auto"/>
              <w:right w:val="single" w:sz="4" w:space="0" w:color="auto"/>
            </w:tcBorders>
            <w:noWrap/>
            <w:vAlign w:val="center"/>
            <w:hideMark/>
          </w:tcPr>
          <w:p w14:paraId="169B5620"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4 (trên nước)</w:t>
            </w:r>
          </w:p>
        </w:tc>
        <w:tc>
          <w:tcPr>
            <w:tcW w:w="1302" w:type="dxa"/>
            <w:tcBorders>
              <w:top w:val="nil"/>
              <w:left w:val="nil"/>
              <w:bottom w:val="single" w:sz="4" w:space="0" w:color="auto"/>
              <w:right w:val="single" w:sz="4" w:space="0" w:color="auto"/>
            </w:tcBorders>
            <w:noWrap/>
            <w:vAlign w:val="center"/>
            <w:hideMark/>
          </w:tcPr>
          <w:p w14:paraId="6043CC2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kênh 4b</w:t>
            </w:r>
          </w:p>
        </w:tc>
        <w:tc>
          <w:tcPr>
            <w:tcW w:w="1087" w:type="dxa"/>
            <w:tcBorders>
              <w:top w:val="nil"/>
              <w:left w:val="nil"/>
              <w:bottom w:val="single" w:sz="4" w:space="0" w:color="auto"/>
              <w:right w:val="single" w:sz="4" w:space="0" w:color="auto"/>
            </w:tcBorders>
            <w:noWrap/>
            <w:vAlign w:val="center"/>
            <w:hideMark/>
          </w:tcPr>
          <w:p w14:paraId="23FC2620" w14:textId="5FD2258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5.029,0</w:t>
            </w:r>
          </w:p>
        </w:tc>
        <w:tc>
          <w:tcPr>
            <w:tcW w:w="1013" w:type="dxa"/>
            <w:tcBorders>
              <w:top w:val="nil"/>
              <w:left w:val="nil"/>
              <w:bottom w:val="single" w:sz="4" w:space="0" w:color="auto"/>
              <w:right w:val="single" w:sz="4" w:space="0" w:color="auto"/>
            </w:tcBorders>
            <w:shd w:val="clear" w:color="000000" w:fill="FFFFFF"/>
            <w:vAlign w:val="center"/>
            <w:hideMark/>
          </w:tcPr>
          <w:p w14:paraId="1B4F5C50" w14:textId="44E944B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186</w:t>
            </w:r>
          </w:p>
        </w:tc>
        <w:tc>
          <w:tcPr>
            <w:tcW w:w="947" w:type="dxa"/>
            <w:tcBorders>
              <w:top w:val="nil"/>
              <w:left w:val="nil"/>
              <w:bottom w:val="single" w:sz="4" w:space="0" w:color="auto"/>
              <w:right w:val="single" w:sz="4" w:space="0" w:color="auto"/>
            </w:tcBorders>
            <w:shd w:val="clear" w:color="000000" w:fill="FFFFFF"/>
            <w:vAlign w:val="center"/>
            <w:hideMark/>
          </w:tcPr>
          <w:p w14:paraId="4E9535DD" w14:textId="06AEB17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503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D404018" w14:textId="399A8D49"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74.566</w:t>
            </w:r>
          </w:p>
        </w:tc>
        <w:tc>
          <w:tcPr>
            <w:tcW w:w="1287" w:type="dxa"/>
            <w:tcBorders>
              <w:top w:val="nil"/>
              <w:left w:val="nil"/>
              <w:bottom w:val="single" w:sz="4" w:space="0" w:color="auto"/>
              <w:right w:val="single" w:sz="4" w:space="0" w:color="auto"/>
            </w:tcBorders>
            <w:shd w:val="clear" w:color="000000" w:fill="FFFFFF"/>
            <w:vAlign w:val="center"/>
            <w:hideMark/>
          </w:tcPr>
          <w:p w14:paraId="34E7A645" w14:textId="02662F8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201.160</w:t>
            </w:r>
          </w:p>
        </w:tc>
      </w:tr>
      <w:tr w:rsidR="00E01984" w:rsidRPr="00580B1D" w14:paraId="1F2C3FA2"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D287C15"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lastRenderedPageBreak/>
              <w:t>22</w:t>
            </w:r>
          </w:p>
        </w:tc>
        <w:tc>
          <w:tcPr>
            <w:tcW w:w="2273" w:type="dxa"/>
            <w:tcBorders>
              <w:top w:val="nil"/>
              <w:left w:val="nil"/>
              <w:bottom w:val="single" w:sz="4" w:space="0" w:color="auto"/>
              <w:right w:val="single" w:sz="4" w:space="0" w:color="auto"/>
            </w:tcBorders>
            <w:noWrap/>
            <w:vAlign w:val="center"/>
            <w:hideMark/>
          </w:tcPr>
          <w:p w14:paraId="252D0F24"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4 (dưới nước)</w:t>
            </w:r>
          </w:p>
        </w:tc>
        <w:tc>
          <w:tcPr>
            <w:tcW w:w="1302" w:type="dxa"/>
            <w:tcBorders>
              <w:top w:val="nil"/>
              <w:left w:val="nil"/>
              <w:bottom w:val="single" w:sz="4" w:space="0" w:color="auto"/>
              <w:right w:val="single" w:sz="4" w:space="0" w:color="auto"/>
            </w:tcBorders>
            <w:noWrap/>
            <w:vAlign w:val="center"/>
            <w:hideMark/>
          </w:tcPr>
          <w:p w14:paraId="4CAAA5EE"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kênh 4b</w:t>
            </w:r>
          </w:p>
        </w:tc>
        <w:tc>
          <w:tcPr>
            <w:tcW w:w="1087" w:type="dxa"/>
            <w:tcBorders>
              <w:top w:val="nil"/>
              <w:left w:val="nil"/>
              <w:bottom w:val="single" w:sz="4" w:space="0" w:color="auto"/>
              <w:right w:val="single" w:sz="4" w:space="0" w:color="auto"/>
            </w:tcBorders>
            <w:noWrap/>
            <w:vAlign w:val="center"/>
            <w:hideMark/>
          </w:tcPr>
          <w:p w14:paraId="49AC6ABC" w14:textId="2574303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5.029,0</w:t>
            </w:r>
          </w:p>
        </w:tc>
        <w:tc>
          <w:tcPr>
            <w:tcW w:w="1013" w:type="dxa"/>
            <w:tcBorders>
              <w:top w:val="nil"/>
              <w:left w:val="nil"/>
              <w:bottom w:val="single" w:sz="4" w:space="0" w:color="auto"/>
              <w:right w:val="single" w:sz="4" w:space="0" w:color="auto"/>
            </w:tcBorders>
            <w:shd w:val="clear" w:color="000000" w:fill="FFFFFF"/>
            <w:vAlign w:val="center"/>
            <w:hideMark/>
          </w:tcPr>
          <w:p w14:paraId="76878EE0" w14:textId="7735F40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186</w:t>
            </w:r>
          </w:p>
        </w:tc>
        <w:tc>
          <w:tcPr>
            <w:tcW w:w="947" w:type="dxa"/>
            <w:tcBorders>
              <w:top w:val="nil"/>
              <w:left w:val="nil"/>
              <w:bottom w:val="single" w:sz="4" w:space="0" w:color="auto"/>
              <w:right w:val="single" w:sz="4" w:space="0" w:color="auto"/>
            </w:tcBorders>
            <w:shd w:val="clear" w:color="000000" w:fill="FFFFFF"/>
            <w:vAlign w:val="center"/>
            <w:hideMark/>
          </w:tcPr>
          <w:p w14:paraId="49812CBF" w14:textId="5D0DEE6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503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B9E8183" w14:textId="2F94C232"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74.566</w:t>
            </w:r>
          </w:p>
        </w:tc>
        <w:tc>
          <w:tcPr>
            <w:tcW w:w="1287" w:type="dxa"/>
            <w:tcBorders>
              <w:top w:val="nil"/>
              <w:left w:val="nil"/>
              <w:bottom w:val="single" w:sz="4" w:space="0" w:color="auto"/>
              <w:right w:val="single" w:sz="4" w:space="0" w:color="auto"/>
            </w:tcBorders>
            <w:shd w:val="clear" w:color="000000" w:fill="FFFFFF"/>
            <w:vAlign w:val="center"/>
            <w:hideMark/>
          </w:tcPr>
          <w:p w14:paraId="0ADB6E89" w14:textId="60E0E08E"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201.160</w:t>
            </w:r>
          </w:p>
        </w:tc>
      </w:tr>
      <w:tr w:rsidR="00E01984" w:rsidRPr="00580B1D" w14:paraId="5643E04E"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7F91F6B9"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w:t>
            </w:r>
          </w:p>
        </w:tc>
        <w:tc>
          <w:tcPr>
            <w:tcW w:w="2273" w:type="dxa"/>
            <w:tcBorders>
              <w:top w:val="nil"/>
              <w:left w:val="nil"/>
              <w:bottom w:val="single" w:sz="4" w:space="0" w:color="auto"/>
              <w:right w:val="single" w:sz="4" w:space="0" w:color="auto"/>
            </w:tcBorders>
            <w:noWrap/>
            <w:vAlign w:val="center"/>
            <w:hideMark/>
          </w:tcPr>
          <w:p w14:paraId="1DB3255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5 (trên nước)</w:t>
            </w:r>
          </w:p>
        </w:tc>
        <w:tc>
          <w:tcPr>
            <w:tcW w:w="1302" w:type="dxa"/>
            <w:tcBorders>
              <w:top w:val="nil"/>
              <w:left w:val="nil"/>
              <w:bottom w:val="single" w:sz="4" w:space="0" w:color="auto"/>
              <w:right w:val="single" w:sz="4" w:space="0" w:color="auto"/>
            </w:tcBorders>
            <w:noWrap/>
            <w:vAlign w:val="center"/>
            <w:hideMark/>
          </w:tcPr>
          <w:p w14:paraId="7CAC90D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kênh 5b</w:t>
            </w:r>
          </w:p>
        </w:tc>
        <w:tc>
          <w:tcPr>
            <w:tcW w:w="1087" w:type="dxa"/>
            <w:tcBorders>
              <w:top w:val="nil"/>
              <w:left w:val="nil"/>
              <w:bottom w:val="single" w:sz="4" w:space="0" w:color="auto"/>
              <w:right w:val="single" w:sz="4" w:space="0" w:color="auto"/>
            </w:tcBorders>
            <w:noWrap/>
            <w:vAlign w:val="center"/>
            <w:hideMark/>
          </w:tcPr>
          <w:p w14:paraId="033D42DA" w14:textId="3F52ED8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4.846,0</w:t>
            </w:r>
          </w:p>
        </w:tc>
        <w:tc>
          <w:tcPr>
            <w:tcW w:w="1013" w:type="dxa"/>
            <w:tcBorders>
              <w:top w:val="nil"/>
              <w:left w:val="nil"/>
              <w:bottom w:val="single" w:sz="4" w:space="0" w:color="auto"/>
              <w:right w:val="single" w:sz="4" w:space="0" w:color="auto"/>
            </w:tcBorders>
            <w:shd w:val="clear" w:color="000000" w:fill="FFFFFF"/>
            <w:vAlign w:val="center"/>
            <w:hideMark/>
          </w:tcPr>
          <w:p w14:paraId="603A6841" w14:textId="06FA0E6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180</w:t>
            </w:r>
          </w:p>
        </w:tc>
        <w:tc>
          <w:tcPr>
            <w:tcW w:w="947" w:type="dxa"/>
            <w:tcBorders>
              <w:top w:val="nil"/>
              <w:left w:val="nil"/>
              <w:bottom w:val="single" w:sz="4" w:space="0" w:color="auto"/>
              <w:right w:val="single" w:sz="4" w:space="0" w:color="auto"/>
            </w:tcBorders>
            <w:shd w:val="clear" w:color="000000" w:fill="FFFFFF"/>
            <w:vAlign w:val="center"/>
            <w:hideMark/>
          </w:tcPr>
          <w:p w14:paraId="3BBE7542" w14:textId="43DAD27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485</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4A5482F" w14:textId="6CC150D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71.852</w:t>
            </w:r>
          </w:p>
        </w:tc>
        <w:tc>
          <w:tcPr>
            <w:tcW w:w="1287" w:type="dxa"/>
            <w:tcBorders>
              <w:top w:val="nil"/>
              <w:left w:val="nil"/>
              <w:bottom w:val="single" w:sz="4" w:space="0" w:color="auto"/>
              <w:right w:val="single" w:sz="4" w:space="0" w:color="auto"/>
            </w:tcBorders>
            <w:shd w:val="clear" w:color="000000" w:fill="FFFFFF"/>
            <w:vAlign w:val="center"/>
            <w:hideMark/>
          </w:tcPr>
          <w:p w14:paraId="23CEF96F" w14:textId="5008D2A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193.840</w:t>
            </w:r>
          </w:p>
        </w:tc>
      </w:tr>
      <w:tr w:rsidR="00E01984" w:rsidRPr="00580B1D" w14:paraId="43DCFDF4"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500E708"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24</w:t>
            </w:r>
          </w:p>
        </w:tc>
        <w:tc>
          <w:tcPr>
            <w:tcW w:w="2273" w:type="dxa"/>
            <w:tcBorders>
              <w:top w:val="nil"/>
              <w:left w:val="nil"/>
              <w:bottom w:val="single" w:sz="4" w:space="0" w:color="auto"/>
              <w:right w:val="single" w:sz="4" w:space="0" w:color="auto"/>
            </w:tcBorders>
            <w:noWrap/>
            <w:vAlign w:val="center"/>
            <w:hideMark/>
          </w:tcPr>
          <w:p w14:paraId="0EABD774"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5 (dưới nước)</w:t>
            </w:r>
          </w:p>
        </w:tc>
        <w:tc>
          <w:tcPr>
            <w:tcW w:w="1302" w:type="dxa"/>
            <w:tcBorders>
              <w:top w:val="nil"/>
              <w:left w:val="nil"/>
              <w:bottom w:val="single" w:sz="4" w:space="0" w:color="auto"/>
              <w:right w:val="single" w:sz="4" w:space="0" w:color="auto"/>
            </w:tcBorders>
            <w:noWrap/>
            <w:vAlign w:val="center"/>
            <w:hideMark/>
          </w:tcPr>
          <w:p w14:paraId="717543CC"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kênh 5b</w:t>
            </w:r>
          </w:p>
        </w:tc>
        <w:tc>
          <w:tcPr>
            <w:tcW w:w="1087" w:type="dxa"/>
            <w:tcBorders>
              <w:top w:val="nil"/>
              <w:left w:val="nil"/>
              <w:bottom w:val="single" w:sz="4" w:space="0" w:color="auto"/>
              <w:right w:val="single" w:sz="4" w:space="0" w:color="auto"/>
            </w:tcBorders>
            <w:noWrap/>
            <w:vAlign w:val="center"/>
            <w:hideMark/>
          </w:tcPr>
          <w:p w14:paraId="3AB6CDF7" w14:textId="153520D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4.846,0</w:t>
            </w:r>
          </w:p>
        </w:tc>
        <w:tc>
          <w:tcPr>
            <w:tcW w:w="1013" w:type="dxa"/>
            <w:tcBorders>
              <w:top w:val="nil"/>
              <w:left w:val="nil"/>
              <w:bottom w:val="single" w:sz="4" w:space="0" w:color="auto"/>
              <w:right w:val="single" w:sz="4" w:space="0" w:color="auto"/>
            </w:tcBorders>
            <w:shd w:val="clear" w:color="000000" w:fill="FFFFFF"/>
            <w:vAlign w:val="center"/>
            <w:hideMark/>
          </w:tcPr>
          <w:p w14:paraId="12084317" w14:textId="628A7D5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180</w:t>
            </w:r>
          </w:p>
        </w:tc>
        <w:tc>
          <w:tcPr>
            <w:tcW w:w="947" w:type="dxa"/>
            <w:tcBorders>
              <w:top w:val="nil"/>
              <w:left w:val="nil"/>
              <w:bottom w:val="single" w:sz="4" w:space="0" w:color="auto"/>
              <w:right w:val="single" w:sz="4" w:space="0" w:color="auto"/>
            </w:tcBorders>
            <w:shd w:val="clear" w:color="000000" w:fill="FFFFFF"/>
            <w:vAlign w:val="center"/>
            <w:hideMark/>
          </w:tcPr>
          <w:p w14:paraId="62029255" w14:textId="5B84D6F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485</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7B4C3F0" w14:textId="1789B177"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71.852</w:t>
            </w:r>
          </w:p>
        </w:tc>
        <w:tc>
          <w:tcPr>
            <w:tcW w:w="1287" w:type="dxa"/>
            <w:tcBorders>
              <w:top w:val="nil"/>
              <w:left w:val="nil"/>
              <w:bottom w:val="single" w:sz="4" w:space="0" w:color="auto"/>
              <w:right w:val="single" w:sz="4" w:space="0" w:color="auto"/>
            </w:tcBorders>
            <w:shd w:val="clear" w:color="000000" w:fill="FFFFFF"/>
            <w:vAlign w:val="center"/>
            <w:hideMark/>
          </w:tcPr>
          <w:p w14:paraId="0CCD87BC" w14:textId="3331E4A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193.840</w:t>
            </w:r>
          </w:p>
        </w:tc>
      </w:tr>
      <w:tr w:rsidR="00E01984" w:rsidRPr="00580B1D" w14:paraId="1931011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10075E7F"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25</w:t>
            </w:r>
          </w:p>
        </w:tc>
        <w:tc>
          <w:tcPr>
            <w:tcW w:w="2273" w:type="dxa"/>
            <w:tcBorders>
              <w:top w:val="nil"/>
              <w:left w:val="nil"/>
              <w:bottom w:val="single" w:sz="4" w:space="0" w:color="auto"/>
              <w:right w:val="single" w:sz="4" w:space="0" w:color="auto"/>
            </w:tcBorders>
            <w:noWrap/>
            <w:vAlign w:val="center"/>
            <w:hideMark/>
          </w:tcPr>
          <w:p w14:paraId="05C0F45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ranh Thầy Thông (phía bờ lộ B - giáp Rạch Giá)</w:t>
            </w:r>
          </w:p>
        </w:tc>
        <w:tc>
          <w:tcPr>
            <w:tcW w:w="1302" w:type="dxa"/>
            <w:tcBorders>
              <w:top w:val="nil"/>
              <w:left w:val="nil"/>
              <w:bottom w:val="single" w:sz="4" w:space="0" w:color="auto"/>
              <w:right w:val="single" w:sz="4" w:space="0" w:color="auto"/>
            </w:tcBorders>
            <w:noWrap/>
            <w:vAlign w:val="center"/>
            <w:hideMark/>
          </w:tcPr>
          <w:p w14:paraId="566AB560"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Phú Hòa</w:t>
            </w:r>
          </w:p>
        </w:tc>
        <w:tc>
          <w:tcPr>
            <w:tcW w:w="1087" w:type="dxa"/>
            <w:tcBorders>
              <w:top w:val="nil"/>
              <w:left w:val="nil"/>
              <w:bottom w:val="single" w:sz="4" w:space="0" w:color="auto"/>
              <w:right w:val="single" w:sz="4" w:space="0" w:color="auto"/>
            </w:tcBorders>
            <w:noWrap/>
            <w:vAlign w:val="center"/>
            <w:hideMark/>
          </w:tcPr>
          <w:p w14:paraId="56BD02CF" w14:textId="2EE9B7E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1.289,0</w:t>
            </w:r>
          </w:p>
        </w:tc>
        <w:tc>
          <w:tcPr>
            <w:tcW w:w="1013" w:type="dxa"/>
            <w:tcBorders>
              <w:top w:val="nil"/>
              <w:left w:val="nil"/>
              <w:bottom w:val="single" w:sz="4" w:space="0" w:color="auto"/>
              <w:right w:val="single" w:sz="4" w:space="0" w:color="auto"/>
            </w:tcBorders>
            <w:shd w:val="clear" w:color="000000" w:fill="FFFFFF"/>
            <w:vAlign w:val="center"/>
            <w:hideMark/>
          </w:tcPr>
          <w:p w14:paraId="2C219E5C" w14:textId="03B63E7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48</w:t>
            </w:r>
          </w:p>
        </w:tc>
        <w:tc>
          <w:tcPr>
            <w:tcW w:w="947" w:type="dxa"/>
            <w:tcBorders>
              <w:top w:val="nil"/>
              <w:left w:val="nil"/>
              <w:bottom w:val="single" w:sz="4" w:space="0" w:color="auto"/>
              <w:right w:val="single" w:sz="4" w:space="0" w:color="auto"/>
            </w:tcBorders>
            <w:shd w:val="clear" w:color="000000" w:fill="FFFFFF"/>
            <w:vAlign w:val="center"/>
            <w:hideMark/>
          </w:tcPr>
          <w:p w14:paraId="20C4FD20" w14:textId="26BEAF0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129</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02F75F6" w14:textId="4A26F1DA"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19.112</w:t>
            </w:r>
          </w:p>
        </w:tc>
        <w:tc>
          <w:tcPr>
            <w:tcW w:w="1287" w:type="dxa"/>
            <w:tcBorders>
              <w:top w:val="nil"/>
              <w:left w:val="nil"/>
              <w:bottom w:val="single" w:sz="4" w:space="0" w:color="auto"/>
              <w:right w:val="single" w:sz="4" w:space="0" w:color="auto"/>
            </w:tcBorders>
            <w:shd w:val="clear" w:color="000000" w:fill="FFFFFF"/>
            <w:vAlign w:val="center"/>
            <w:hideMark/>
          </w:tcPr>
          <w:p w14:paraId="77CD4730" w14:textId="03BEB5F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51.560</w:t>
            </w:r>
          </w:p>
        </w:tc>
      </w:tr>
      <w:tr w:rsidR="00E01984" w:rsidRPr="00580B1D" w14:paraId="5F78FC66"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80289C6" w14:textId="77777777"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III</w:t>
            </w:r>
          </w:p>
        </w:tc>
        <w:tc>
          <w:tcPr>
            <w:tcW w:w="2273" w:type="dxa"/>
            <w:tcBorders>
              <w:top w:val="nil"/>
              <w:left w:val="nil"/>
              <w:bottom w:val="single" w:sz="4" w:space="0" w:color="auto"/>
              <w:right w:val="single" w:sz="4" w:space="0" w:color="auto"/>
            </w:tcBorders>
            <w:noWrap/>
            <w:vAlign w:val="center"/>
            <w:hideMark/>
          </w:tcPr>
          <w:p w14:paraId="646C24EE" w14:textId="77777777" w:rsidR="00E01984" w:rsidRPr="00580B1D" w:rsidRDefault="00E01984" w:rsidP="00E01984">
            <w:pPr>
              <w:spacing w:after="0" w:line="240" w:lineRule="auto"/>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ĐƯỜNG TRỤC ẤP</w:t>
            </w:r>
          </w:p>
        </w:tc>
        <w:tc>
          <w:tcPr>
            <w:tcW w:w="1302" w:type="dxa"/>
            <w:tcBorders>
              <w:top w:val="nil"/>
              <w:left w:val="nil"/>
              <w:bottom w:val="single" w:sz="4" w:space="0" w:color="auto"/>
              <w:right w:val="single" w:sz="4" w:space="0" w:color="auto"/>
            </w:tcBorders>
            <w:noWrap/>
            <w:vAlign w:val="center"/>
            <w:hideMark/>
          </w:tcPr>
          <w:p w14:paraId="23D19A8D"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1087" w:type="dxa"/>
            <w:tcBorders>
              <w:top w:val="nil"/>
              <w:left w:val="nil"/>
              <w:bottom w:val="single" w:sz="4" w:space="0" w:color="auto"/>
              <w:right w:val="single" w:sz="4" w:space="0" w:color="auto"/>
            </w:tcBorders>
            <w:noWrap/>
            <w:vAlign w:val="center"/>
            <w:hideMark/>
          </w:tcPr>
          <w:p w14:paraId="3B22CFC4" w14:textId="46580BD1"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1013" w:type="dxa"/>
            <w:tcBorders>
              <w:top w:val="nil"/>
              <w:left w:val="nil"/>
              <w:bottom w:val="single" w:sz="4" w:space="0" w:color="auto"/>
              <w:right w:val="single" w:sz="4" w:space="0" w:color="auto"/>
            </w:tcBorders>
            <w:noWrap/>
            <w:vAlign w:val="center"/>
            <w:hideMark/>
          </w:tcPr>
          <w:p w14:paraId="4189630D" w14:textId="3ACA1C28"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947" w:type="dxa"/>
            <w:tcBorders>
              <w:top w:val="nil"/>
              <w:left w:val="nil"/>
              <w:bottom w:val="single" w:sz="4" w:space="0" w:color="auto"/>
              <w:right w:val="single" w:sz="4" w:space="0" w:color="auto"/>
            </w:tcBorders>
            <w:noWrap/>
            <w:vAlign w:val="center"/>
            <w:hideMark/>
          </w:tcPr>
          <w:p w14:paraId="4EA9C330" w14:textId="76A6EC17"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1180" w:type="dxa"/>
            <w:gridSpan w:val="2"/>
            <w:tcBorders>
              <w:top w:val="nil"/>
              <w:left w:val="nil"/>
              <w:bottom w:val="single" w:sz="4" w:space="0" w:color="auto"/>
              <w:right w:val="single" w:sz="4" w:space="0" w:color="auto"/>
            </w:tcBorders>
            <w:noWrap/>
            <w:vAlign w:val="center"/>
            <w:hideMark/>
          </w:tcPr>
          <w:p w14:paraId="61B1DDA1" w14:textId="7CBC2C15"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1287" w:type="dxa"/>
            <w:tcBorders>
              <w:top w:val="nil"/>
              <w:left w:val="nil"/>
              <w:bottom w:val="single" w:sz="4" w:space="0" w:color="auto"/>
              <w:right w:val="single" w:sz="4" w:space="0" w:color="auto"/>
            </w:tcBorders>
            <w:noWrap/>
            <w:vAlign w:val="center"/>
            <w:hideMark/>
          </w:tcPr>
          <w:p w14:paraId="7F90577B" w14:textId="59F41A0A"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r>
      <w:tr w:rsidR="00E01984" w:rsidRPr="00580B1D" w14:paraId="364F53A6"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F77B27E"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w:t>
            </w:r>
          </w:p>
        </w:tc>
        <w:tc>
          <w:tcPr>
            <w:tcW w:w="2273" w:type="dxa"/>
            <w:tcBorders>
              <w:top w:val="nil"/>
              <w:left w:val="nil"/>
              <w:bottom w:val="single" w:sz="4" w:space="0" w:color="auto"/>
              <w:right w:val="single" w:sz="4" w:space="0" w:color="auto"/>
            </w:tcBorders>
            <w:noWrap/>
            <w:vAlign w:val="center"/>
            <w:hideMark/>
          </w:tcPr>
          <w:p w14:paraId="6E0752A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Xã Diễu</w:t>
            </w:r>
          </w:p>
        </w:tc>
        <w:tc>
          <w:tcPr>
            <w:tcW w:w="1302" w:type="dxa"/>
            <w:tcBorders>
              <w:top w:val="nil"/>
              <w:left w:val="nil"/>
              <w:bottom w:val="single" w:sz="4" w:space="0" w:color="auto"/>
              <w:right w:val="single" w:sz="4" w:space="0" w:color="auto"/>
            </w:tcBorders>
            <w:vAlign w:val="center"/>
            <w:hideMark/>
          </w:tcPr>
          <w:p w14:paraId="29FACA6E"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Bình Thành</w:t>
            </w:r>
          </w:p>
        </w:tc>
        <w:tc>
          <w:tcPr>
            <w:tcW w:w="1087" w:type="dxa"/>
            <w:tcBorders>
              <w:top w:val="nil"/>
              <w:left w:val="nil"/>
              <w:bottom w:val="single" w:sz="4" w:space="0" w:color="auto"/>
              <w:right w:val="single" w:sz="4" w:space="0" w:color="auto"/>
            </w:tcBorders>
            <w:noWrap/>
            <w:vAlign w:val="center"/>
            <w:hideMark/>
          </w:tcPr>
          <w:p w14:paraId="153497E2" w14:textId="4DD0395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5.898,0</w:t>
            </w:r>
          </w:p>
        </w:tc>
        <w:tc>
          <w:tcPr>
            <w:tcW w:w="1013" w:type="dxa"/>
            <w:tcBorders>
              <w:top w:val="nil"/>
              <w:left w:val="nil"/>
              <w:bottom w:val="single" w:sz="4" w:space="0" w:color="auto"/>
              <w:right w:val="single" w:sz="4" w:space="0" w:color="auto"/>
            </w:tcBorders>
            <w:shd w:val="clear" w:color="000000" w:fill="FFFFFF"/>
            <w:vAlign w:val="center"/>
            <w:hideMark/>
          </w:tcPr>
          <w:p w14:paraId="1DB37C3D" w14:textId="3955726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219</w:t>
            </w:r>
          </w:p>
        </w:tc>
        <w:tc>
          <w:tcPr>
            <w:tcW w:w="947" w:type="dxa"/>
            <w:tcBorders>
              <w:top w:val="nil"/>
              <w:left w:val="nil"/>
              <w:bottom w:val="single" w:sz="4" w:space="0" w:color="auto"/>
              <w:right w:val="single" w:sz="4" w:space="0" w:color="auto"/>
            </w:tcBorders>
            <w:shd w:val="clear" w:color="000000" w:fill="FFFFFF"/>
            <w:vAlign w:val="center"/>
            <w:hideMark/>
          </w:tcPr>
          <w:p w14:paraId="09B20069" w14:textId="67C898E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0CC6843B" w14:textId="707F1554"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87.450</w:t>
            </w:r>
          </w:p>
        </w:tc>
        <w:tc>
          <w:tcPr>
            <w:tcW w:w="1287" w:type="dxa"/>
            <w:tcBorders>
              <w:top w:val="nil"/>
              <w:left w:val="nil"/>
              <w:bottom w:val="single" w:sz="4" w:space="0" w:color="auto"/>
              <w:right w:val="single" w:sz="4" w:space="0" w:color="auto"/>
            </w:tcBorders>
            <w:shd w:val="clear" w:color="000000" w:fill="FFFFFF"/>
            <w:vAlign w:val="center"/>
            <w:hideMark/>
          </w:tcPr>
          <w:p w14:paraId="36CB74DF" w14:textId="0E59FE1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235.920</w:t>
            </w:r>
          </w:p>
        </w:tc>
      </w:tr>
      <w:tr w:rsidR="00E01984" w:rsidRPr="00580B1D" w14:paraId="6408EC94"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1C48C978"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w:t>
            </w:r>
          </w:p>
        </w:tc>
        <w:tc>
          <w:tcPr>
            <w:tcW w:w="2273" w:type="dxa"/>
            <w:tcBorders>
              <w:top w:val="nil"/>
              <w:left w:val="nil"/>
              <w:bottom w:val="single" w:sz="4" w:space="0" w:color="auto"/>
              <w:right w:val="single" w:sz="4" w:space="0" w:color="auto"/>
            </w:tcBorders>
            <w:noWrap/>
            <w:vAlign w:val="center"/>
            <w:hideMark/>
          </w:tcPr>
          <w:p w14:paraId="2F65C2F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Cựu Chiến Binh (trên nước)</w:t>
            </w:r>
          </w:p>
        </w:tc>
        <w:tc>
          <w:tcPr>
            <w:tcW w:w="1302" w:type="dxa"/>
            <w:tcBorders>
              <w:top w:val="nil"/>
              <w:left w:val="nil"/>
              <w:bottom w:val="single" w:sz="4" w:space="0" w:color="auto"/>
              <w:right w:val="single" w:sz="4" w:space="0" w:color="auto"/>
            </w:tcBorders>
            <w:vAlign w:val="center"/>
            <w:hideMark/>
          </w:tcPr>
          <w:p w14:paraId="6DF5EE7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Bình Thành</w:t>
            </w:r>
          </w:p>
        </w:tc>
        <w:tc>
          <w:tcPr>
            <w:tcW w:w="1087" w:type="dxa"/>
            <w:tcBorders>
              <w:top w:val="nil"/>
              <w:left w:val="nil"/>
              <w:bottom w:val="single" w:sz="4" w:space="0" w:color="auto"/>
              <w:right w:val="single" w:sz="4" w:space="0" w:color="auto"/>
            </w:tcBorders>
            <w:noWrap/>
            <w:vAlign w:val="center"/>
            <w:hideMark/>
          </w:tcPr>
          <w:p w14:paraId="0ECA8940" w14:textId="32348C3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5.968,0</w:t>
            </w:r>
          </w:p>
        </w:tc>
        <w:tc>
          <w:tcPr>
            <w:tcW w:w="1013" w:type="dxa"/>
            <w:tcBorders>
              <w:top w:val="nil"/>
              <w:left w:val="nil"/>
              <w:bottom w:val="single" w:sz="4" w:space="0" w:color="auto"/>
              <w:right w:val="single" w:sz="4" w:space="0" w:color="auto"/>
            </w:tcBorders>
            <w:shd w:val="clear" w:color="000000" w:fill="FFFFFF"/>
            <w:vAlign w:val="center"/>
            <w:hideMark/>
          </w:tcPr>
          <w:p w14:paraId="0B00284E" w14:textId="569FD3C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221</w:t>
            </w:r>
          </w:p>
        </w:tc>
        <w:tc>
          <w:tcPr>
            <w:tcW w:w="947" w:type="dxa"/>
            <w:tcBorders>
              <w:top w:val="nil"/>
              <w:left w:val="nil"/>
              <w:bottom w:val="single" w:sz="4" w:space="0" w:color="auto"/>
              <w:right w:val="single" w:sz="4" w:space="0" w:color="auto"/>
            </w:tcBorders>
            <w:shd w:val="clear" w:color="000000" w:fill="FFFFFF"/>
            <w:vAlign w:val="center"/>
            <w:hideMark/>
          </w:tcPr>
          <w:p w14:paraId="2016F9D3" w14:textId="5BD1DDC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597</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2C7AE40D" w14:textId="5DCD2F1E"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88.488</w:t>
            </w:r>
          </w:p>
        </w:tc>
        <w:tc>
          <w:tcPr>
            <w:tcW w:w="1287" w:type="dxa"/>
            <w:tcBorders>
              <w:top w:val="nil"/>
              <w:left w:val="nil"/>
              <w:bottom w:val="single" w:sz="4" w:space="0" w:color="auto"/>
              <w:right w:val="single" w:sz="4" w:space="0" w:color="auto"/>
            </w:tcBorders>
            <w:shd w:val="clear" w:color="000000" w:fill="FFFFFF"/>
            <w:vAlign w:val="center"/>
            <w:hideMark/>
          </w:tcPr>
          <w:p w14:paraId="018B9CBF" w14:textId="3B356B1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238.720</w:t>
            </w:r>
          </w:p>
        </w:tc>
      </w:tr>
      <w:tr w:rsidR="00E01984" w:rsidRPr="00580B1D" w14:paraId="19657042"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568D583"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w:t>
            </w:r>
          </w:p>
        </w:tc>
        <w:tc>
          <w:tcPr>
            <w:tcW w:w="2273" w:type="dxa"/>
            <w:tcBorders>
              <w:top w:val="nil"/>
              <w:left w:val="nil"/>
              <w:bottom w:val="single" w:sz="4" w:space="0" w:color="auto"/>
              <w:right w:val="single" w:sz="4" w:space="0" w:color="auto"/>
            </w:tcBorders>
            <w:noWrap/>
            <w:vAlign w:val="center"/>
            <w:hideMark/>
          </w:tcPr>
          <w:p w14:paraId="61D3EF8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Cựu Chiến Binh (dưới nước)</w:t>
            </w:r>
          </w:p>
        </w:tc>
        <w:tc>
          <w:tcPr>
            <w:tcW w:w="1302" w:type="dxa"/>
            <w:tcBorders>
              <w:top w:val="nil"/>
              <w:left w:val="nil"/>
              <w:bottom w:val="single" w:sz="4" w:space="0" w:color="auto"/>
              <w:right w:val="single" w:sz="4" w:space="0" w:color="auto"/>
            </w:tcBorders>
            <w:vAlign w:val="center"/>
            <w:hideMark/>
          </w:tcPr>
          <w:p w14:paraId="1A9938A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Bình Thành</w:t>
            </w:r>
          </w:p>
        </w:tc>
        <w:tc>
          <w:tcPr>
            <w:tcW w:w="1087" w:type="dxa"/>
            <w:tcBorders>
              <w:top w:val="nil"/>
              <w:left w:val="nil"/>
              <w:bottom w:val="single" w:sz="4" w:space="0" w:color="auto"/>
              <w:right w:val="single" w:sz="4" w:space="0" w:color="auto"/>
            </w:tcBorders>
            <w:noWrap/>
            <w:vAlign w:val="center"/>
            <w:hideMark/>
          </w:tcPr>
          <w:p w14:paraId="031F4F5D" w14:textId="07B74680"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5.968,0</w:t>
            </w:r>
          </w:p>
        </w:tc>
        <w:tc>
          <w:tcPr>
            <w:tcW w:w="1013" w:type="dxa"/>
            <w:tcBorders>
              <w:top w:val="nil"/>
              <w:left w:val="nil"/>
              <w:bottom w:val="single" w:sz="4" w:space="0" w:color="auto"/>
              <w:right w:val="single" w:sz="4" w:space="0" w:color="auto"/>
            </w:tcBorders>
            <w:shd w:val="clear" w:color="000000" w:fill="FFFFFF"/>
            <w:vAlign w:val="center"/>
            <w:hideMark/>
          </w:tcPr>
          <w:p w14:paraId="63345D74" w14:textId="47092F4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221</w:t>
            </w:r>
          </w:p>
        </w:tc>
        <w:tc>
          <w:tcPr>
            <w:tcW w:w="947" w:type="dxa"/>
            <w:tcBorders>
              <w:top w:val="nil"/>
              <w:left w:val="nil"/>
              <w:bottom w:val="single" w:sz="4" w:space="0" w:color="auto"/>
              <w:right w:val="single" w:sz="4" w:space="0" w:color="auto"/>
            </w:tcBorders>
            <w:shd w:val="clear" w:color="000000" w:fill="FFFFFF"/>
            <w:vAlign w:val="center"/>
            <w:hideMark/>
          </w:tcPr>
          <w:p w14:paraId="6AF20D99" w14:textId="10942C7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597</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63008AFC" w14:textId="38679AC4"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88.488</w:t>
            </w:r>
          </w:p>
        </w:tc>
        <w:tc>
          <w:tcPr>
            <w:tcW w:w="1287" w:type="dxa"/>
            <w:tcBorders>
              <w:top w:val="nil"/>
              <w:left w:val="nil"/>
              <w:bottom w:val="single" w:sz="4" w:space="0" w:color="auto"/>
              <w:right w:val="single" w:sz="4" w:space="0" w:color="auto"/>
            </w:tcBorders>
            <w:shd w:val="clear" w:color="000000" w:fill="FFFFFF"/>
            <w:vAlign w:val="center"/>
            <w:hideMark/>
          </w:tcPr>
          <w:p w14:paraId="26E0CEAC" w14:textId="683E89A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238.720</w:t>
            </w:r>
          </w:p>
        </w:tc>
      </w:tr>
      <w:tr w:rsidR="00E01984" w:rsidRPr="00580B1D" w14:paraId="32FE3337"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63904A4C"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24</w:t>
            </w:r>
          </w:p>
        </w:tc>
        <w:tc>
          <w:tcPr>
            <w:tcW w:w="2273" w:type="dxa"/>
            <w:tcBorders>
              <w:top w:val="nil"/>
              <w:left w:val="nil"/>
              <w:bottom w:val="single" w:sz="4" w:space="0" w:color="auto"/>
              <w:right w:val="single" w:sz="4" w:space="0" w:color="auto"/>
            </w:tcBorders>
            <w:noWrap/>
            <w:vAlign w:val="center"/>
            <w:hideMark/>
          </w:tcPr>
          <w:p w14:paraId="317F39E6"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Chí Thành (trên nước)</w:t>
            </w:r>
          </w:p>
        </w:tc>
        <w:tc>
          <w:tcPr>
            <w:tcW w:w="1302" w:type="dxa"/>
            <w:tcBorders>
              <w:top w:val="nil"/>
              <w:left w:val="nil"/>
              <w:bottom w:val="single" w:sz="4" w:space="0" w:color="auto"/>
              <w:right w:val="single" w:sz="4" w:space="0" w:color="auto"/>
            </w:tcBorders>
            <w:vAlign w:val="center"/>
            <w:hideMark/>
          </w:tcPr>
          <w:p w14:paraId="78DD02C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Chí thành</w:t>
            </w:r>
          </w:p>
        </w:tc>
        <w:tc>
          <w:tcPr>
            <w:tcW w:w="1087" w:type="dxa"/>
            <w:tcBorders>
              <w:top w:val="nil"/>
              <w:left w:val="nil"/>
              <w:bottom w:val="single" w:sz="4" w:space="0" w:color="auto"/>
              <w:right w:val="single" w:sz="4" w:space="0" w:color="auto"/>
            </w:tcBorders>
            <w:noWrap/>
            <w:vAlign w:val="center"/>
            <w:hideMark/>
          </w:tcPr>
          <w:p w14:paraId="51C12892" w14:textId="795D7CE0"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6.026,0</w:t>
            </w:r>
          </w:p>
        </w:tc>
        <w:tc>
          <w:tcPr>
            <w:tcW w:w="1013" w:type="dxa"/>
            <w:tcBorders>
              <w:top w:val="nil"/>
              <w:left w:val="nil"/>
              <w:bottom w:val="single" w:sz="4" w:space="0" w:color="auto"/>
              <w:right w:val="single" w:sz="4" w:space="0" w:color="auto"/>
            </w:tcBorders>
            <w:shd w:val="clear" w:color="000000" w:fill="FFFFFF"/>
            <w:vAlign w:val="center"/>
            <w:hideMark/>
          </w:tcPr>
          <w:p w14:paraId="7A3E4892" w14:textId="37A2C73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223</w:t>
            </w:r>
          </w:p>
        </w:tc>
        <w:tc>
          <w:tcPr>
            <w:tcW w:w="947" w:type="dxa"/>
            <w:tcBorders>
              <w:top w:val="nil"/>
              <w:left w:val="nil"/>
              <w:bottom w:val="single" w:sz="4" w:space="0" w:color="auto"/>
              <w:right w:val="single" w:sz="4" w:space="0" w:color="auto"/>
            </w:tcBorders>
            <w:shd w:val="clear" w:color="000000" w:fill="FFFFFF"/>
            <w:vAlign w:val="center"/>
            <w:hideMark/>
          </w:tcPr>
          <w:p w14:paraId="4272F995" w14:textId="6E457B6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603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FDD9C60" w14:textId="567CDB66"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89.348</w:t>
            </w:r>
          </w:p>
        </w:tc>
        <w:tc>
          <w:tcPr>
            <w:tcW w:w="1287" w:type="dxa"/>
            <w:tcBorders>
              <w:top w:val="nil"/>
              <w:left w:val="nil"/>
              <w:bottom w:val="single" w:sz="4" w:space="0" w:color="auto"/>
              <w:right w:val="single" w:sz="4" w:space="0" w:color="auto"/>
            </w:tcBorders>
            <w:shd w:val="clear" w:color="000000" w:fill="FFFFFF"/>
            <w:vAlign w:val="center"/>
            <w:hideMark/>
          </w:tcPr>
          <w:p w14:paraId="03C4E126" w14:textId="1D60E1E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241.040</w:t>
            </w:r>
          </w:p>
        </w:tc>
      </w:tr>
      <w:tr w:rsidR="00E01984" w:rsidRPr="00580B1D" w14:paraId="57B81504"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CFF9899"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25</w:t>
            </w:r>
          </w:p>
        </w:tc>
        <w:tc>
          <w:tcPr>
            <w:tcW w:w="2273" w:type="dxa"/>
            <w:tcBorders>
              <w:top w:val="nil"/>
              <w:left w:val="nil"/>
              <w:bottom w:val="single" w:sz="4" w:space="0" w:color="auto"/>
              <w:right w:val="single" w:sz="4" w:space="0" w:color="auto"/>
            </w:tcBorders>
            <w:noWrap/>
            <w:vAlign w:val="center"/>
            <w:hideMark/>
          </w:tcPr>
          <w:p w14:paraId="548E1AB2"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Chí Thành (dưới nước)</w:t>
            </w:r>
          </w:p>
        </w:tc>
        <w:tc>
          <w:tcPr>
            <w:tcW w:w="1302" w:type="dxa"/>
            <w:tcBorders>
              <w:top w:val="nil"/>
              <w:left w:val="nil"/>
              <w:bottom w:val="single" w:sz="4" w:space="0" w:color="auto"/>
              <w:right w:val="single" w:sz="4" w:space="0" w:color="auto"/>
            </w:tcBorders>
            <w:vAlign w:val="center"/>
            <w:hideMark/>
          </w:tcPr>
          <w:p w14:paraId="6AA2F4D4"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Chí thành</w:t>
            </w:r>
          </w:p>
        </w:tc>
        <w:tc>
          <w:tcPr>
            <w:tcW w:w="1087" w:type="dxa"/>
            <w:tcBorders>
              <w:top w:val="nil"/>
              <w:left w:val="nil"/>
              <w:bottom w:val="single" w:sz="4" w:space="0" w:color="auto"/>
              <w:right w:val="single" w:sz="4" w:space="0" w:color="auto"/>
            </w:tcBorders>
            <w:noWrap/>
            <w:vAlign w:val="center"/>
            <w:hideMark/>
          </w:tcPr>
          <w:p w14:paraId="089764E0" w14:textId="73F972F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6.026,0</w:t>
            </w:r>
          </w:p>
        </w:tc>
        <w:tc>
          <w:tcPr>
            <w:tcW w:w="1013" w:type="dxa"/>
            <w:tcBorders>
              <w:top w:val="nil"/>
              <w:left w:val="nil"/>
              <w:bottom w:val="single" w:sz="4" w:space="0" w:color="auto"/>
              <w:right w:val="single" w:sz="4" w:space="0" w:color="auto"/>
            </w:tcBorders>
            <w:shd w:val="clear" w:color="000000" w:fill="FFFFFF"/>
            <w:vAlign w:val="center"/>
            <w:hideMark/>
          </w:tcPr>
          <w:p w14:paraId="3305A285" w14:textId="32F40BF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223</w:t>
            </w:r>
          </w:p>
        </w:tc>
        <w:tc>
          <w:tcPr>
            <w:tcW w:w="947" w:type="dxa"/>
            <w:tcBorders>
              <w:top w:val="nil"/>
              <w:left w:val="nil"/>
              <w:bottom w:val="single" w:sz="4" w:space="0" w:color="auto"/>
              <w:right w:val="single" w:sz="4" w:space="0" w:color="auto"/>
            </w:tcBorders>
            <w:shd w:val="clear" w:color="000000" w:fill="FFFFFF"/>
            <w:vAlign w:val="center"/>
            <w:hideMark/>
          </w:tcPr>
          <w:p w14:paraId="7A38842E" w14:textId="5AB4CDC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603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6533DDEE" w14:textId="749C4434"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89.348</w:t>
            </w:r>
          </w:p>
        </w:tc>
        <w:tc>
          <w:tcPr>
            <w:tcW w:w="1287" w:type="dxa"/>
            <w:tcBorders>
              <w:top w:val="nil"/>
              <w:left w:val="nil"/>
              <w:bottom w:val="single" w:sz="4" w:space="0" w:color="auto"/>
              <w:right w:val="single" w:sz="4" w:space="0" w:color="auto"/>
            </w:tcBorders>
            <w:shd w:val="clear" w:color="000000" w:fill="FFFFFF"/>
            <w:vAlign w:val="center"/>
            <w:hideMark/>
          </w:tcPr>
          <w:p w14:paraId="11D5F22B" w14:textId="2E6F470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241.040</w:t>
            </w:r>
          </w:p>
        </w:tc>
      </w:tr>
      <w:tr w:rsidR="00E01984" w:rsidRPr="00580B1D" w14:paraId="73DD542D"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C0B1989"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26</w:t>
            </w:r>
          </w:p>
        </w:tc>
        <w:tc>
          <w:tcPr>
            <w:tcW w:w="2273" w:type="dxa"/>
            <w:tcBorders>
              <w:top w:val="nil"/>
              <w:left w:val="nil"/>
              <w:bottom w:val="single" w:sz="4" w:space="0" w:color="auto"/>
              <w:right w:val="single" w:sz="4" w:space="0" w:color="auto"/>
            </w:tcBorders>
            <w:noWrap/>
            <w:vAlign w:val="center"/>
            <w:hideMark/>
          </w:tcPr>
          <w:p w14:paraId="60DF89DD"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Cả Cầm (trên nước)</w:t>
            </w:r>
          </w:p>
        </w:tc>
        <w:tc>
          <w:tcPr>
            <w:tcW w:w="1302" w:type="dxa"/>
            <w:tcBorders>
              <w:top w:val="nil"/>
              <w:left w:val="nil"/>
              <w:bottom w:val="single" w:sz="4" w:space="0" w:color="auto"/>
              <w:right w:val="single" w:sz="4" w:space="0" w:color="auto"/>
            </w:tcBorders>
            <w:vAlign w:val="center"/>
            <w:hideMark/>
          </w:tcPr>
          <w:p w14:paraId="7AB8CF1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w:t>
            </w:r>
          </w:p>
        </w:tc>
        <w:tc>
          <w:tcPr>
            <w:tcW w:w="1087" w:type="dxa"/>
            <w:tcBorders>
              <w:top w:val="nil"/>
              <w:left w:val="nil"/>
              <w:bottom w:val="single" w:sz="4" w:space="0" w:color="auto"/>
              <w:right w:val="single" w:sz="4" w:space="0" w:color="auto"/>
            </w:tcBorders>
            <w:noWrap/>
            <w:vAlign w:val="center"/>
            <w:hideMark/>
          </w:tcPr>
          <w:p w14:paraId="1EEE2743" w14:textId="06CA92E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6.140,0</w:t>
            </w:r>
          </w:p>
        </w:tc>
        <w:tc>
          <w:tcPr>
            <w:tcW w:w="1013" w:type="dxa"/>
            <w:tcBorders>
              <w:top w:val="nil"/>
              <w:left w:val="nil"/>
              <w:bottom w:val="single" w:sz="4" w:space="0" w:color="auto"/>
              <w:right w:val="single" w:sz="4" w:space="0" w:color="auto"/>
            </w:tcBorders>
            <w:shd w:val="clear" w:color="000000" w:fill="FFFFFF"/>
            <w:vAlign w:val="center"/>
            <w:hideMark/>
          </w:tcPr>
          <w:p w14:paraId="3164F0E9" w14:textId="5C27504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228</w:t>
            </w:r>
          </w:p>
        </w:tc>
        <w:tc>
          <w:tcPr>
            <w:tcW w:w="947" w:type="dxa"/>
            <w:tcBorders>
              <w:top w:val="nil"/>
              <w:left w:val="nil"/>
              <w:bottom w:val="single" w:sz="4" w:space="0" w:color="auto"/>
              <w:right w:val="single" w:sz="4" w:space="0" w:color="auto"/>
            </w:tcBorders>
            <w:shd w:val="clear" w:color="000000" w:fill="FFFFFF"/>
            <w:vAlign w:val="center"/>
            <w:hideMark/>
          </w:tcPr>
          <w:p w14:paraId="087ADDA2" w14:textId="6B5DC10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614</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6C955229" w14:textId="0D89180F"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91.039</w:t>
            </w:r>
          </w:p>
        </w:tc>
        <w:tc>
          <w:tcPr>
            <w:tcW w:w="1287" w:type="dxa"/>
            <w:tcBorders>
              <w:top w:val="nil"/>
              <w:left w:val="nil"/>
              <w:bottom w:val="single" w:sz="4" w:space="0" w:color="auto"/>
              <w:right w:val="single" w:sz="4" w:space="0" w:color="auto"/>
            </w:tcBorders>
            <w:shd w:val="clear" w:color="000000" w:fill="FFFFFF"/>
            <w:vAlign w:val="center"/>
            <w:hideMark/>
          </w:tcPr>
          <w:p w14:paraId="377DE595" w14:textId="6A640F8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245.600</w:t>
            </w:r>
          </w:p>
        </w:tc>
      </w:tr>
      <w:tr w:rsidR="00E01984" w:rsidRPr="00580B1D" w14:paraId="22BD4929"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CF33464"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27</w:t>
            </w:r>
          </w:p>
        </w:tc>
        <w:tc>
          <w:tcPr>
            <w:tcW w:w="2273" w:type="dxa"/>
            <w:tcBorders>
              <w:top w:val="nil"/>
              <w:left w:val="nil"/>
              <w:bottom w:val="single" w:sz="4" w:space="0" w:color="auto"/>
              <w:right w:val="single" w:sz="4" w:space="0" w:color="auto"/>
            </w:tcBorders>
            <w:noWrap/>
            <w:vAlign w:val="center"/>
            <w:hideMark/>
          </w:tcPr>
          <w:p w14:paraId="692DA57C"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Cả Cầm (dưới nước)</w:t>
            </w:r>
          </w:p>
        </w:tc>
        <w:tc>
          <w:tcPr>
            <w:tcW w:w="1302" w:type="dxa"/>
            <w:tcBorders>
              <w:top w:val="nil"/>
              <w:left w:val="nil"/>
              <w:bottom w:val="single" w:sz="4" w:space="0" w:color="auto"/>
              <w:right w:val="single" w:sz="4" w:space="0" w:color="auto"/>
            </w:tcBorders>
            <w:vAlign w:val="center"/>
            <w:hideMark/>
          </w:tcPr>
          <w:p w14:paraId="173278FD"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w:t>
            </w:r>
          </w:p>
        </w:tc>
        <w:tc>
          <w:tcPr>
            <w:tcW w:w="1087" w:type="dxa"/>
            <w:tcBorders>
              <w:top w:val="nil"/>
              <w:left w:val="nil"/>
              <w:bottom w:val="single" w:sz="4" w:space="0" w:color="auto"/>
              <w:right w:val="single" w:sz="4" w:space="0" w:color="auto"/>
            </w:tcBorders>
            <w:noWrap/>
            <w:vAlign w:val="center"/>
            <w:hideMark/>
          </w:tcPr>
          <w:p w14:paraId="06584DD1" w14:textId="17E2294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6.140,0</w:t>
            </w:r>
          </w:p>
        </w:tc>
        <w:tc>
          <w:tcPr>
            <w:tcW w:w="1013" w:type="dxa"/>
            <w:tcBorders>
              <w:top w:val="nil"/>
              <w:left w:val="nil"/>
              <w:bottom w:val="single" w:sz="4" w:space="0" w:color="auto"/>
              <w:right w:val="single" w:sz="4" w:space="0" w:color="auto"/>
            </w:tcBorders>
            <w:shd w:val="clear" w:color="000000" w:fill="FFFFFF"/>
            <w:vAlign w:val="center"/>
            <w:hideMark/>
          </w:tcPr>
          <w:p w14:paraId="04ADFE7B" w14:textId="50CD865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228</w:t>
            </w:r>
          </w:p>
        </w:tc>
        <w:tc>
          <w:tcPr>
            <w:tcW w:w="947" w:type="dxa"/>
            <w:tcBorders>
              <w:top w:val="nil"/>
              <w:left w:val="nil"/>
              <w:bottom w:val="single" w:sz="4" w:space="0" w:color="auto"/>
              <w:right w:val="single" w:sz="4" w:space="0" w:color="auto"/>
            </w:tcBorders>
            <w:shd w:val="clear" w:color="000000" w:fill="FFFFFF"/>
            <w:vAlign w:val="center"/>
            <w:hideMark/>
          </w:tcPr>
          <w:p w14:paraId="220866F6" w14:textId="522468EE"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614</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3762C0A3" w14:textId="2AA1CA2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91.039</w:t>
            </w:r>
          </w:p>
        </w:tc>
        <w:tc>
          <w:tcPr>
            <w:tcW w:w="1287" w:type="dxa"/>
            <w:tcBorders>
              <w:top w:val="nil"/>
              <w:left w:val="nil"/>
              <w:bottom w:val="single" w:sz="4" w:space="0" w:color="auto"/>
              <w:right w:val="single" w:sz="4" w:space="0" w:color="auto"/>
            </w:tcBorders>
            <w:shd w:val="clear" w:color="000000" w:fill="FFFFFF"/>
            <w:vAlign w:val="center"/>
            <w:hideMark/>
          </w:tcPr>
          <w:p w14:paraId="6284FBD0" w14:textId="2B72287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245.600</w:t>
            </w:r>
          </w:p>
        </w:tc>
      </w:tr>
      <w:tr w:rsidR="00E01984" w:rsidRPr="00580B1D" w14:paraId="451F52A9"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2AC6144"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30</w:t>
            </w:r>
          </w:p>
        </w:tc>
        <w:tc>
          <w:tcPr>
            <w:tcW w:w="2273" w:type="dxa"/>
            <w:tcBorders>
              <w:top w:val="nil"/>
              <w:left w:val="nil"/>
              <w:bottom w:val="single" w:sz="4" w:space="0" w:color="auto"/>
              <w:right w:val="single" w:sz="4" w:space="0" w:color="auto"/>
            </w:tcBorders>
            <w:noWrap/>
            <w:vAlign w:val="center"/>
            <w:hideMark/>
          </w:tcPr>
          <w:p w14:paraId="3A1C5076"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Cống xã (trên nước)</w:t>
            </w:r>
          </w:p>
        </w:tc>
        <w:tc>
          <w:tcPr>
            <w:tcW w:w="1302" w:type="dxa"/>
            <w:tcBorders>
              <w:top w:val="nil"/>
              <w:left w:val="nil"/>
              <w:bottom w:val="single" w:sz="4" w:space="0" w:color="auto"/>
              <w:right w:val="single" w:sz="4" w:space="0" w:color="auto"/>
            </w:tcBorders>
            <w:vAlign w:val="center"/>
            <w:hideMark/>
          </w:tcPr>
          <w:p w14:paraId="6B4781C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Lộc</w:t>
            </w:r>
          </w:p>
        </w:tc>
        <w:tc>
          <w:tcPr>
            <w:tcW w:w="1087" w:type="dxa"/>
            <w:tcBorders>
              <w:top w:val="nil"/>
              <w:left w:val="nil"/>
              <w:bottom w:val="single" w:sz="4" w:space="0" w:color="auto"/>
              <w:right w:val="single" w:sz="4" w:space="0" w:color="auto"/>
            </w:tcBorders>
            <w:noWrap/>
            <w:vAlign w:val="center"/>
            <w:hideMark/>
          </w:tcPr>
          <w:p w14:paraId="314A9100" w14:textId="526F235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5.913,0</w:t>
            </w:r>
          </w:p>
        </w:tc>
        <w:tc>
          <w:tcPr>
            <w:tcW w:w="1013" w:type="dxa"/>
            <w:tcBorders>
              <w:top w:val="nil"/>
              <w:left w:val="nil"/>
              <w:bottom w:val="single" w:sz="4" w:space="0" w:color="auto"/>
              <w:right w:val="single" w:sz="4" w:space="0" w:color="auto"/>
            </w:tcBorders>
            <w:shd w:val="clear" w:color="000000" w:fill="FFFFFF"/>
            <w:vAlign w:val="center"/>
            <w:hideMark/>
          </w:tcPr>
          <w:p w14:paraId="14A98172" w14:textId="4771F7A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219</w:t>
            </w:r>
          </w:p>
        </w:tc>
        <w:tc>
          <w:tcPr>
            <w:tcW w:w="947" w:type="dxa"/>
            <w:tcBorders>
              <w:top w:val="nil"/>
              <w:left w:val="nil"/>
              <w:bottom w:val="single" w:sz="4" w:space="0" w:color="auto"/>
              <w:right w:val="single" w:sz="4" w:space="0" w:color="auto"/>
            </w:tcBorders>
            <w:shd w:val="clear" w:color="000000" w:fill="FFFFFF"/>
            <w:vAlign w:val="center"/>
            <w:hideMark/>
          </w:tcPr>
          <w:p w14:paraId="45D7C117" w14:textId="1F4B759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591</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01175E8F" w14:textId="772450E5"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87.673</w:t>
            </w:r>
          </w:p>
        </w:tc>
        <w:tc>
          <w:tcPr>
            <w:tcW w:w="1287" w:type="dxa"/>
            <w:tcBorders>
              <w:top w:val="nil"/>
              <w:left w:val="nil"/>
              <w:bottom w:val="single" w:sz="4" w:space="0" w:color="auto"/>
              <w:right w:val="single" w:sz="4" w:space="0" w:color="auto"/>
            </w:tcBorders>
            <w:shd w:val="clear" w:color="000000" w:fill="FFFFFF"/>
            <w:vAlign w:val="center"/>
            <w:hideMark/>
          </w:tcPr>
          <w:p w14:paraId="78934732" w14:textId="0D4F612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236.520</w:t>
            </w:r>
          </w:p>
        </w:tc>
      </w:tr>
      <w:tr w:rsidR="00E01984" w:rsidRPr="00580B1D" w14:paraId="3C35253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DB2E865"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31</w:t>
            </w:r>
          </w:p>
        </w:tc>
        <w:tc>
          <w:tcPr>
            <w:tcW w:w="2273" w:type="dxa"/>
            <w:tcBorders>
              <w:top w:val="nil"/>
              <w:left w:val="nil"/>
              <w:bottom w:val="single" w:sz="4" w:space="0" w:color="auto"/>
              <w:right w:val="single" w:sz="4" w:space="0" w:color="auto"/>
            </w:tcBorders>
            <w:noWrap/>
            <w:vAlign w:val="center"/>
            <w:hideMark/>
          </w:tcPr>
          <w:p w14:paraId="338A6414"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Cống xã (dưới nước)</w:t>
            </w:r>
          </w:p>
        </w:tc>
        <w:tc>
          <w:tcPr>
            <w:tcW w:w="1302" w:type="dxa"/>
            <w:tcBorders>
              <w:top w:val="nil"/>
              <w:left w:val="nil"/>
              <w:bottom w:val="single" w:sz="4" w:space="0" w:color="auto"/>
              <w:right w:val="single" w:sz="4" w:space="0" w:color="auto"/>
            </w:tcBorders>
            <w:vAlign w:val="center"/>
            <w:hideMark/>
          </w:tcPr>
          <w:p w14:paraId="5F2E10A1"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Lộc</w:t>
            </w:r>
          </w:p>
        </w:tc>
        <w:tc>
          <w:tcPr>
            <w:tcW w:w="1087" w:type="dxa"/>
            <w:tcBorders>
              <w:top w:val="nil"/>
              <w:left w:val="nil"/>
              <w:bottom w:val="single" w:sz="4" w:space="0" w:color="auto"/>
              <w:right w:val="single" w:sz="4" w:space="0" w:color="auto"/>
            </w:tcBorders>
            <w:noWrap/>
            <w:vAlign w:val="center"/>
            <w:hideMark/>
          </w:tcPr>
          <w:p w14:paraId="0540E7A1" w14:textId="169AEE0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5.913,0</w:t>
            </w:r>
          </w:p>
        </w:tc>
        <w:tc>
          <w:tcPr>
            <w:tcW w:w="1013" w:type="dxa"/>
            <w:tcBorders>
              <w:top w:val="nil"/>
              <w:left w:val="nil"/>
              <w:bottom w:val="single" w:sz="4" w:space="0" w:color="auto"/>
              <w:right w:val="single" w:sz="4" w:space="0" w:color="auto"/>
            </w:tcBorders>
            <w:shd w:val="clear" w:color="000000" w:fill="FFFFFF"/>
            <w:vAlign w:val="center"/>
            <w:hideMark/>
          </w:tcPr>
          <w:p w14:paraId="2602B79F" w14:textId="1C18111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219</w:t>
            </w:r>
          </w:p>
        </w:tc>
        <w:tc>
          <w:tcPr>
            <w:tcW w:w="947" w:type="dxa"/>
            <w:tcBorders>
              <w:top w:val="nil"/>
              <w:left w:val="nil"/>
              <w:bottom w:val="single" w:sz="4" w:space="0" w:color="auto"/>
              <w:right w:val="single" w:sz="4" w:space="0" w:color="auto"/>
            </w:tcBorders>
            <w:shd w:val="clear" w:color="000000" w:fill="FFFFFF"/>
            <w:vAlign w:val="center"/>
            <w:hideMark/>
          </w:tcPr>
          <w:p w14:paraId="514B2813" w14:textId="5C92322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591</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B4D4E86" w14:textId="290464B2"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87.673</w:t>
            </w:r>
          </w:p>
        </w:tc>
        <w:tc>
          <w:tcPr>
            <w:tcW w:w="1287" w:type="dxa"/>
            <w:tcBorders>
              <w:top w:val="nil"/>
              <w:left w:val="nil"/>
              <w:bottom w:val="single" w:sz="4" w:space="0" w:color="auto"/>
              <w:right w:val="single" w:sz="4" w:space="0" w:color="auto"/>
            </w:tcBorders>
            <w:shd w:val="clear" w:color="000000" w:fill="FFFFFF"/>
            <w:vAlign w:val="center"/>
            <w:hideMark/>
          </w:tcPr>
          <w:p w14:paraId="6FCA3A8D" w14:textId="5F6AD4C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236.520</w:t>
            </w:r>
          </w:p>
        </w:tc>
      </w:tr>
      <w:tr w:rsidR="00E01984" w:rsidRPr="00580B1D" w14:paraId="324B4C5F"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DE086EA"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32</w:t>
            </w:r>
          </w:p>
        </w:tc>
        <w:tc>
          <w:tcPr>
            <w:tcW w:w="2273" w:type="dxa"/>
            <w:tcBorders>
              <w:top w:val="nil"/>
              <w:left w:val="nil"/>
              <w:bottom w:val="single" w:sz="4" w:space="0" w:color="auto"/>
              <w:right w:val="single" w:sz="4" w:space="0" w:color="auto"/>
            </w:tcBorders>
            <w:noWrap/>
            <w:vAlign w:val="center"/>
            <w:hideMark/>
          </w:tcPr>
          <w:p w14:paraId="09A4AF1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Hữu An (trên nước)</w:t>
            </w:r>
          </w:p>
        </w:tc>
        <w:tc>
          <w:tcPr>
            <w:tcW w:w="1302" w:type="dxa"/>
            <w:tcBorders>
              <w:top w:val="nil"/>
              <w:left w:val="nil"/>
              <w:bottom w:val="single" w:sz="4" w:space="0" w:color="auto"/>
              <w:right w:val="single" w:sz="4" w:space="0" w:color="auto"/>
            </w:tcBorders>
            <w:noWrap/>
            <w:vAlign w:val="center"/>
            <w:hideMark/>
          </w:tcPr>
          <w:p w14:paraId="0DDE481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Hồng</w:t>
            </w:r>
          </w:p>
        </w:tc>
        <w:tc>
          <w:tcPr>
            <w:tcW w:w="1087" w:type="dxa"/>
            <w:tcBorders>
              <w:top w:val="nil"/>
              <w:left w:val="nil"/>
              <w:bottom w:val="single" w:sz="4" w:space="0" w:color="auto"/>
              <w:right w:val="single" w:sz="4" w:space="0" w:color="auto"/>
            </w:tcBorders>
            <w:noWrap/>
            <w:vAlign w:val="center"/>
            <w:hideMark/>
          </w:tcPr>
          <w:p w14:paraId="23809DC8" w14:textId="674249A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5.655,0</w:t>
            </w:r>
          </w:p>
        </w:tc>
        <w:tc>
          <w:tcPr>
            <w:tcW w:w="1013" w:type="dxa"/>
            <w:tcBorders>
              <w:top w:val="nil"/>
              <w:left w:val="nil"/>
              <w:bottom w:val="single" w:sz="4" w:space="0" w:color="auto"/>
              <w:right w:val="single" w:sz="4" w:space="0" w:color="auto"/>
            </w:tcBorders>
            <w:shd w:val="clear" w:color="000000" w:fill="FFFFFF"/>
            <w:vAlign w:val="center"/>
            <w:hideMark/>
          </w:tcPr>
          <w:p w14:paraId="1831CC10" w14:textId="70F0300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210</w:t>
            </w:r>
          </w:p>
        </w:tc>
        <w:tc>
          <w:tcPr>
            <w:tcW w:w="947" w:type="dxa"/>
            <w:tcBorders>
              <w:top w:val="nil"/>
              <w:left w:val="nil"/>
              <w:bottom w:val="single" w:sz="4" w:space="0" w:color="auto"/>
              <w:right w:val="single" w:sz="4" w:space="0" w:color="auto"/>
            </w:tcBorders>
            <w:shd w:val="clear" w:color="000000" w:fill="FFFFFF"/>
            <w:vAlign w:val="center"/>
            <w:hideMark/>
          </w:tcPr>
          <w:p w14:paraId="496E4373" w14:textId="51CA22E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566</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261E711D" w14:textId="4F77D203"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83.847</w:t>
            </w:r>
          </w:p>
        </w:tc>
        <w:tc>
          <w:tcPr>
            <w:tcW w:w="1287" w:type="dxa"/>
            <w:tcBorders>
              <w:top w:val="nil"/>
              <w:left w:val="nil"/>
              <w:bottom w:val="single" w:sz="4" w:space="0" w:color="auto"/>
              <w:right w:val="single" w:sz="4" w:space="0" w:color="auto"/>
            </w:tcBorders>
            <w:shd w:val="clear" w:color="000000" w:fill="FFFFFF"/>
            <w:vAlign w:val="center"/>
            <w:hideMark/>
          </w:tcPr>
          <w:p w14:paraId="78E6334F" w14:textId="73FD3C8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226.200</w:t>
            </w:r>
          </w:p>
        </w:tc>
      </w:tr>
      <w:tr w:rsidR="00E01984" w:rsidRPr="00580B1D" w14:paraId="335034E4"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DBD96EE"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33</w:t>
            </w:r>
          </w:p>
        </w:tc>
        <w:tc>
          <w:tcPr>
            <w:tcW w:w="2273" w:type="dxa"/>
            <w:tcBorders>
              <w:top w:val="nil"/>
              <w:left w:val="nil"/>
              <w:bottom w:val="single" w:sz="4" w:space="0" w:color="auto"/>
              <w:right w:val="single" w:sz="4" w:space="0" w:color="auto"/>
            </w:tcBorders>
            <w:noWrap/>
            <w:vAlign w:val="center"/>
            <w:hideMark/>
          </w:tcPr>
          <w:p w14:paraId="3D53E7B3"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Hữu An (dưới nước)</w:t>
            </w:r>
          </w:p>
        </w:tc>
        <w:tc>
          <w:tcPr>
            <w:tcW w:w="1302" w:type="dxa"/>
            <w:tcBorders>
              <w:top w:val="nil"/>
              <w:left w:val="nil"/>
              <w:bottom w:val="single" w:sz="4" w:space="0" w:color="auto"/>
              <w:right w:val="single" w:sz="4" w:space="0" w:color="auto"/>
            </w:tcBorders>
            <w:noWrap/>
            <w:vAlign w:val="center"/>
            <w:hideMark/>
          </w:tcPr>
          <w:p w14:paraId="56ECA38E"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Hồng</w:t>
            </w:r>
          </w:p>
        </w:tc>
        <w:tc>
          <w:tcPr>
            <w:tcW w:w="1087" w:type="dxa"/>
            <w:tcBorders>
              <w:top w:val="nil"/>
              <w:left w:val="nil"/>
              <w:bottom w:val="single" w:sz="4" w:space="0" w:color="auto"/>
              <w:right w:val="single" w:sz="4" w:space="0" w:color="auto"/>
            </w:tcBorders>
            <w:noWrap/>
            <w:vAlign w:val="center"/>
            <w:hideMark/>
          </w:tcPr>
          <w:p w14:paraId="4F4B5D25" w14:textId="1B47DCD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5.655,0</w:t>
            </w:r>
          </w:p>
        </w:tc>
        <w:tc>
          <w:tcPr>
            <w:tcW w:w="1013" w:type="dxa"/>
            <w:tcBorders>
              <w:top w:val="nil"/>
              <w:left w:val="nil"/>
              <w:bottom w:val="single" w:sz="4" w:space="0" w:color="auto"/>
              <w:right w:val="single" w:sz="4" w:space="0" w:color="auto"/>
            </w:tcBorders>
            <w:shd w:val="clear" w:color="000000" w:fill="FFFFFF"/>
            <w:vAlign w:val="center"/>
            <w:hideMark/>
          </w:tcPr>
          <w:p w14:paraId="19413720" w14:textId="3C4924B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210</w:t>
            </w:r>
          </w:p>
        </w:tc>
        <w:tc>
          <w:tcPr>
            <w:tcW w:w="947" w:type="dxa"/>
            <w:tcBorders>
              <w:top w:val="nil"/>
              <w:left w:val="nil"/>
              <w:bottom w:val="single" w:sz="4" w:space="0" w:color="auto"/>
              <w:right w:val="single" w:sz="4" w:space="0" w:color="auto"/>
            </w:tcBorders>
            <w:shd w:val="clear" w:color="000000" w:fill="FFFFFF"/>
            <w:vAlign w:val="center"/>
            <w:hideMark/>
          </w:tcPr>
          <w:p w14:paraId="75EC8291" w14:textId="09975F10"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566</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0D59DA82" w14:textId="5646C01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83.847</w:t>
            </w:r>
          </w:p>
        </w:tc>
        <w:tc>
          <w:tcPr>
            <w:tcW w:w="1287" w:type="dxa"/>
            <w:tcBorders>
              <w:top w:val="nil"/>
              <w:left w:val="nil"/>
              <w:bottom w:val="single" w:sz="4" w:space="0" w:color="auto"/>
              <w:right w:val="single" w:sz="4" w:space="0" w:color="auto"/>
            </w:tcBorders>
            <w:shd w:val="clear" w:color="000000" w:fill="FFFFFF"/>
            <w:vAlign w:val="center"/>
            <w:hideMark/>
          </w:tcPr>
          <w:p w14:paraId="4B205B02" w14:textId="6F7E36F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226.200</w:t>
            </w:r>
          </w:p>
        </w:tc>
      </w:tr>
      <w:tr w:rsidR="00E01984" w:rsidRPr="00580B1D" w14:paraId="5C576432"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2709EE83"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34</w:t>
            </w:r>
          </w:p>
        </w:tc>
        <w:tc>
          <w:tcPr>
            <w:tcW w:w="2273" w:type="dxa"/>
            <w:tcBorders>
              <w:top w:val="nil"/>
              <w:left w:val="nil"/>
              <w:bottom w:val="single" w:sz="4" w:space="0" w:color="auto"/>
              <w:right w:val="single" w:sz="4" w:space="0" w:color="auto"/>
            </w:tcBorders>
            <w:noWrap/>
            <w:vAlign w:val="center"/>
            <w:hideMark/>
          </w:tcPr>
          <w:p w14:paraId="430FEFB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Huế Bá (trên nước)</w:t>
            </w:r>
          </w:p>
        </w:tc>
        <w:tc>
          <w:tcPr>
            <w:tcW w:w="1302" w:type="dxa"/>
            <w:tcBorders>
              <w:top w:val="nil"/>
              <w:left w:val="nil"/>
              <w:bottom w:val="single" w:sz="4" w:space="0" w:color="auto"/>
              <w:right w:val="single" w:sz="4" w:space="0" w:color="auto"/>
            </w:tcBorders>
            <w:noWrap/>
            <w:vAlign w:val="center"/>
            <w:hideMark/>
          </w:tcPr>
          <w:p w14:paraId="556BBD9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Hồng</w:t>
            </w:r>
          </w:p>
        </w:tc>
        <w:tc>
          <w:tcPr>
            <w:tcW w:w="1087" w:type="dxa"/>
            <w:tcBorders>
              <w:top w:val="nil"/>
              <w:left w:val="nil"/>
              <w:bottom w:val="single" w:sz="4" w:space="0" w:color="auto"/>
              <w:right w:val="single" w:sz="4" w:space="0" w:color="auto"/>
            </w:tcBorders>
            <w:noWrap/>
            <w:vAlign w:val="center"/>
            <w:hideMark/>
          </w:tcPr>
          <w:p w14:paraId="2155CEC2" w14:textId="17A29AC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5.533,0</w:t>
            </w:r>
          </w:p>
        </w:tc>
        <w:tc>
          <w:tcPr>
            <w:tcW w:w="1013" w:type="dxa"/>
            <w:tcBorders>
              <w:top w:val="nil"/>
              <w:left w:val="nil"/>
              <w:bottom w:val="single" w:sz="4" w:space="0" w:color="auto"/>
              <w:right w:val="single" w:sz="4" w:space="0" w:color="auto"/>
            </w:tcBorders>
            <w:shd w:val="clear" w:color="000000" w:fill="FFFFFF"/>
            <w:vAlign w:val="center"/>
            <w:hideMark/>
          </w:tcPr>
          <w:p w14:paraId="73E9AE15" w14:textId="5A75716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205</w:t>
            </w:r>
          </w:p>
        </w:tc>
        <w:tc>
          <w:tcPr>
            <w:tcW w:w="947" w:type="dxa"/>
            <w:tcBorders>
              <w:top w:val="nil"/>
              <w:left w:val="nil"/>
              <w:bottom w:val="single" w:sz="4" w:space="0" w:color="auto"/>
              <w:right w:val="single" w:sz="4" w:space="0" w:color="auto"/>
            </w:tcBorders>
            <w:shd w:val="clear" w:color="000000" w:fill="FFFFFF"/>
            <w:vAlign w:val="center"/>
            <w:hideMark/>
          </w:tcPr>
          <w:p w14:paraId="66C85203" w14:textId="410F98C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2DFF3CFE" w14:textId="48752FE3"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82.039</w:t>
            </w:r>
          </w:p>
        </w:tc>
        <w:tc>
          <w:tcPr>
            <w:tcW w:w="1287" w:type="dxa"/>
            <w:tcBorders>
              <w:top w:val="nil"/>
              <w:left w:val="nil"/>
              <w:bottom w:val="single" w:sz="4" w:space="0" w:color="auto"/>
              <w:right w:val="single" w:sz="4" w:space="0" w:color="auto"/>
            </w:tcBorders>
            <w:shd w:val="clear" w:color="000000" w:fill="FFFFFF"/>
            <w:vAlign w:val="center"/>
            <w:hideMark/>
          </w:tcPr>
          <w:p w14:paraId="33D3B870" w14:textId="68B3EFE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221.320</w:t>
            </w:r>
          </w:p>
        </w:tc>
      </w:tr>
      <w:tr w:rsidR="00E01984" w:rsidRPr="00580B1D" w14:paraId="3667224B"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1FABC542"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35</w:t>
            </w:r>
          </w:p>
        </w:tc>
        <w:tc>
          <w:tcPr>
            <w:tcW w:w="2273" w:type="dxa"/>
            <w:tcBorders>
              <w:top w:val="nil"/>
              <w:left w:val="nil"/>
              <w:bottom w:val="single" w:sz="4" w:space="0" w:color="auto"/>
              <w:right w:val="single" w:sz="4" w:space="0" w:color="auto"/>
            </w:tcBorders>
            <w:noWrap/>
            <w:vAlign w:val="center"/>
            <w:hideMark/>
          </w:tcPr>
          <w:p w14:paraId="1BBB2874"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Huế Bá (dưới nước)</w:t>
            </w:r>
          </w:p>
        </w:tc>
        <w:tc>
          <w:tcPr>
            <w:tcW w:w="1302" w:type="dxa"/>
            <w:tcBorders>
              <w:top w:val="nil"/>
              <w:left w:val="nil"/>
              <w:bottom w:val="single" w:sz="4" w:space="0" w:color="auto"/>
              <w:right w:val="single" w:sz="4" w:space="0" w:color="auto"/>
            </w:tcBorders>
            <w:noWrap/>
            <w:vAlign w:val="center"/>
            <w:hideMark/>
          </w:tcPr>
          <w:p w14:paraId="760BBBCF"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Hồng</w:t>
            </w:r>
          </w:p>
        </w:tc>
        <w:tc>
          <w:tcPr>
            <w:tcW w:w="1087" w:type="dxa"/>
            <w:tcBorders>
              <w:top w:val="nil"/>
              <w:left w:val="nil"/>
              <w:bottom w:val="single" w:sz="4" w:space="0" w:color="auto"/>
              <w:right w:val="single" w:sz="4" w:space="0" w:color="auto"/>
            </w:tcBorders>
            <w:noWrap/>
            <w:vAlign w:val="center"/>
            <w:hideMark/>
          </w:tcPr>
          <w:p w14:paraId="3B30F3F4" w14:textId="748CB0B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5.534,0</w:t>
            </w:r>
          </w:p>
        </w:tc>
        <w:tc>
          <w:tcPr>
            <w:tcW w:w="1013" w:type="dxa"/>
            <w:tcBorders>
              <w:top w:val="nil"/>
              <w:left w:val="nil"/>
              <w:bottom w:val="single" w:sz="4" w:space="0" w:color="auto"/>
              <w:right w:val="single" w:sz="4" w:space="0" w:color="auto"/>
            </w:tcBorders>
            <w:shd w:val="clear" w:color="000000" w:fill="FFFFFF"/>
            <w:vAlign w:val="center"/>
            <w:hideMark/>
          </w:tcPr>
          <w:p w14:paraId="600BA5F0" w14:textId="13DACDE0"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205</w:t>
            </w:r>
          </w:p>
        </w:tc>
        <w:tc>
          <w:tcPr>
            <w:tcW w:w="947" w:type="dxa"/>
            <w:tcBorders>
              <w:top w:val="nil"/>
              <w:left w:val="nil"/>
              <w:bottom w:val="single" w:sz="4" w:space="0" w:color="auto"/>
              <w:right w:val="single" w:sz="4" w:space="0" w:color="auto"/>
            </w:tcBorders>
            <w:shd w:val="clear" w:color="000000" w:fill="FFFFFF"/>
            <w:vAlign w:val="center"/>
            <w:hideMark/>
          </w:tcPr>
          <w:p w14:paraId="39E9E146" w14:textId="6B4F505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5C740249" w14:textId="4E83E06F"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82.053</w:t>
            </w:r>
          </w:p>
        </w:tc>
        <w:tc>
          <w:tcPr>
            <w:tcW w:w="1287" w:type="dxa"/>
            <w:tcBorders>
              <w:top w:val="nil"/>
              <w:left w:val="nil"/>
              <w:bottom w:val="single" w:sz="4" w:space="0" w:color="auto"/>
              <w:right w:val="single" w:sz="4" w:space="0" w:color="auto"/>
            </w:tcBorders>
            <w:shd w:val="clear" w:color="000000" w:fill="FFFFFF"/>
            <w:vAlign w:val="center"/>
            <w:hideMark/>
          </w:tcPr>
          <w:p w14:paraId="69888BC6" w14:textId="7780A46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221.360</w:t>
            </w:r>
          </w:p>
        </w:tc>
      </w:tr>
      <w:tr w:rsidR="00E01984" w:rsidRPr="00580B1D" w14:paraId="3EC0542E"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2D9B5849"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35</w:t>
            </w:r>
          </w:p>
        </w:tc>
        <w:tc>
          <w:tcPr>
            <w:tcW w:w="2273" w:type="dxa"/>
            <w:tcBorders>
              <w:top w:val="nil"/>
              <w:left w:val="nil"/>
              <w:bottom w:val="single" w:sz="4" w:space="0" w:color="auto"/>
              <w:right w:val="single" w:sz="4" w:space="0" w:color="auto"/>
            </w:tcBorders>
            <w:noWrap/>
            <w:vAlign w:val="center"/>
            <w:hideMark/>
          </w:tcPr>
          <w:p w14:paraId="3B96B57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Thân Huyện (trên nước)</w:t>
            </w:r>
          </w:p>
        </w:tc>
        <w:tc>
          <w:tcPr>
            <w:tcW w:w="1302" w:type="dxa"/>
            <w:tcBorders>
              <w:top w:val="nil"/>
              <w:left w:val="nil"/>
              <w:bottom w:val="single" w:sz="4" w:space="0" w:color="auto"/>
              <w:right w:val="single" w:sz="4" w:space="0" w:color="auto"/>
            </w:tcBorders>
            <w:vAlign w:val="center"/>
            <w:hideMark/>
          </w:tcPr>
          <w:p w14:paraId="1FBCAB5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Lập, Tân Thọ, Tân Vụ, Tân Hồng</w:t>
            </w:r>
          </w:p>
        </w:tc>
        <w:tc>
          <w:tcPr>
            <w:tcW w:w="1087" w:type="dxa"/>
            <w:tcBorders>
              <w:top w:val="nil"/>
              <w:left w:val="nil"/>
              <w:bottom w:val="single" w:sz="4" w:space="0" w:color="auto"/>
              <w:right w:val="single" w:sz="4" w:space="0" w:color="auto"/>
            </w:tcBorders>
            <w:noWrap/>
            <w:vAlign w:val="center"/>
            <w:hideMark/>
          </w:tcPr>
          <w:p w14:paraId="2405EDEB" w14:textId="51984F8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5.500,0</w:t>
            </w:r>
          </w:p>
        </w:tc>
        <w:tc>
          <w:tcPr>
            <w:tcW w:w="1013" w:type="dxa"/>
            <w:tcBorders>
              <w:top w:val="nil"/>
              <w:left w:val="nil"/>
              <w:bottom w:val="single" w:sz="4" w:space="0" w:color="auto"/>
              <w:right w:val="single" w:sz="4" w:space="0" w:color="auto"/>
            </w:tcBorders>
            <w:shd w:val="clear" w:color="000000" w:fill="FFFFFF"/>
            <w:vAlign w:val="center"/>
            <w:hideMark/>
          </w:tcPr>
          <w:p w14:paraId="12850486" w14:textId="443EC59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204</w:t>
            </w:r>
          </w:p>
        </w:tc>
        <w:tc>
          <w:tcPr>
            <w:tcW w:w="947" w:type="dxa"/>
            <w:tcBorders>
              <w:top w:val="nil"/>
              <w:left w:val="nil"/>
              <w:bottom w:val="single" w:sz="4" w:space="0" w:color="auto"/>
              <w:right w:val="single" w:sz="4" w:space="0" w:color="auto"/>
            </w:tcBorders>
            <w:shd w:val="clear" w:color="000000" w:fill="FFFFFF"/>
            <w:vAlign w:val="center"/>
            <w:hideMark/>
          </w:tcPr>
          <w:p w14:paraId="140B4C58" w14:textId="44C0D72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07C8046" w14:textId="054EB9D4"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81.549</w:t>
            </w:r>
          </w:p>
        </w:tc>
        <w:tc>
          <w:tcPr>
            <w:tcW w:w="1287" w:type="dxa"/>
            <w:tcBorders>
              <w:top w:val="nil"/>
              <w:left w:val="nil"/>
              <w:bottom w:val="single" w:sz="4" w:space="0" w:color="auto"/>
              <w:right w:val="single" w:sz="4" w:space="0" w:color="auto"/>
            </w:tcBorders>
            <w:shd w:val="clear" w:color="000000" w:fill="FFFFFF"/>
            <w:vAlign w:val="center"/>
            <w:hideMark/>
          </w:tcPr>
          <w:p w14:paraId="1351A8AB" w14:textId="62A7018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220.000</w:t>
            </w:r>
          </w:p>
        </w:tc>
      </w:tr>
      <w:tr w:rsidR="00E01984" w:rsidRPr="00580B1D" w14:paraId="53EA53A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736A3B0E"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37</w:t>
            </w:r>
          </w:p>
        </w:tc>
        <w:tc>
          <w:tcPr>
            <w:tcW w:w="2273" w:type="dxa"/>
            <w:tcBorders>
              <w:top w:val="nil"/>
              <w:left w:val="nil"/>
              <w:bottom w:val="single" w:sz="4" w:space="0" w:color="auto"/>
              <w:right w:val="single" w:sz="4" w:space="0" w:color="auto"/>
            </w:tcBorders>
            <w:noWrap/>
            <w:vAlign w:val="center"/>
            <w:hideMark/>
          </w:tcPr>
          <w:p w14:paraId="4D6879D4"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Năm Vụ (trên nước)</w:t>
            </w:r>
          </w:p>
        </w:tc>
        <w:tc>
          <w:tcPr>
            <w:tcW w:w="1302" w:type="dxa"/>
            <w:tcBorders>
              <w:top w:val="nil"/>
              <w:left w:val="nil"/>
              <w:bottom w:val="single" w:sz="4" w:space="0" w:color="auto"/>
              <w:right w:val="single" w:sz="4" w:space="0" w:color="auto"/>
            </w:tcBorders>
            <w:noWrap/>
            <w:vAlign w:val="center"/>
            <w:hideMark/>
          </w:tcPr>
          <w:p w14:paraId="3C1689AA"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Vụ</w:t>
            </w:r>
          </w:p>
        </w:tc>
        <w:tc>
          <w:tcPr>
            <w:tcW w:w="1087" w:type="dxa"/>
            <w:tcBorders>
              <w:top w:val="nil"/>
              <w:left w:val="nil"/>
              <w:bottom w:val="single" w:sz="4" w:space="0" w:color="auto"/>
              <w:right w:val="single" w:sz="4" w:space="0" w:color="auto"/>
            </w:tcBorders>
            <w:noWrap/>
            <w:vAlign w:val="center"/>
            <w:hideMark/>
          </w:tcPr>
          <w:p w14:paraId="47AC1BD2" w14:textId="5C24FE0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5.140,0</w:t>
            </w:r>
          </w:p>
        </w:tc>
        <w:tc>
          <w:tcPr>
            <w:tcW w:w="1013" w:type="dxa"/>
            <w:tcBorders>
              <w:top w:val="nil"/>
              <w:left w:val="nil"/>
              <w:bottom w:val="single" w:sz="4" w:space="0" w:color="auto"/>
              <w:right w:val="single" w:sz="4" w:space="0" w:color="auto"/>
            </w:tcBorders>
            <w:shd w:val="clear" w:color="000000" w:fill="FFFFFF"/>
            <w:vAlign w:val="center"/>
            <w:hideMark/>
          </w:tcPr>
          <w:p w14:paraId="30B411B2" w14:textId="108B80E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191</w:t>
            </w:r>
          </w:p>
        </w:tc>
        <w:tc>
          <w:tcPr>
            <w:tcW w:w="947" w:type="dxa"/>
            <w:tcBorders>
              <w:top w:val="nil"/>
              <w:left w:val="nil"/>
              <w:bottom w:val="single" w:sz="4" w:space="0" w:color="auto"/>
              <w:right w:val="single" w:sz="4" w:space="0" w:color="auto"/>
            </w:tcBorders>
            <w:shd w:val="clear" w:color="000000" w:fill="FFFFFF"/>
            <w:vAlign w:val="center"/>
            <w:hideMark/>
          </w:tcPr>
          <w:p w14:paraId="07179B4E" w14:textId="0364304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2FADB74F" w14:textId="5E3BA9B5"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76.211</w:t>
            </w:r>
          </w:p>
        </w:tc>
        <w:tc>
          <w:tcPr>
            <w:tcW w:w="1287" w:type="dxa"/>
            <w:tcBorders>
              <w:top w:val="nil"/>
              <w:left w:val="nil"/>
              <w:bottom w:val="single" w:sz="4" w:space="0" w:color="auto"/>
              <w:right w:val="single" w:sz="4" w:space="0" w:color="auto"/>
            </w:tcBorders>
            <w:shd w:val="clear" w:color="000000" w:fill="FFFFFF"/>
            <w:vAlign w:val="center"/>
            <w:hideMark/>
          </w:tcPr>
          <w:p w14:paraId="365E1F7A" w14:textId="07ABD9D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205.600</w:t>
            </w:r>
          </w:p>
        </w:tc>
      </w:tr>
      <w:tr w:rsidR="00E01984" w:rsidRPr="00580B1D" w14:paraId="653C2A73"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F9705D4"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38</w:t>
            </w:r>
          </w:p>
        </w:tc>
        <w:tc>
          <w:tcPr>
            <w:tcW w:w="2273" w:type="dxa"/>
            <w:tcBorders>
              <w:top w:val="nil"/>
              <w:left w:val="nil"/>
              <w:bottom w:val="single" w:sz="4" w:space="0" w:color="auto"/>
              <w:right w:val="single" w:sz="4" w:space="0" w:color="auto"/>
            </w:tcBorders>
            <w:noWrap/>
            <w:vAlign w:val="center"/>
            <w:hideMark/>
          </w:tcPr>
          <w:p w14:paraId="3FC774A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Năm Vụ (dưới nước)</w:t>
            </w:r>
          </w:p>
        </w:tc>
        <w:tc>
          <w:tcPr>
            <w:tcW w:w="1302" w:type="dxa"/>
            <w:tcBorders>
              <w:top w:val="nil"/>
              <w:left w:val="nil"/>
              <w:bottom w:val="single" w:sz="4" w:space="0" w:color="auto"/>
              <w:right w:val="single" w:sz="4" w:space="0" w:color="auto"/>
            </w:tcBorders>
            <w:noWrap/>
            <w:vAlign w:val="center"/>
            <w:hideMark/>
          </w:tcPr>
          <w:p w14:paraId="61D2EDF4"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Vụ</w:t>
            </w:r>
          </w:p>
        </w:tc>
        <w:tc>
          <w:tcPr>
            <w:tcW w:w="1087" w:type="dxa"/>
            <w:tcBorders>
              <w:top w:val="nil"/>
              <w:left w:val="nil"/>
              <w:bottom w:val="single" w:sz="4" w:space="0" w:color="auto"/>
              <w:right w:val="single" w:sz="4" w:space="0" w:color="auto"/>
            </w:tcBorders>
            <w:noWrap/>
            <w:vAlign w:val="center"/>
            <w:hideMark/>
          </w:tcPr>
          <w:p w14:paraId="73FF87D3" w14:textId="01900C7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5.140,0</w:t>
            </w:r>
          </w:p>
        </w:tc>
        <w:tc>
          <w:tcPr>
            <w:tcW w:w="1013" w:type="dxa"/>
            <w:tcBorders>
              <w:top w:val="nil"/>
              <w:left w:val="nil"/>
              <w:bottom w:val="single" w:sz="4" w:space="0" w:color="auto"/>
              <w:right w:val="single" w:sz="4" w:space="0" w:color="auto"/>
            </w:tcBorders>
            <w:shd w:val="clear" w:color="000000" w:fill="FFFFFF"/>
            <w:vAlign w:val="center"/>
            <w:hideMark/>
          </w:tcPr>
          <w:p w14:paraId="2D0A8FDB" w14:textId="1BB1591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191</w:t>
            </w:r>
          </w:p>
        </w:tc>
        <w:tc>
          <w:tcPr>
            <w:tcW w:w="947" w:type="dxa"/>
            <w:tcBorders>
              <w:top w:val="nil"/>
              <w:left w:val="nil"/>
              <w:bottom w:val="single" w:sz="4" w:space="0" w:color="auto"/>
              <w:right w:val="single" w:sz="4" w:space="0" w:color="auto"/>
            </w:tcBorders>
            <w:shd w:val="clear" w:color="000000" w:fill="FFFFFF"/>
            <w:vAlign w:val="center"/>
            <w:hideMark/>
          </w:tcPr>
          <w:p w14:paraId="093D951C" w14:textId="5A776C0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A8E10C4" w14:textId="4103525E"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76.211</w:t>
            </w:r>
          </w:p>
        </w:tc>
        <w:tc>
          <w:tcPr>
            <w:tcW w:w="1287" w:type="dxa"/>
            <w:tcBorders>
              <w:top w:val="nil"/>
              <w:left w:val="nil"/>
              <w:bottom w:val="single" w:sz="4" w:space="0" w:color="auto"/>
              <w:right w:val="single" w:sz="4" w:space="0" w:color="auto"/>
            </w:tcBorders>
            <w:shd w:val="clear" w:color="000000" w:fill="FFFFFF"/>
            <w:vAlign w:val="center"/>
            <w:hideMark/>
          </w:tcPr>
          <w:p w14:paraId="5725EE84" w14:textId="1F2B012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205.600</w:t>
            </w:r>
          </w:p>
        </w:tc>
      </w:tr>
      <w:tr w:rsidR="00E01984" w:rsidRPr="00580B1D" w14:paraId="3C595D2D"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0355837"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39</w:t>
            </w:r>
          </w:p>
        </w:tc>
        <w:tc>
          <w:tcPr>
            <w:tcW w:w="2273" w:type="dxa"/>
            <w:tcBorders>
              <w:top w:val="nil"/>
              <w:left w:val="nil"/>
              <w:bottom w:val="single" w:sz="4" w:space="0" w:color="auto"/>
              <w:right w:val="single" w:sz="4" w:space="0" w:color="auto"/>
            </w:tcBorders>
            <w:noWrap/>
            <w:vAlign w:val="center"/>
            <w:hideMark/>
          </w:tcPr>
          <w:p w14:paraId="2986190A"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Đập Đá (trên nước)</w:t>
            </w:r>
          </w:p>
        </w:tc>
        <w:tc>
          <w:tcPr>
            <w:tcW w:w="1302" w:type="dxa"/>
            <w:tcBorders>
              <w:top w:val="nil"/>
              <w:left w:val="nil"/>
              <w:bottom w:val="single" w:sz="4" w:space="0" w:color="auto"/>
              <w:right w:val="single" w:sz="4" w:space="0" w:color="auto"/>
            </w:tcBorders>
            <w:noWrap/>
            <w:vAlign w:val="center"/>
            <w:hideMark/>
          </w:tcPr>
          <w:p w14:paraId="187B4D0E"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Hưng</w:t>
            </w:r>
          </w:p>
        </w:tc>
        <w:tc>
          <w:tcPr>
            <w:tcW w:w="1087" w:type="dxa"/>
            <w:tcBorders>
              <w:top w:val="nil"/>
              <w:left w:val="nil"/>
              <w:bottom w:val="single" w:sz="4" w:space="0" w:color="auto"/>
              <w:right w:val="single" w:sz="4" w:space="0" w:color="auto"/>
            </w:tcBorders>
            <w:noWrap/>
            <w:vAlign w:val="center"/>
            <w:hideMark/>
          </w:tcPr>
          <w:p w14:paraId="4D47E34F" w14:textId="16446B9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5.147,0</w:t>
            </w:r>
          </w:p>
        </w:tc>
        <w:tc>
          <w:tcPr>
            <w:tcW w:w="1013" w:type="dxa"/>
            <w:tcBorders>
              <w:top w:val="nil"/>
              <w:left w:val="nil"/>
              <w:bottom w:val="single" w:sz="4" w:space="0" w:color="auto"/>
              <w:right w:val="single" w:sz="4" w:space="0" w:color="auto"/>
            </w:tcBorders>
            <w:shd w:val="clear" w:color="000000" w:fill="FFFFFF"/>
            <w:vAlign w:val="center"/>
            <w:hideMark/>
          </w:tcPr>
          <w:p w14:paraId="59E823A4" w14:textId="0B517C3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191</w:t>
            </w:r>
          </w:p>
        </w:tc>
        <w:tc>
          <w:tcPr>
            <w:tcW w:w="947" w:type="dxa"/>
            <w:tcBorders>
              <w:top w:val="nil"/>
              <w:left w:val="nil"/>
              <w:bottom w:val="single" w:sz="4" w:space="0" w:color="auto"/>
              <w:right w:val="single" w:sz="4" w:space="0" w:color="auto"/>
            </w:tcBorders>
            <w:shd w:val="clear" w:color="000000" w:fill="FFFFFF"/>
            <w:vAlign w:val="center"/>
            <w:hideMark/>
          </w:tcPr>
          <w:p w14:paraId="39AC3188" w14:textId="11250C0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515</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DF4F7EA" w14:textId="1EAF205C"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76.315</w:t>
            </w:r>
          </w:p>
        </w:tc>
        <w:tc>
          <w:tcPr>
            <w:tcW w:w="1287" w:type="dxa"/>
            <w:tcBorders>
              <w:top w:val="nil"/>
              <w:left w:val="nil"/>
              <w:bottom w:val="single" w:sz="4" w:space="0" w:color="auto"/>
              <w:right w:val="single" w:sz="4" w:space="0" w:color="auto"/>
            </w:tcBorders>
            <w:shd w:val="clear" w:color="000000" w:fill="FFFFFF"/>
            <w:vAlign w:val="center"/>
            <w:hideMark/>
          </w:tcPr>
          <w:p w14:paraId="59D786C0" w14:textId="28AC034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205.880</w:t>
            </w:r>
          </w:p>
        </w:tc>
      </w:tr>
      <w:tr w:rsidR="00E01984" w:rsidRPr="00580B1D" w14:paraId="7ABED9A8"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4B5850A1"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w:t>
            </w:r>
          </w:p>
        </w:tc>
        <w:tc>
          <w:tcPr>
            <w:tcW w:w="2273" w:type="dxa"/>
            <w:tcBorders>
              <w:top w:val="nil"/>
              <w:left w:val="nil"/>
              <w:bottom w:val="single" w:sz="4" w:space="0" w:color="auto"/>
              <w:right w:val="single" w:sz="4" w:space="0" w:color="auto"/>
            </w:tcBorders>
            <w:noWrap/>
            <w:vAlign w:val="center"/>
            <w:hideMark/>
          </w:tcPr>
          <w:p w14:paraId="1619FCB1"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Đập Đá (dưới nước)</w:t>
            </w:r>
          </w:p>
        </w:tc>
        <w:tc>
          <w:tcPr>
            <w:tcW w:w="1302" w:type="dxa"/>
            <w:tcBorders>
              <w:top w:val="nil"/>
              <w:left w:val="nil"/>
              <w:bottom w:val="single" w:sz="4" w:space="0" w:color="auto"/>
              <w:right w:val="single" w:sz="4" w:space="0" w:color="auto"/>
            </w:tcBorders>
            <w:noWrap/>
            <w:vAlign w:val="center"/>
            <w:hideMark/>
          </w:tcPr>
          <w:p w14:paraId="7DFFE1B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Hưng</w:t>
            </w:r>
          </w:p>
        </w:tc>
        <w:tc>
          <w:tcPr>
            <w:tcW w:w="1087" w:type="dxa"/>
            <w:tcBorders>
              <w:top w:val="nil"/>
              <w:left w:val="nil"/>
              <w:bottom w:val="single" w:sz="4" w:space="0" w:color="auto"/>
              <w:right w:val="single" w:sz="4" w:space="0" w:color="auto"/>
            </w:tcBorders>
            <w:noWrap/>
            <w:vAlign w:val="center"/>
            <w:hideMark/>
          </w:tcPr>
          <w:p w14:paraId="5C8364BA" w14:textId="44C16A5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5.147,0</w:t>
            </w:r>
          </w:p>
        </w:tc>
        <w:tc>
          <w:tcPr>
            <w:tcW w:w="1013" w:type="dxa"/>
            <w:tcBorders>
              <w:top w:val="nil"/>
              <w:left w:val="nil"/>
              <w:bottom w:val="single" w:sz="4" w:space="0" w:color="auto"/>
              <w:right w:val="single" w:sz="4" w:space="0" w:color="auto"/>
            </w:tcBorders>
            <w:shd w:val="clear" w:color="000000" w:fill="FFFFFF"/>
            <w:vAlign w:val="center"/>
            <w:hideMark/>
          </w:tcPr>
          <w:p w14:paraId="37BC0A6A" w14:textId="46397FD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191</w:t>
            </w:r>
          </w:p>
        </w:tc>
        <w:tc>
          <w:tcPr>
            <w:tcW w:w="947" w:type="dxa"/>
            <w:tcBorders>
              <w:top w:val="nil"/>
              <w:left w:val="nil"/>
              <w:bottom w:val="single" w:sz="4" w:space="0" w:color="auto"/>
              <w:right w:val="single" w:sz="4" w:space="0" w:color="auto"/>
            </w:tcBorders>
            <w:shd w:val="clear" w:color="000000" w:fill="FFFFFF"/>
            <w:vAlign w:val="center"/>
            <w:hideMark/>
          </w:tcPr>
          <w:p w14:paraId="43E84BFD" w14:textId="656D429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515</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1B80DB0" w14:textId="4736507D"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76.315</w:t>
            </w:r>
          </w:p>
        </w:tc>
        <w:tc>
          <w:tcPr>
            <w:tcW w:w="1287" w:type="dxa"/>
            <w:tcBorders>
              <w:top w:val="nil"/>
              <w:left w:val="nil"/>
              <w:bottom w:val="single" w:sz="4" w:space="0" w:color="auto"/>
              <w:right w:val="single" w:sz="4" w:space="0" w:color="auto"/>
            </w:tcBorders>
            <w:shd w:val="clear" w:color="000000" w:fill="FFFFFF"/>
            <w:vAlign w:val="center"/>
            <w:hideMark/>
          </w:tcPr>
          <w:p w14:paraId="4CF1FE8A" w14:textId="5953CF0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205.880</w:t>
            </w:r>
          </w:p>
        </w:tc>
      </w:tr>
      <w:tr w:rsidR="00E01984" w:rsidRPr="00580B1D" w14:paraId="0B5E1D5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06B106F5"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41</w:t>
            </w:r>
          </w:p>
        </w:tc>
        <w:tc>
          <w:tcPr>
            <w:tcW w:w="2273" w:type="dxa"/>
            <w:tcBorders>
              <w:top w:val="nil"/>
              <w:left w:val="nil"/>
              <w:bottom w:val="single" w:sz="4" w:space="0" w:color="auto"/>
              <w:right w:val="single" w:sz="4" w:space="0" w:color="auto"/>
            </w:tcBorders>
            <w:noWrap/>
            <w:vAlign w:val="center"/>
            <w:hideMark/>
          </w:tcPr>
          <w:p w14:paraId="5064A17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Tư Tỷ (trên nước)</w:t>
            </w:r>
          </w:p>
        </w:tc>
        <w:tc>
          <w:tcPr>
            <w:tcW w:w="1302" w:type="dxa"/>
            <w:tcBorders>
              <w:top w:val="nil"/>
              <w:left w:val="nil"/>
              <w:bottom w:val="single" w:sz="4" w:space="0" w:color="auto"/>
              <w:right w:val="single" w:sz="4" w:space="0" w:color="auto"/>
            </w:tcBorders>
            <w:noWrap/>
            <w:vAlign w:val="center"/>
            <w:hideMark/>
          </w:tcPr>
          <w:p w14:paraId="3F9368D6"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Phú Hiệp</w:t>
            </w:r>
          </w:p>
        </w:tc>
        <w:tc>
          <w:tcPr>
            <w:tcW w:w="1087" w:type="dxa"/>
            <w:tcBorders>
              <w:top w:val="nil"/>
              <w:left w:val="nil"/>
              <w:bottom w:val="single" w:sz="4" w:space="0" w:color="auto"/>
              <w:right w:val="single" w:sz="4" w:space="0" w:color="auto"/>
            </w:tcBorders>
            <w:noWrap/>
            <w:vAlign w:val="center"/>
            <w:hideMark/>
          </w:tcPr>
          <w:p w14:paraId="1529B755" w14:textId="20B6C6E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4.526,0</w:t>
            </w:r>
          </w:p>
        </w:tc>
        <w:tc>
          <w:tcPr>
            <w:tcW w:w="1013" w:type="dxa"/>
            <w:tcBorders>
              <w:top w:val="nil"/>
              <w:left w:val="nil"/>
              <w:bottom w:val="single" w:sz="4" w:space="0" w:color="auto"/>
              <w:right w:val="single" w:sz="4" w:space="0" w:color="auto"/>
            </w:tcBorders>
            <w:shd w:val="clear" w:color="000000" w:fill="FFFFFF"/>
            <w:vAlign w:val="center"/>
            <w:hideMark/>
          </w:tcPr>
          <w:p w14:paraId="7C6AE655" w14:textId="438FE56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168</w:t>
            </w:r>
          </w:p>
        </w:tc>
        <w:tc>
          <w:tcPr>
            <w:tcW w:w="947" w:type="dxa"/>
            <w:tcBorders>
              <w:top w:val="nil"/>
              <w:left w:val="nil"/>
              <w:bottom w:val="single" w:sz="4" w:space="0" w:color="auto"/>
              <w:right w:val="single" w:sz="4" w:space="0" w:color="auto"/>
            </w:tcBorders>
            <w:shd w:val="clear" w:color="000000" w:fill="FFFFFF"/>
            <w:vAlign w:val="center"/>
            <w:hideMark/>
          </w:tcPr>
          <w:p w14:paraId="2C133C66" w14:textId="4063393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453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900CFB8" w14:textId="4E3E33DD"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67.108</w:t>
            </w:r>
          </w:p>
        </w:tc>
        <w:tc>
          <w:tcPr>
            <w:tcW w:w="1287" w:type="dxa"/>
            <w:tcBorders>
              <w:top w:val="nil"/>
              <w:left w:val="nil"/>
              <w:bottom w:val="single" w:sz="4" w:space="0" w:color="auto"/>
              <w:right w:val="single" w:sz="4" w:space="0" w:color="auto"/>
            </w:tcBorders>
            <w:shd w:val="clear" w:color="000000" w:fill="FFFFFF"/>
            <w:vAlign w:val="center"/>
            <w:hideMark/>
          </w:tcPr>
          <w:p w14:paraId="2F2DCEAA" w14:textId="350920B0"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181.040</w:t>
            </w:r>
          </w:p>
        </w:tc>
      </w:tr>
      <w:tr w:rsidR="00E01984" w:rsidRPr="00580B1D" w14:paraId="3EF335BB"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4973977"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42</w:t>
            </w:r>
          </w:p>
        </w:tc>
        <w:tc>
          <w:tcPr>
            <w:tcW w:w="2273" w:type="dxa"/>
            <w:tcBorders>
              <w:top w:val="nil"/>
              <w:left w:val="nil"/>
              <w:bottom w:val="single" w:sz="4" w:space="0" w:color="auto"/>
              <w:right w:val="single" w:sz="4" w:space="0" w:color="auto"/>
            </w:tcBorders>
            <w:noWrap/>
            <w:vAlign w:val="center"/>
            <w:hideMark/>
          </w:tcPr>
          <w:p w14:paraId="288454F0"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Tư Tỷ (dưới nước)</w:t>
            </w:r>
          </w:p>
        </w:tc>
        <w:tc>
          <w:tcPr>
            <w:tcW w:w="1302" w:type="dxa"/>
            <w:tcBorders>
              <w:top w:val="nil"/>
              <w:left w:val="nil"/>
              <w:bottom w:val="single" w:sz="4" w:space="0" w:color="auto"/>
              <w:right w:val="single" w:sz="4" w:space="0" w:color="auto"/>
            </w:tcBorders>
            <w:noWrap/>
            <w:vAlign w:val="center"/>
            <w:hideMark/>
          </w:tcPr>
          <w:p w14:paraId="77BB325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Phú Hiệp</w:t>
            </w:r>
          </w:p>
        </w:tc>
        <w:tc>
          <w:tcPr>
            <w:tcW w:w="1087" w:type="dxa"/>
            <w:tcBorders>
              <w:top w:val="nil"/>
              <w:left w:val="nil"/>
              <w:bottom w:val="single" w:sz="4" w:space="0" w:color="auto"/>
              <w:right w:val="single" w:sz="4" w:space="0" w:color="auto"/>
            </w:tcBorders>
            <w:noWrap/>
            <w:vAlign w:val="center"/>
            <w:hideMark/>
          </w:tcPr>
          <w:p w14:paraId="6386DB17" w14:textId="07B3C69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4.526,0</w:t>
            </w:r>
          </w:p>
        </w:tc>
        <w:tc>
          <w:tcPr>
            <w:tcW w:w="1013" w:type="dxa"/>
            <w:tcBorders>
              <w:top w:val="nil"/>
              <w:left w:val="nil"/>
              <w:bottom w:val="single" w:sz="4" w:space="0" w:color="auto"/>
              <w:right w:val="single" w:sz="4" w:space="0" w:color="auto"/>
            </w:tcBorders>
            <w:shd w:val="clear" w:color="000000" w:fill="FFFFFF"/>
            <w:vAlign w:val="center"/>
            <w:hideMark/>
          </w:tcPr>
          <w:p w14:paraId="478FF711" w14:textId="62325CE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168</w:t>
            </w:r>
          </w:p>
        </w:tc>
        <w:tc>
          <w:tcPr>
            <w:tcW w:w="947" w:type="dxa"/>
            <w:tcBorders>
              <w:top w:val="nil"/>
              <w:left w:val="nil"/>
              <w:bottom w:val="single" w:sz="4" w:space="0" w:color="auto"/>
              <w:right w:val="single" w:sz="4" w:space="0" w:color="auto"/>
            </w:tcBorders>
            <w:shd w:val="clear" w:color="000000" w:fill="FFFFFF"/>
            <w:vAlign w:val="center"/>
            <w:hideMark/>
          </w:tcPr>
          <w:p w14:paraId="79062EB9" w14:textId="7E3E744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453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D3B7074" w14:textId="1E9C01E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67.108</w:t>
            </w:r>
          </w:p>
        </w:tc>
        <w:tc>
          <w:tcPr>
            <w:tcW w:w="1287" w:type="dxa"/>
            <w:tcBorders>
              <w:top w:val="nil"/>
              <w:left w:val="nil"/>
              <w:bottom w:val="single" w:sz="4" w:space="0" w:color="auto"/>
              <w:right w:val="single" w:sz="4" w:space="0" w:color="auto"/>
            </w:tcBorders>
            <w:shd w:val="clear" w:color="000000" w:fill="FFFFFF"/>
            <w:vAlign w:val="center"/>
            <w:hideMark/>
          </w:tcPr>
          <w:p w14:paraId="6C561F14" w14:textId="5269DF0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181.040</w:t>
            </w:r>
          </w:p>
        </w:tc>
      </w:tr>
      <w:tr w:rsidR="00E01984" w:rsidRPr="00580B1D" w14:paraId="0FEC264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13611D54"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43</w:t>
            </w:r>
          </w:p>
        </w:tc>
        <w:tc>
          <w:tcPr>
            <w:tcW w:w="2273" w:type="dxa"/>
            <w:tcBorders>
              <w:top w:val="nil"/>
              <w:left w:val="nil"/>
              <w:bottom w:val="single" w:sz="4" w:space="0" w:color="auto"/>
              <w:right w:val="single" w:sz="4" w:space="0" w:color="auto"/>
            </w:tcBorders>
            <w:noWrap/>
            <w:vAlign w:val="center"/>
            <w:hideMark/>
          </w:tcPr>
          <w:p w14:paraId="0FAEE38E"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Ba Vàng (trên nước)</w:t>
            </w:r>
          </w:p>
        </w:tc>
        <w:tc>
          <w:tcPr>
            <w:tcW w:w="1302" w:type="dxa"/>
            <w:tcBorders>
              <w:top w:val="nil"/>
              <w:left w:val="nil"/>
              <w:bottom w:val="single" w:sz="4" w:space="0" w:color="auto"/>
              <w:right w:val="single" w:sz="4" w:space="0" w:color="auto"/>
            </w:tcBorders>
            <w:vAlign w:val="center"/>
            <w:hideMark/>
          </w:tcPr>
          <w:p w14:paraId="435C6F5D"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Phú Hòa</w:t>
            </w:r>
          </w:p>
        </w:tc>
        <w:tc>
          <w:tcPr>
            <w:tcW w:w="1087" w:type="dxa"/>
            <w:tcBorders>
              <w:top w:val="nil"/>
              <w:left w:val="nil"/>
              <w:bottom w:val="single" w:sz="4" w:space="0" w:color="auto"/>
              <w:right w:val="single" w:sz="4" w:space="0" w:color="auto"/>
            </w:tcBorders>
            <w:noWrap/>
            <w:vAlign w:val="center"/>
            <w:hideMark/>
          </w:tcPr>
          <w:p w14:paraId="4C292624" w14:textId="39F3411E"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4.280,0</w:t>
            </w:r>
          </w:p>
        </w:tc>
        <w:tc>
          <w:tcPr>
            <w:tcW w:w="1013" w:type="dxa"/>
            <w:tcBorders>
              <w:top w:val="nil"/>
              <w:left w:val="nil"/>
              <w:bottom w:val="single" w:sz="4" w:space="0" w:color="auto"/>
              <w:right w:val="single" w:sz="4" w:space="0" w:color="auto"/>
            </w:tcBorders>
            <w:shd w:val="clear" w:color="000000" w:fill="FFFFFF"/>
            <w:vAlign w:val="center"/>
            <w:hideMark/>
          </w:tcPr>
          <w:p w14:paraId="61A9075F" w14:textId="18BACE4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159</w:t>
            </w:r>
          </w:p>
        </w:tc>
        <w:tc>
          <w:tcPr>
            <w:tcW w:w="947" w:type="dxa"/>
            <w:tcBorders>
              <w:top w:val="nil"/>
              <w:left w:val="nil"/>
              <w:bottom w:val="single" w:sz="4" w:space="0" w:color="auto"/>
              <w:right w:val="single" w:sz="4" w:space="0" w:color="auto"/>
            </w:tcBorders>
            <w:shd w:val="clear" w:color="000000" w:fill="FFFFFF"/>
            <w:vAlign w:val="center"/>
            <w:hideMark/>
          </w:tcPr>
          <w:p w14:paraId="2C8CAE9D" w14:textId="55CC124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428</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2C13947A" w14:textId="060D387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63.460</w:t>
            </w:r>
          </w:p>
        </w:tc>
        <w:tc>
          <w:tcPr>
            <w:tcW w:w="1287" w:type="dxa"/>
            <w:tcBorders>
              <w:top w:val="nil"/>
              <w:left w:val="nil"/>
              <w:bottom w:val="single" w:sz="4" w:space="0" w:color="auto"/>
              <w:right w:val="single" w:sz="4" w:space="0" w:color="auto"/>
            </w:tcBorders>
            <w:shd w:val="clear" w:color="000000" w:fill="FFFFFF"/>
            <w:vAlign w:val="center"/>
            <w:hideMark/>
          </w:tcPr>
          <w:p w14:paraId="0633E530" w14:textId="1ED90D3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171.200</w:t>
            </w:r>
          </w:p>
        </w:tc>
      </w:tr>
      <w:tr w:rsidR="00E01984" w:rsidRPr="00580B1D" w14:paraId="6F3DF20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7184277C"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44</w:t>
            </w:r>
          </w:p>
        </w:tc>
        <w:tc>
          <w:tcPr>
            <w:tcW w:w="2273" w:type="dxa"/>
            <w:tcBorders>
              <w:top w:val="nil"/>
              <w:left w:val="nil"/>
              <w:bottom w:val="single" w:sz="4" w:space="0" w:color="auto"/>
              <w:right w:val="single" w:sz="4" w:space="0" w:color="auto"/>
            </w:tcBorders>
            <w:noWrap/>
            <w:vAlign w:val="center"/>
            <w:hideMark/>
          </w:tcPr>
          <w:p w14:paraId="75EBAFC3"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Ba Vàng (dưới nước)</w:t>
            </w:r>
          </w:p>
        </w:tc>
        <w:tc>
          <w:tcPr>
            <w:tcW w:w="1302" w:type="dxa"/>
            <w:tcBorders>
              <w:top w:val="nil"/>
              <w:left w:val="nil"/>
              <w:bottom w:val="single" w:sz="4" w:space="0" w:color="auto"/>
              <w:right w:val="single" w:sz="4" w:space="0" w:color="auto"/>
            </w:tcBorders>
            <w:vAlign w:val="center"/>
            <w:hideMark/>
          </w:tcPr>
          <w:p w14:paraId="6DC2C572"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Phú Hòa</w:t>
            </w:r>
          </w:p>
        </w:tc>
        <w:tc>
          <w:tcPr>
            <w:tcW w:w="1087" w:type="dxa"/>
            <w:tcBorders>
              <w:top w:val="nil"/>
              <w:left w:val="nil"/>
              <w:bottom w:val="single" w:sz="4" w:space="0" w:color="auto"/>
              <w:right w:val="single" w:sz="4" w:space="0" w:color="auto"/>
            </w:tcBorders>
            <w:noWrap/>
            <w:vAlign w:val="center"/>
            <w:hideMark/>
          </w:tcPr>
          <w:p w14:paraId="641D9F1F" w14:textId="3E606D2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4.280,0</w:t>
            </w:r>
          </w:p>
        </w:tc>
        <w:tc>
          <w:tcPr>
            <w:tcW w:w="1013" w:type="dxa"/>
            <w:tcBorders>
              <w:top w:val="nil"/>
              <w:left w:val="nil"/>
              <w:bottom w:val="single" w:sz="4" w:space="0" w:color="auto"/>
              <w:right w:val="single" w:sz="4" w:space="0" w:color="auto"/>
            </w:tcBorders>
            <w:shd w:val="clear" w:color="000000" w:fill="FFFFFF"/>
            <w:vAlign w:val="center"/>
            <w:hideMark/>
          </w:tcPr>
          <w:p w14:paraId="5F6E5A14" w14:textId="3C3A63C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159</w:t>
            </w:r>
          </w:p>
        </w:tc>
        <w:tc>
          <w:tcPr>
            <w:tcW w:w="947" w:type="dxa"/>
            <w:tcBorders>
              <w:top w:val="nil"/>
              <w:left w:val="nil"/>
              <w:bottom w:val="single" w:sz="4" w:space="0" w:color="auto"/>
              <w:right w:val="single" w:sz="4" w:space="0" w:color="auto"/>
            </w:tcBorders>
            <w:shd w:val="clear" w:color="000000" w:fill="FFFFFF"/>
            <w:vAlign w:val="center"/>
            <w:hideMark/>
          </w:tcPr>
          <w:p w14:paraId="278287BC" w14:textId="0E6B5F2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428</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559E024D" w14:textId="358DFC05"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63.460</w:t>
            </w:r>
          </w:p>
        </w:tc>
        <w:tc>
          <w:tcPr>
            <w:tcW w:w="1287" w:type="dxa"/>
            <w:tcBorders>
              <w:top w:val="nil"/>
              <w:left w:val="nil"/>
              <w:bottom w:val="single" w:sz="4" w:space="0" w:color="auto"/>
              <w:right w:val="single" w:sz="4" w:space="0" w:color="auto"/>
            </w:tcBorders>
            <w:shd w:val="clear" w:color="000000" w:fill="FFFFFF"/>
            <w:vAlign w:val="center"/>
            <w:hideMark/>
          </w:tcPr>
          <w:p w14:paraId="29CB16FF" w14:textId="57730E4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171.200</w:t>
            </w:r>
          </w:p>
        </w:tc>
      </w:tr>
      <w:tr w:rsidR="00E01984" w:rsidRPr="00580B1D" w14:paraId="7002D1A7"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679E123"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47</w:t>
            </w:r>
          </w:p>
        </w:tc>
        <w:tc>
          <w:tcPr>
            <w:tcW w:w="2273" w:type="dxa"/>
            <w:tcBorders>
              <w:top w:val="nil"/>
              <w:left w:val="nil"/>
              <w:bottom w:val="single" w:sz="4" w:space="0" w:color="auto"/>
              <w:right w:val="single" w:sz="4" w:space="0" w:color="auto"/>
            </w:tcBorders>
            <w:noWrap/>
            <w:vAlign w:val="center"/>
            <w:hideMark/>
          </w:tcPr>
          <w:p w14:paraId="7CBECE5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Thầy Thông (phía bờ TL 961 - giáp Rạch Giá)</w:t>
            </w:r>
          </w:p>
        </w:tc>
        <w:tc>
          <w:tcPr>
            <w:tcW w:w="1302" w:type="dxa"/>
            <w:tcBorders>
              <w:top w:val="nil"/>
              <w:left w:val="nil"/>
              <w:bottom w:val="single" w:sz="4" w:space="0" w:color="auto"/>
              <w:right w:val="single" w:sz="4" w:space="0" w:color="auto"/>
            </w:tcBorders>
            <w:vAlign w:val="center"/>
            <w:hideMark/>
          </w:tcPr>
          <w:p w14:paraId="3EFF86AC"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Phú Hòa</w:t>
            </w:r>
          </w:p>
        </w:tc>
        <w:tc>
          <w:tcPr>
            <w:tcW w:w="1087" w:type="dxa"/>
            <w:tcBorders>
              <w:top w:val="nil"/>
              <w:left w:val="nil"/>
              <w:bottom w:val="single" w:sz="4" w:space="0" w:color="auto"/>
              <w:right w:val="single" w:sz="4" w:space="0" w:color="auto"/>
            </w:tcBorders>
            <w:noWrap/>
            <w:vAlign w:val="center"/>
            <w:hideMark/>
          </w:tcPr>
          <w:p w14:paraId="6BDE5A03" w14:textId="008AAA1E"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4.080,0</w:t>
            </w:r>
          </w:p>
        </w:tc>
        <w:tc>
          <w:tcPr>
            <w:tcW w:w="1013" w:type="dxa"/>
            <w:tcBorders>
              <w:top w:val="nil"/>
              <w:left w:val="nil"/>
              <w:bottom w:val="single" w:sz="4" w:space="0" w:color="auto"/>
              <w:right w:val="single" w:sz="4" w:space="0" w:color="auto"/>
            </w:tcBorders>
            <w:shd w:val="clear" w:color="000000" w:fill="FFFFFF"/>
            <w:vAlign w:val="center"/>
            <w:hideMark/>
          </w:tcPr>
          <w:p w14:paraId="4C3003A6" w14:textId="1DFFF16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151</w:t>
            </w:r>
          </w:p>
        </w:tc>
        <w:tc>
          <w:tcPr>
            <w:tcW w:w="947" w:type="dxa"/>
            <w:tcBorders>
              <w:top w:val="nil"/>
              <w:left w:val="nil"/>
              <w:bottom w:val="single" w:sz="4" w:space="0" w:color="auto"/>
              <w:right w:val="single" w:sz="4" w:space="0" w:color="auto"/>
            </w:tcBorders>
            <w:shd w:val="clear" w:color="000000" w:fill="FFFFFF"/>
            <w:vAlign w:val="center"/>
            <w:hideMark/>
          </w:tcPr>
          <w:p w14:paraId="6908DA22" w14:textId="5614A6C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408</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3A53A99" w14:textId="601D52BC"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60.495</w:t>
            </w:r>
          </w:p>
        </w:tc>
        <w:tc>
          <w:tcPr>
            <w:tcW w:w="1287" w:type="dxa"/>
            <w:tcBorders>
              <w:top w:val="nil"/>
              <w:left w:val="nil"/>
              <w:bottom w:val="single" w:sz="4" w:space="0" w:color="auto"/>
              <w:right w:val="single" w:sz="4" w:space="0" w:color="auto"/>
            </w:tcBorders>
            <w:shd w:val="clear" w:color="000000" w:fill="FFFFFF"/>
            <w:vAlign w:val="center"/>
            <w:hideMark/>
          </w:tcPr>
          <w:p w14:paraId="44C5B6CE" w14:textId="5E3274E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163.200</w:t>
            </w:r>
          </w:p>
        </w:tc>
      </w:tr>
      <w:tr w:rsidR="00E01984" w:rsidRPr="00580B1D" w14:paraId="3E50DF97"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731E52F"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lastRenderedPageBreak/>
              <w:t>51</w:t>
            </w:r>
          </w:p>
        </w:tc>
        <w:tc>
          <w:tcPr>
            <w:tcW w:w="2273" w:type="dxa"/>
            <w:tcBorders>
              <w:top w:val="nil"/>
              <w:left w:val="nil"/>
              <w:bottom w:val="single" w:sz="4" w:space="0" w:color="auto"/>
              <w:right w:val="single" w:sz="4" w:space="0" w:color="auto"/>
            </w:tcBorders>
            <w:noWrap/>
            <w:vAlign w:val="center"/>
            <w:hideMark/>
          </w:tcPr>
          <w:p w14:paraId="10321D1C"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cựu chiến binh- kênh Chí Thành) - bờ bắc</w:t>
            </w:r>
          </w:p>
        </w:tc>
        <w:tc>
          <w:tcPr>
            <w:tcW w:w="1302" w:type="dxa"/>
            <w:tcBorders>
              <w:top w:val="nil"/>
              <w:left w:val="nil"/>
              <w:bottom w:val="single" w:sz="4" w:space="0" w:color="auto"/>
              <w:right w:val="single" w:sz="4" w:space="0" w:color="auto"/>
            </w:tcBorders>
            <w:vAlign w:val="center"/>
            <w:hideMark/>
          </w:tcPr>
          <w:p w14:paraId="6D937743"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Chí Thành, ấp Bình Thành</w:t>
            </w:r>
          </w:p>
        </w:tc>
        <w:tc>
          <w:tcPr>
            <w:tcW w:w="1087" w:type="dxa"/>
            <w:tcBorders>
              <w:top w:val="nil"/>
              <w:left w:val="nil"/>
              <w:bottom w:val="single" w:sz="4" w:space="0" w:color="auto"/>
              <w:right w:val="single" w:sz="4" w:space="0" w:color="auto"/>
            </w:tcBorders>
            <w:noWrap/>
            <w:vAlign w:val="center"/>
            <w:hideMark/>
          </w:tcPr>
          <w:p w14:paraId="4D53391B" w14:textId="75B5E86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1.000,0</w:t>
            </w:r>
          </w:p>
        </w:tc>
        <w:tc>
          <w:tcPr>
            <w:tcW w:w="1013" w:type="dxa"/>
            <w:tcBorders>
              <w:top w:val="nil"/>
              <w:left w:val="nil"/>
              <w:bottom w:val="single" w:sz="4" w:space="0" w:color="auto"/>
              <w:right w:val="single" w:sz="4" w:space="0" w:color="auto"/>
            </w:tcBorders>
            <w:shd w:val="clear" w:color="000000" w:fill="FFFFFF"/>
            <w:vAlign w:val="center"/>
            <w:hideMark/>
          </w:tcPr>
          <w:p w14:paraId="0CC28CB7" w14:textId="07572A0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37</w:t>
            </w:r>
          </w:p>
        </w:tc>
        <w:tc>
          <w:tcPr>
            <w:tcW w:w="947" w:type="dxa"/>
            <w:tcBorders>
              <w:top w:val="nil"/>
              <w:left w:val="nil"/>
              <w:bottom w:val="single" w:sz="4" w:space="0" w:color="auto"/>
              <w:right w:val="single" w:sz="4" w:space="0" w:color="auto"/>
            </w:tcBorders>
            <w:shd w:val="clear" w:color="000000" w:fill="FFFFFF"/>
            <w:vAlign w:val="center"/>
            <w:hideMark/>
          </w:tcPr>
          <w:p w14:paraId="1E9CFC09" w14:textId="0E2C6D5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077D978D" w14:textId="7D85F4DE"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14.827</w:t>
            </w:r>
          </w:p>
        </w:tc>
        <w:tc>
          <w:tcPr>
            <w:tcW w:w="1287" w:type="dxa"/>
            <w:tcBorders>
              <w:top w:val="nil"/>
              <w:left w:val="nil"/>
              <w:bottom w:val="single" w:sz="4" w:space="0" w:color="auto"/>
              <w:right w:val="single" w:sz="4" w:space="0" w:color="auto"/>
            </w:tcBorders>
            <w:shd w:val="clear" w:color="000000" w:fill="FFFFFF"/>
            <w:vAlign w:val="center"/>
            <w:hideMark/>
          </w:tcPr>
          <w:p w14:paraId="782BAB20" w14:textId="5A89CC5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40.000</w:t>
            </w:r>
          </w:p>
        </w:tc>
      </w:tr>
      <w:tr w:rsidR="00E01984" w:rsidRPr="00580B1D" w14:paraId="26BDF4AE"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3F9E6C29"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52</w:t>
            </w:r>
          </w:p>
        </w:tc>
        <w:tc>
          <w:tcPr>
            <w:tcW w:w="2273" w:type="dxa"/>
            <w:tcBorders>
              <w:top w:val="nil"/>
              <w:left w:val="nil"/>
              <w:bottom w:val="single" w:sz="4" w:space="0" w:color="auto"/>
              <w:right w:val="single" w:sz="4" w:space="0" w:color="auto"/>
            </w:tcBorders>
            <w:noWrap/>
            <w:vAlign w:val="center"/>
            <w:hideMark/>
          </w:tcPr>
          <w:p w14:paraId="3BA8459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cựu chiến binh- kênh Chí Thành) - bờ nam</w:t>
            </w:r>
          </w:p>
        </w:tc>
        <w:tc>
          <w:tcPr>
            <w:tcW w:w="1302" w:type="dxa"/>
            <w:tcBorders>
              <w:top w:val="nil"/>
              <w:left w:val="nil"/>
              <w:bottom w:val="single" w:sz="4" w:space="0" w:color="auto"/>
              <w:right w:val="single" w:sz="4" w:space="0" w:color="auto"/>
            </w:tcBorders>
            <w:vAlign w:val="center"/>
            <w:hideMark/>
          </w:tcPr>
          <w:p w14:paraId="4182DD3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Chí Thành, ấp Bình Thành</w:t>
            </w:r>
          </w:p>
        </w:tc>
        <w:tc>
          <w:tcPr>
            <w:tcW w:w="1087" w:type="dxa"/>
            <w:tcBorders>
              <w:top w:val="nil"/>
              <w:left w:val="nil"/>
              <w:bottom w:val="single" w:sz="4" w:space="0" w:color="auto"/>
              <w:right w:val="single" w:sz="4" w:space="0" w:color="auto"/>
            </w:tcBorders>
            <w:noWrap/>
            <w:vAlign w:val="center"/>
            <w:hideMark/>
          </w:tcPr>
          <w:p w14:paraId="546D70A1" w14:textId="2D91C25E"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1.000,0</w:t>
            </w:r>
          </w:p>
        </w:tc>
        <w:tc>
          <w:tcPr>
            <w:tcW w:w="1013" w:type="dxa"/>
            <w:tcBorders>
              <w:top w:val="nil"/>
              <w:left w:val="nil"/>
              <w:bottom w:val="single" w:sz="4" w:space="0" w:color="auto"/>
              <w:right w:val="single" w:sz="4" w:space="0" w:color="auto"/>
            </w:tcBorders>
            <w:shd w:val="clear" w:color="000000" w:fill="FFFFFF"/>
            <w:vAlign w:val="center"/>
            <w:hideMark/>
          </w:tcPr>
          <w:p w14:paraId="0586AEAD" w14:textId="15D3189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37</w:t>
            </w:r>
          </w:p>
        </w:tc>
        <w:tc>
          <w:tcPr>
            <w:tcW w:w="947" w:type="dxa"/>
            <w:tcBorders>
              <w:top w:val="nil"/>
              <w:left w:val="nil"/>
              <w:bottom w:val="single" w:sz="4" w:space="0" w:color="auto"/>
              <w:right w:val="single" w:sz="4" w:space="0" w:color="auto"/>
            </w:tcBorders>
            <w:shd w:val="clear" w:color="000000" w:fill="FFFFFF"/>
            <w:vAlign w:val="center"/>
            <w:hideMark/>
          </w:tcPr>
          <w:p w14:paraId="1AE7E2B0" w14:textId="7841621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CF04A7C" w14:textId="4C20148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14.827</w:t>
            </w:r>
          </w:p>
        </w:tc>
        <w:tc>
          <w:tcPr>
            <w:tcW w:w="1287" w:type="dxa"/>
            <w:tcBorders>
              <w:top w:val="nil"/>
              <w:left w:val="nil"/>
              <w:bottom w:val="single" w:sz="4" w:space="0" w:color="auto"/>
              <w:right w:val="single" w:sz="4" w:space="0" w:color="auto"/>
            </w:tcBorders>
            <w:shd w:val="clear" w:color="000000" w:fill="FFFFFF"/>
            <w:vAlign w:val="center"/>
            <w:hideMark/>
          </w:tcPr>
          <w:p w14:paraId="39665B00" w14:textId="19251D2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40.000</w:t>
            </w:r>
          </w:p>
        </w:tc>
      </w:tr>
      <w:tr w:rsidR="00E01984" w:rsidRPr="00580B1D" w14:paraId="18F78E29"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60607D58"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53</w:t>
            </w:r>
          </w:p>
        </w:tc>
        <w:tc>
          <w:tcPr>
            <w:tcW w:w="2273" w:type="dxa"/>
            <w:tcBorders>
              <w:top w:val="nil"/>
              <w:left w:val="nil"/>
              <w:bottom w:val="single" w:sz="4" w:space="0" w:color="auto"/>
              <w:right w:val="single" w:sz="4" w:space="0" w:color="auto"/>
            </w:tcBorders>
            <w:noWrap/>
            <w:vAlign w:val="center"/>
            <w:hideMark/>
          </w:tcPr>
          <w:p w14:paraId="70B5736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Chí Thành - kênh Cả Cầm) - bờ bắc</w:t>
            </w:r>
          </w:p>
        </w:tc>
        <w:tc>
          <w:tcPr>
            <w:tcW w:w="1302" w:type="dxa"/>
            <w:tcBorders>
              <w:top w:val="nil"/>
              <w:left w:val="nil"/>
              <w:bottom w:val="single" w:sz="4" w:space="0" w:color="auto"/>
              <w:right w:val="single" w:sz="4" w:space="0" w:color="auto"/>
            </w:tcBorders>
            <w:vAlign w:val="center"/>
            <w:hideMark/>
          </w:tcPr>
          <w:p w14:paraId="7C193FD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w:t>
            </w:r>
          </w:p>
        </w:tc>
        <w:tc>
          <w:tcPr>
            <w:tcW w:w="1087" w:type="dxa"/>
            <w:tcBorders>
              <w:top w:val="nil"/>
              <w:left w:val="nil"/>
              <w:bottom w:val="single" w:sz="4" w:space="0" w:color="auto"/>
              <w:right w:val="single" w:sz="4" w:space="0" w:color="auto"/>
            </w:tcBorders>
            <w:noWrap/>
            <w:vAlign w:val="center"/>
            <w:hideMark/>
          </w:tcPr>
          <w:p w14:paraId="6FB2D3AC" w14:textId="0079FA4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930,0</w:t>
            </w:r>
          </w:p>
        </w:tc>
        <w:tc>
          <w:tcPr>
            <w:tcW w:w="1013" w:type="dxa"/>
            <w:tcBorders>
              <w:top w:val="nil"/>
              <w:left w:val="nil"/>
              <w:bottom w:val="single" w:sz="4" w:space="0" w:color="auto"/>
              <w:right w:val="single" w:sz="4" w:space="0" w:color="auto"/>
            </w:tcBorders>
            <w:shd w:val="clear" w:color="000000" w:fill="FFFFFF"/>
            <w:vAlign w:val="center"/>
            <w:hideMark/>
          </w:tcPr>
          <w:p w14:paraId="3A6F7315" w14:textId="465850A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34</w:t>
            </w:r>
          </w:p>
        </w:tc>
        <w:tc>
          <w:tcPr>
            <w:tcW w:w="947" w:type="dxa"/>
            <w:tcBorders>
              <w:top w:val="nil"/>
              <w:left w:val="nil"/>
              <w:bottom w:val="single" w:sz="4" w:space="0" w:color="auto"/>
              <w:right w:val="single" w:sz="4" w:space="0" w:color="auto"/>
            </w:tcBorders>
            <w:shd w:val="clear" w:color="000000" w:fill="FFFFFF"/>
            <w:vAlign w:val="center"/>
            <w:hideMark/>
          </w:tcPr>
          <w:p w14:paraId="609EC15F" w14:textId="31C6883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93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56D440F" w14:textId="3DE28A37"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13.789</w:t>
            </w:r>
          </w:p>
        </w:tc>
        <w:tc>
          <w:tcPr>
            <w:tcW w:w="1287" w:type="dxa"/>
            <w:tcBorders>
              <w:top w:val="nil"/>
              <w:left w:val="nil"/>
              <w:bottom w:val="single" w:sz="4" w:space="0" w:color="auto"/>
              <w:right w:val="single" w:sz="4" w:space="0" w:color="auto"/>
            </w:tcBorders>
            <w:shd w:val="clear" w:color="000000" w:fill="FFFFFF"/>
            <w:vAlign w:val="center"/>
            <w:hideMark/>
          </w:tcPr>
          <w:p w14:paraId="0BD8D888" w14:textId="5C7687B2"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37.200</w:t>
            </w:r>
          </w:p>
        </w:tc>
      </w:tr>
      <w:tr w:rsidR="00E01984" w:rsidRPr="00580B1D" w14:paraId="3B9C6392"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6C156993"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54</w:t>
            </w:r>
          </w:p>
        </w:tc>
        <w:tc>
          <w:tcPr>
            <w:tcW w:w="2273" w:type="dxa"/>
            <w:tcBorders>
              <w:top w:val="nil"/>
              <w:left w:val="nil"/>
              <w:bottom w:val="single" w:sz="4" w:space="0" w:color="auto"/>
              <w:right w:val="single" w:sz="4" w:space="0" w:color="auto"/>
            </w:tcBorders>
            <w:noWrap/>
            <w:vAlign w:val="center"/>
            <w:hideMark/>
          </w:tcPr>
          <w:p w14:paraId="0C800C7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Chí Thành - kênh Cả Cầm) - bờ nam</w:t>
            </w:r>
          </w:p>
        </w:tc>
        <w:tc>
          <w:tcPr>
            <w:tcW w:w="1302" w:type="dxa"/>
            <w:tcBorders>
              <w:top w:val="nil"/>
              <w:left w:val="nil"/>
              <w:bottom w:val="single" w:sz="4" w:space="0" w:color="auto"/>
              <w:right w:val="single" w:sz="4" w:space="0" w:color="auto"/>
            </w:tcBorders>
            <w:vAlign w:val="center"/>
            <w:hideMark/>
          </w:tcPr>
          <w:p w14:paraId="276ADF9D"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w:t>
            </w:r>
          </w:p>
        </w:tc>
        <w:tc>
          <w:tcPr>
            <w:tcW w:w="1087" w:type="dxa"/>
            <w:tcBorders>
              <w:top w:val="nil"/>
              <w:left w:val="nil"/>
              <w:bottom w:val="single" w:sz="4" w:space="0" w:color="auto"/>
              <w:right w:val="single" w:sz="4" w:space="0" w:color="auto"/>
            </w:tcBorders>
            <w:noWrap/>
            <w:vAlign w:val="center"/>
            <w:hideMark/>
          </w:tcPr>
          <w:p w14:paraId="4A114E38" w14:textId="2EDABCD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930,0</w:t>
            </w:r>
          </w:p>
        </w:tc>
        <w:tc>
          <w:tcPr>
            <w:tcW w:w="1013" w:type="dxa"/>
            <w:tcBorders>
              <w:top w:val="nil"/>
              <w:left w:val="nil"/>
              <w:bottom w:val="single" w:sz="4" w:space="0" w:color="auto"/>
              <w:right w:val="single" w:sz="4" w:space="0" w:color="auto"/>
            </w:tcBorders>
            <w:shd w:val="clear" w:color="000000" w:fill="FFFFFF"/>
            <w:vAlign w:val="center"/>
            <w:hideMark/>
          </w:tcPr>
          <w:p w14:paraId="14F29F6D" w14:textId="278860E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34</w:t>
            </w:r>
          </w:p>
        </w:tc>
        <w:tc>
          <w:tcPr>
            <w:tcW w:w="947" w:type="dxa"/>
            <w:tcBorders>
              <w:top w:val="nil"/>
              <w:left w:val="nil"/>
              <w:bottom w:val="single" w:sz="4" w:space="0" w:color="auto"/>
              <w:right w:val="single" w:sz="4" w:space="0" w:color="auto"/>
            </w:tcBorders>
            <w:shd w:val="clear" w:color="000000" w:fill="FFFFFF"/>
            <w:vAlign w:val="center"/>
            <w:hideMark/>
          </w:tcPr>
          <w:p w14:paraId="3ADACD59" w14:textId="4DA3F2D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93</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704A45F" w14:textId="4E89A676"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13.789</w:t>
            </w:r>
          </w:p>
        </w:tc>
        <w:tc>
          <w:tcPr>
            <w:tcW w:w="1287" w:type="dxa"/>
            <w:tcBorders>
              <w:top w:val="nil"/>
              <w:left w:val="nil"/>
              <w:bottom w:val="single" w:sz="4" w:space="0" w:color="auto"/>
              <w:right w:val="single" w:sz="4" w:space="0" w:color="auto"/>
            </w:tcBorders>
            <w:shd w:val="clear" w:color="000000" w:fill="FFFFFF"/>
            <w:vAlign w:val="center"/>
            <w:hideMark/>
          </w:tcPr>
          <w:p w14:paraId="0822D6F0" w14:textId="2083D5C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37.200</w:t>
            </w:r>
          </w:p>
        </w:tc>
      </w:tr>
      <w:tr w:rsidR="00E01984" w:rsidRPr="00580B1D" w14:paraId="7522CF82"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79A49C38"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55</w:t>
            </w:r>
          </w:p>
        </w:tc>
        <w:tc>
          <w:tcPr>
            <w:tcW w:w="2273" w:type="dxa"/>
            <w:tcBorders>
              <w:top w:val="nil"/>
              <w:left w:val="nil"/>
              <w:bottom w:val="single" w:sz="4" w:space="0" w:color="auto"/>
              <w:right w:val="single" w:sz="4" w:space="0" w:color="auto"/>
            </w:tcBorders>
            <w:noWrap/>
            <w:vAlign w:val="center"/>
            <w:hideMark/>
          </w:tcPr>
          <w:p w14:paraId="3B0A1BC9"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Cả Cầm - kênh Giáo Giỏi) - bờ bắc</w:t>
            </w:r>
          </w:p>
        </w:tc>
        <w:tc>
          <w:tcPr>
            <w:tcW w:w="1302" w:type="dxa"/>
            <w:tcBorders>
              <w:top w:val="nil"/>
              <w:left w:val="nil"/>
              <w:bottom w:val="single" w:sz="4" w:space="0" w:color="auto"/>
              <w:right w:val="single" w:sz="4" w:space="0" w:color="auto"/>
            </w:tcBorders>
            <w:vAlign w:val="center"/>
            <w:hideMark/>
          </w:tcPr>
          <w:p w14:paraId="0DD8C936"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w:t>
            </w:r>
          </w:p>
        </w:tc>
        <w:tc>
          <w:tcPr>
            <w:tcW w:w="1087" w:type="dxa"/>
            <w:tcBorders>
              <w:top w:val="nil"/>
              <w:left w:val="nil"/>
              <w:bottom w:val="single" w:sz="4" w:space="0" w:color="auto"/>
              <w:right w:val="single" w:sz="4" w:space="0" w:color="auto"/>
            </w:tcBorders>
            <w:noWrap/>
            <w:vAlign w:val="center"/>
            <w:hideMark/>
          </w:tcPr>
          <w:p w14:paraId="50ABD244" w14:textId="00517B3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510,0</w:t>
            </w:r>
          </w:p>
        </w:tc>
        <w:tc>
          <w:tcPr>
            <w:tcW w:w="1013" w:type="dxa"/>
            <w:tcBorders>
              <w:top w:val="nil"/>
              <w:left w:val="nil"/>
              <w:bottom w:val="single" w:sz="4" w:space="0" w:color="auto"/>
              <w:right w:val="single" w:sz="4" w:space="0" w:color="auto"/>
            </w:tcBorders>
            <w:shd w:val="clear" w:color="000000" w:fill="FFFFFF"/>
            <w:vAlign w:val="center"/>
            <w:hideMark/>
          </w:tcPr>
          <w:p w14:paraId="6AAE56A3" w14:textId="29CCB807"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w:t>
            </w:r>
          </w:p>
        </w:tc>
        <w:tc>
          <w:tcPr>
            <w:tcW w:w="947" w:type="dxa"/>
            <w:tcBorders>
              <w:top w:val="nil"/>
              <w:left w:val="nil"/>
              <w:bottom w:val="single" w:sz="4" w:space="0" w:color="auto"/>
              <w:right w:val="single" w:sz="4" w:space="0" w:color="auto"/>
            </w:tcBorders>
            <w:shd w:val="clear" w:color="000000" w:fill="FFFFFF"/>
            <w:vAlign w:val="center"/>
            <w:hideMark/>
          </w:tcPr>
          <w:p w14:paraId="3D3EA68C" w14:textId="3D36C365"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278821F3" w14:textId="1550E99A"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7.562</w:t>
            </w:r>
          </w:p>
        </w:tc>
        <w:tc>
          <w:tcPr>
            <w:tcW w:w="1287" w:type="dxa"/>
            <w:tcBorders>
              <w:top w:val="nil"/>
              <w:left w:val="nil"/>
              <w:bottom w:val="single" w:sz="4" w:space="0" w:color="auto"/>
              <w:right w:val="single" w:sz="4" w:space="0" w:color="auto"/>
            </w:tcBorders>
            <w:shd w:val="clear" w:color="000000" w:fill="FFFFFF"/>
            <w:vAlign w:val="center"/>
            <w:hideMark/>
          </w:tcPr>
          <w:p w14:paraId="2C8B3FFE" w14:textId="1585C4A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20.400</w:t>
            </w:r>
          </w:p>
        </w:tc>
      </w:tr>
      <w:tr w:rsidR="00E01984" w:rsidRPr="00580B1D" w14:paraId="36835CA3"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37F9F11"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56</w:t>
            </w:r>
          </w:p>
        </w:tc>
        <w:tc>
          <w:tcPr>
            <w:tcW w:w="2273" w:type="dxa"/>
            <w:tcBorders>
              <w:top w:val="nil"/>
              <w:left w:val="nil"/>
              <w:bottom w:val="single" w:sz="4" w:space="0" w:color="auto"/>
              <w:right w:val="single" w:sz="4" w:space="0" w:color="auto"/>
            </w:tcBorders>
            <w:noWrap/>
            <w:vAlign w:val="center"/>
            <w:hideMark/>
          </w:tcPr>
          <w:p w14:paraId="62063E4B"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Cả Cầm - kênh Giáo Giỏi) - bờ nam</w:t>
            </w:r>
          </w:p>
        </w:tc>
        <w:tc>
          <w:tcPr>
            <w:tcW w:w="1302" w:type="dxa"/>
            <w:tcBorders>
              <w:top w:val="nil"/>
              <w:left w:val="nil"/>
              <w:bottom w:val="single" w:sz="4" w:space="0" w:color="auto"/>
              <w:right w:val="single" w:sz="4" w:space="0" w:color="auto"/>
            </w:tcBorders>
            <w:vAlign w:val="center"/>
            <w:hideMark/>
          </w:tcPr>
          <w:p w14:paraId="2490AB66"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w:t>
            </w:r>
          </w:p>
        </w:tc>
        <w:tc>
          <w:tcPr>
            <w:tcW w:w="1087" w:type="dxa"/>
            <w:tcBorders>
              <w:top w:val="nil"/>
              <w:left w:val="nil"/>
              <w:bottom w:val="single" w:sz="4" w:space="0" w:color="auto"/>
              <w:right w:val="single" w:sz="4" w:space="0" w:color="auto"/>
            </w:tcBorders>
            <w:noWrap/>
            <w:vAlign w:val="center"/>
            <w:hideMark/>
          </w:tcPr>
          <w:p w14:paraId="5D0C2DF6" w14:textId="0E9AED8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510,0</w:t>
            </w:r>
          </w:p>
        </w:tc>
        <w:tc>
          <w:tcPr>
            <w:tcW w:w="1013" w:type="dxa"/>
            <w:tcBorders>
              <w:top w:val="nil"/>
              <w:left w:val="nil"/>
              <w:bottom w:val="single" w:sz="4" w:space="0" w:color="auto"/>
              <w:right w:val="single" w:sz="4" w:space="0" w:color="auto"/>
            </w:tcBorders>
            <w:shd w:val="clear" w:color="000000" w:fill="FFFFFF"/>
            <w:vAlign w:val="center"/>
            <w:hideMark/>
          </w:tcPr>
          <w:p w14:paraId="374C2244" w14:textId="2295F69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19</w:t>
            </w:r>
          </w:p>
        </w:tc>
        <w:tc>
          <w:tcPr>
            <w:tcW w:w="947" w:type="dxa"/>
            <w:tcBorders>
              <w:top w:val="nil"/>
              <w:left w:val="nil"/>
              <w:bottom w:val="single" w:sz="4" w:space="0" w:color="auto"/>
              <w:right w:val="single" w:sz="4" w:space="0" w:color="auto"/>
            </w:tcBorders>
            <w:shd w:val="clear" w:color="000000" w:fill="FFFFFF"/>
            <w:vAlign w:val="center"/>
            <w:hideMark/>
          </w:tcPr>
          <w:p w14:paraId="7ECB53C1" w14:textId="3637DEE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51</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59591723" w14:textId="577978E2"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7.562</w:t>
            </w:r>
          </w:p>
        </w:tc>
        <w:tc>
          <w:tcPr>
            <w:tcW w:w="1287" w:type="dxa"/>
            <w:tcBorders>
              <w:top w:val="nil"/>
              <w:left w:val="nil"/>
              <w:bottom w:val="single" w:sz="4" w:space="0" w:color="auto"/>
              <w:right w:val="single" w:sz="4" w:space="0" w:color="auto"/>
            </w:tcBorders>
            <w:shd w:val="clear" w:color="000000" w:fill="FFFFFF"/>
            <w:vAlign w:val="center"/>
            <w:hideMark/>
          </w:tcPr>
          <w:p w14:paraId="49D975A7" w14:textId="524FB3E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20.400</w:t>
            </w:r>
          </w:p>
        </w:tc>
      </w:tr>
      <w:tr w:rsidR="00E01984" w:rsidRPr="00580B1D" w14:paraId="4670199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6885B24D"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57</w:t>
            </w:r>
          </w:p>
        </w:tc>
        <w:tc>
          <w:tcPr>
            <w:tcW w:w="2273" w:type="dxa"/>
            <w:tcBorders>
              <w:top w:val="nil"/>
              <w:left w:val="nil"/>
              <w:bottom w:val="single" w:sz="4" w:space="0" w:color="auto"/>
              <w:right w:val="single" w:sz="4" w:space="0" w:color="auto"/>
            </w:tcBorders>
            <w:noWrap/>
            <w:vAlign w:val="center"/>
            <w:hideMark/>
          </w:tcPr>
          <w:p w14:paraId="6C16330C"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Giáo Giỏi - kênh Cống Xã) - bờ bắc</w:t>
            </w:r>
          </w:p>
        </w:tc>
        <w:tc>
          <w:tcPr>
            <w:tcW w:w="1302" w:type="dxa"/>
            <w:tcBorders>
              <w:top w:val="nil"/>
              <w:left w:val="nil"/>
              <w:bottom w:val="single" w:sz="4" w:space="0" w:color="auto"/>
              <w:right w:val="single" w:sz="4" w:space="0" w:color="auto"/>
            </w:tcBorders>
            <w:vAlign w:val="center"/>
            <w:hideMark/>
          </w:tcPr>
          <w:p w14:paraId="2AB155F6"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 ấp Tân Tiến</w:t>
            </w:r>
          </w:p>
        </w:tc>
        <w:tc>
          <w:tcPr>
            <w:tcW w:w="1087" w:type="dxa"/>
            <w:tcBorders>
              <w:top w:val="nil"/>
              <w:left w:val="nil"/>
              <w:bottom w:val="single" w:sz="4" w:space="0" w:color="auto"/>
              <w:right w:val="single" w:sz="4" w:space="0" w:color="auto"/>
            </w:tcBorders>
            <w:noWrap/>
            <w:vAlign w:val="center"/>
            <w:hideMark/>
          </w:tcPr>
          <w:p w14:paraId="703B88EB" w14:textId="2B993BE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590,0</w:t>
            </w:r>
          </w:p>
        </w:tc>
        <w:tc>
          <w:tcPr>
            <w:tcW w:w="1013" w:type="dxa"/>
            <w:tcBorders>
              <w:top w:val="nil"/>
              <w:left w:val="nil"/>
              <w:bottom w:val="single" w:sz="4" w:space="0" w:color="auto"/>
              <w:right w:val="single" w:sz="4" w:space="0" w:color="auto"/>
            </w:tcBorders>
            <w:shd w:val="clear" w:color="000000" w:fill="FFFFFF"/>
            <w:vAlign w:val="center"/>
            <w:hideMark/>
          </w:tcPr>
          <w:p w14:paraId="3700954F" w14:textId="60DD839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w:t>
            </w:r>
          </w:p>
        </w:tc>
        <w:tc>
          <w:tcPr>
            <w:tcW w:w="947" w:type="dxa"/>
            <w:tcBorders>
              <w:top w:val="nil"/>
              <w:left w:val="nil"/>
              <w:bottom w:val="single" w:sz="4" w:space="0" w:color="auto"/>
              <w:right w:val="single" w:sz="4" w:space="0" w:color="auto"/>
            </w:tcBorders>
            <w:shd w:val="clear" w:color="000000" w:fill="FFFFFF"/>
            <w:vAlign w:val="center"/>
            <w:hideMark/>
          </w:tcPr>
          <w:p w14:paraId="2C6CCDF1" w14:textId="4198EDA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65257303" w14:textId="495A678C"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8.748</w:t>
            </w:r>
          </w:p>
        </w:tc>
        <w:tc>
          <w:tcPr>
            <w:tcW w:w="1287" w:type="dxa"/>
            <w:tcBorders>
              <w:top w:val="nil"/>
              <w:left w:val="nil"/>
              <w:bottom w:val="single" w:sz="4" w:space="0" w:color="auto"/>
              <w:right w:val="single" w:sz="4" w:space="0" w:color="auto"/>
            </w:tcBorders>
            <w:shd w:val="clear" w:color="000000" w:fill="FFFFFF"/>
            <w:vAlign w:val="center"/>
            <w:hideMark/>
          </w:tcPr>
          <w:p w14:paraId="68BA1979" w14:textId="2D5C6BC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23.600</w:t>
            </w:r>
          </w:p>
        </w:tc>
      </w:tr>
      <w:tr w:rsidR="00E01984" w:rsidRPr="00580B1D" w14:paraId="3E081BE9"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59184A6"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58</w:t>
            </w:r>
          </w:p>
        </w:tc>
        <w:tc>
          <w:tcPr>
            <w:tcW w:w="2273" w:type="dxa"/>
            <w:tcBorders>
              <w:top w:val="nil"/>
              <w:left w:val="nil"/>
              <w:bottom w:val="single" w:sz="4" w:space="0" w:color="auto"/>
              <w:right w:val="single" w:sz="4" w:space="0" w:color="auto"/>
            </w:tcBorders>
            <w:noWrap/>
            <w:vAlign w:val="center"/>
            <w:hideMark/>
          </w:tcPr>
          <w:p w14:paraId="4A9ABE41"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Giáo Giỏi - kênh Cống Xã) - bờ nam</w:t>
            </w:r>
          </w:p>
        </w:tc>
        <w:tc>
          <w:tcPr>
            <w:tcW w:w="1302" w:type="dxa"/>
            <w:tcBorders>
              <w:top w:val="nil"/>
              <w:left w:val="nil"/>
              <w:bottom w:val="single" w:sz="4" w:space="0" w:color="auto"/>
              <w:right w:val="single" w:sz="4" w:space="0" w:color="auto"/>
            </w:tcBorders>
            <w:vAlign w:val="center"/>
            <w:hideMark/>
          </w:tcPr>
          <w:p w14:paraId="2D81974F"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ấp Tân Phú, ấp Tân Tiến</w:t>
            </w:r>
          </w:p>
        </w:tc>
        <w:tc>
          <w:tcPr>
            <w:tcW w:w="1087" w:type="dxa"/>
            <w:tcBorders>
              <w:top w:val="nil"/>
              <w:left w:val="nil"/>
              <w:bottom w:val="single" w:sz="4" w:space="0" w:color="auto"/>
              <w:right w:val="single" w:sz="4" w:space="0" w:color="auto"/>
            </w:tcBorders>
            <w:noWrap/>
            <w:vAlign w:val="center"/>
            <w:hideMark/>
          </w:tcPr>
          <w:p w14:paraId="5F96876A" w14:textId="6A2DFDE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590,0</w:t>
            </w:r>
          </w:p>
        </w:tc>
        <w:tc>
          <w:tcPr>
            <w:tcW w:w="1013" w:type="dxa"/>
            <w:tcBorders>
              <w:top w:val="nil"/>
              <w:left w:val="nil"/>
              <w:bottom w:val="single" w:sz="4" w:space="0" w:color="auto"/>
              <w:right w:val="single" w:sz="4" w:space="0" w:color="auto"/>
            </w:tcBorders>
            <w:shd w:val="clear" w:color="000000" w:fill="FFFFFF"/>
            <w:vAlign w:val="center"/>
            <w:hideMark/>
          </w:tcPr>
          <w:p w14:paraId="2CD5E5EB" w14:textId="0F57D58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22</w:t>
            </w:r>
          </w:p>
        </w:tc>
        <w:tc>
          <w:tcPr>
            <w:tcW w:w="947" w:type="dxa"/>
            <w:tcBorders>
              <w:top w:val="nil"/>
              <w:left w:val="nil"/>
              <w:bottom w:val="single" w:sz="4" w:space="0" w:color="auto"/>
              <w:right w:val="single" w:sz="4" w:space="0" w:color="auto"/>
            </w:tcBorders>
            <w:shd w:val="clear" w:color="000000" w:fill="FFFFFF"/>
            <w:vAlign w:val="center"/>
            <w:hideMark/>
          </w:tcPr>
          <w:p w14:paraId="24E23E3E" w14:textId="15D696F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167A8A25" w14:textId="77634C0C"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8.748</w:t>
            </w:r>
          </w:p>
        </w:tc>
        <w:tc>
          <w:tcPr>
            <w:tcW w:w="1287" w:type="dxa"/>
            <w:tcBorders>
              <w:top w:val="nil"/>
              <w:left w:val="nil"/>
              <w:bottom w:val="single" w:sz="4" w:space="0" w:color="auto"/>
              <w:right w:val="single" w:sz="4" w:space="0" w:color="auto"/>
            </w:tcBorders>
            <w:shd w:val="clear" w:color="000000" w:fill="FFFFFF"/>
            <w:vAlign w:val="center"/>
            <w:hideMark/>
          </w:tcPr>
          <w:p w14:paraId="76127B10" w14:textId="5E25B8C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23.600</w:t>
            </w:r>
          </w:p>
        </w:tc>
      </w:tr>
      <w:tr w:rsidR="00E01984" w:rsidRPr="00580B1D" w14:paraId="515DA95E"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823804D"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59</w:t>
            </w:r>
          </w:p>
        </w:tc>
        <w:tc>
          <w:tcPr>
            <w:tcW w:w="2273" w:type="dxa"/>
            <w:tcBorders>
              <w:top w:val="nil"/>
              <w:left w:val="nil"/>
              <w:bottom w:val="single" w:sz="4" w:space="0" w:color="auto"/>
              <w:right w:val="single" w:sz="4" w:space="0" w:color="auto"/>
            </w:tcBorders>
            <w:noWrap/>
            <w:vAlign w:val="center"/>
            <w:hideMark/>
          </w:tcPr>
          <w:p w14:paraId="64FDEED3"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Cống Xã - kênh Hữu An) - bờ bắc</w:t>
            </w:r>
          </w:p>
        </w:tc>
        <w:tc>
          <w:tcPr>
            <w:tcW w:w="1302" w:type="dxa"/>
            <w:tcBorders>
              <w:top w:val="nil"/>
              <w:left w:val="nil"/>
              <w:bottom w:val="single" w:sz="4" w:space="0" w:color="auto"/>
              <w:right w:val="single" w:sz="4" w:space="0" w:color="auto"/>
            </w:tcBorders>
            <w:vAlign w:val="center"/>
            <w:hideMark/>
          </w:tcPr>
          <w:p w14:paraId="7CC0013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xml:space="preserve">ấp Tân Tiến, ấp Tân Phú </w:t>
            </w:r>
          </w:p>
        </w:tc>
        <w:tc>
          <w:tcPr>
            <w:tcW w:w="1087" w:type="dxa"/>
            <w:tcBorders>
              <w:top w:val="nil"/>
              <w:left w:val="nil"/>
              <w:bottom w:val="single" w:sz="4" w:space="0" w:color="auto"/>
              <w:right w:val="single" w:sz="4" w:space="0" w:color="auto"/>
            </w:tcBorders>
            <w:noWrap/>
            <w:vAlign w:val="center"/>
            <w:hideMark/>
          </w:tcPr>
          <w:p w14:paraId="6CFBC91D" w14:textId="6FF1134B"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1.000,0</w:t>
            </w:r>
          </w:p>
        </w:tc>
        <w:tc>
          <w:tcPr>
            <w:tcW w:w="1013" w:type="dxa"/>
            <w:tcBorders>
              <w:top w:val="nil"/>
              <w:left w:val="nil"/>
              <w:bottom w:val="single" w:sz="4" w:space="0" w:color="auto"/>
              <w:right w:val="single" w:sz="4" w:space="0" w:color="auto"/>
            </w:tcBorders>
            <w:shd w:val="clear" w:color="000000" w:fill="FFFFFF"/>
            <w:vAlign w:val="center"/>
            <w:hideMark/>
          </w:tcPr>
          <w:p w14:paraId="125F3C79" w14:textId="1863004A"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37</w:t>
            </w:r>
          </w:p>
        </w:tc>
        <w:tc>
          <w:tcPr>
            <w:tcW w:w="947" w:type="dxa"/>
            <w:tcBorders>
              <w:top w:val="nil"/>
              <w:left w:val="nil"/>
              <w:bottom w:val="single" w:sz="4" w:space="0" w:color="auto"/>
              <w:right w:val="single" w:sz="4" w:space="0" w:color="auto"/>
            </w:tcBorders>
            <w:shd w:val="clear" w:color="000000" w:fill="FFFFFF"/>
            <w:vAlign w:val="center"/>
            <w:hideMark/>
          </w:tcPr>
          <w:p w14:paraId="6A9FA6D3" w14:textId="37959BAC"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09CFE7B0" w14:textId="6FAA81A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14.827</w:t>
            </w:r>
          </w:p>
        </w:tc>
        <w:tc>
          <w:tcPr>
            <w:tcW w:w="1287" w:type="dxa"/>
            <w:tcBorders>
              <w:top w:val="nil"/>
              <w:left w:val="nil"/>
              <w:bottom w:val="single" w:sz="4" w:space="0" w:color="auto"/>
              <w:right w:val="single" w:sz="4" w:space="0" w:color="auto"/>
            </w:tcBorders>
            <w:shd w:val="clear" w:color="000000" w:fill="FFFFFF"/>
            <w:vAlign w:val="center"/>
            <w:hideMark/>
          </w:tcPr>
          <w:p w14:paraId="07F80828" w14:textId="3F95C7B0"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40.000</w:t>
            </w:r>
          </w:p>
        </w:tc>
      </w:tr>
      <w:tr w:rsidR="00E01984" w:rsidRPr="00580B1D" w14:paraId="4828C55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113755E4"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60</w:t>
            </w:r>
          </w:p>
        </w:tc>
        <w:tc>
          <w:tcPr>
            <w:tcW w:w="2273" w:type="dxa"/>
            <w:tcBorders>
              <w:top w:val="nil"/>
              <w:left w:val="nil"/>
              <w:bottom w:val="single" w:sz="4" w:space="0" w:color="auto"/>
              <w:right w:val="single" w:sz="4" w:space="0" w:color="auto"/>
            </w:tcBorders>
            <w:noWrap/>
            <w:vAlign w:val="center"/>
            <w:hideMark/>
          </w:tcPr>
          <w:p w14:paraId="12E6BE08"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600 (đoàn từ kênh Cống Xã - kênh Hữu An) - bờ nam</w:t>
            </w:r>
          </w:p>
        </w:tc>
        <w:tc>
          <w:tcPr>
            <w:tcW w:w="1302" w:type="dxa"/>
            <w:tcBorders>
              <w:top w:val="nil"/>
              <w:left w:val="nil"/>
              <w:bottom w:val="single" w:sz="4" w:space="0" w:color="auto"/>
              <w:right w:val="single" w:sz="4" w:space="0" w:color="auto"/>
            </w:tcBorders>
            <w:vAlign w:val="center"/>
            <w:hideMark/>
          </w:tcPr>
          <w:p w14:paraId="39150735"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xml:space="preserve">ấp Tân Tiến, ấp Tân Phú </w:t>
            </w:r>
          </w:p>
        </w:tc>
        <w:tc>
          <w:tcPr>
            <w:tcW w:w="1087" w:type="dxa"/>
            <w:tcBorders>
              <w:top w:val="nil"/>
              <w:left w:val="nil"/>
              <w:bottom w:val="single" w:sz="4" w:space="0" w:color="auto"/>
              <w:right w:val="single" w:sz="4" w:space="0" w:color="auto"/>
            </w:tcBorders>
            <w:noWrap/>
            <w:vAlign w:val="center"/>
            <w:hideMark/>
          </w:tcPr>
          <w:p w14:paraId="76C24EF9" w14:textId="42A42C24"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1.000,0</w:t>
            </w:r>
          </w:p>
        </w:tc>
        <w:tc>
          <w:tcPr>
            <w:tcW w:w="1013" w:type="dxa"/>
            <w:tcBorders>
              <w:top w:val="nil"/>
              <w:left w:val="nil"/>
              <w:bottom w:val="single" w:sz="4" w:space="0" w:color="auto"/>
              <w:right w:val="single" w:sz="4" w:space="0" w:color="auto"/>
            </w:tcBorders>
            <w:shd w:val="clear" w:color="000000" w:fill="FFFFFF"/>
            <w:vAlign w:val="center"/>
            <w:hideMark/>
          </w:tcPr>
          <w:p w14:paraId="175C94AE" w14:textId="7FF72B98"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37</w:t>
            </w:r>
          </w:p>
        </w:tc>
        <w:tc>
          <w:tcPr>
            <w:tcW w:w="947" w:type="dxa"/>
            <w:tcBorders>
              <w:top w:val="nil"/>
              <w:left w:val="nil"/>
              <w:bottom w:val="single" w:sz="4" w:space="0" w:color="auto"/>
              <w:right w:val="single" w:sz="4" w:space="0" w:color="auto"/>
            </w:tcBorders>
            <w:shd w:val="clear" w:color="000000" w:fill="FFFFFF"/>
            <w:vAlign w:val="center"/>
            <w:hideMark/>
          </w:tcPr>
          <w:p w14:paraId="55C0922E" w14:textId="4DF4E04F"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100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57B4C6AD" w14:textId="3F1C0A6E"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14.827</w:t>
            </w:r>
          </w:p>
        </w:tc>
        <w:tc>
          <w:tcPr>
            <w:tcW w:w="1287" w:type="dxa"/>
            <w:tcBorders>
              <w:top w:val="nil"/>
              <w:left w:val="nil"/>
              <w:bottom w:val="single" w:sz="4" w:space="0" w:color="auto"/>
              <w:right w:val="single" w:sz="4" w:space="0" w:color="auto"/>
            </w:tcBorders>
            <w:shd w:val="clear" w:color="000000" w:fill="FFFFFF"/>
            <w:vAlign w:val="center"/>
            <w:hideMark/>
          </w:tcPr>
          <w:p w14:paraId="4D36BE21" w14:textId="0583E8E6"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40.000</w:t>
            </w:r>
          </w:p>
        </w:tc>
      </w:tr>
      <w:tr w:rsidR="00E01984" w:rsidRPr="00580B1D" w14:paraId="595C45CC"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center"/>
            <w:hideMark/>
          </w:tcPr>
          <w:p w14:paraId="5F267949" w14:textId="77777777" w:rsidR="00E01984" w:rsidRPr="00580B1D" w:rsidRDefault="00E01984" w:rsidP="00E01984">
            <w:pPr>
              <w:spacing w:after="0" w:line="240" w:lineRule="auto"/>
              <w:jc w:val="center"/>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61</w:t>
            </w:r>
          </w:p>
        </w:tc>
        <w:tc>
          <w:tcPr>
            <w:tcW w:w="2273" w:type="dxa"/>
            <w:tcBorders>
              <w:top w:val="nil"/>
              <w:left w:val="nil"/>
              <w:bottom w:val="single" w:sz="4" w:space="0" w:color="auto"/>
              <w:right w:val="single" w:sz="4" w:space="0" w:color="auto"/>
            </w:tcBorders>
            <w:vAlign w:val="center"/>
            <w:hideMark/>
          </w:tcPr>
          <w:p w14:paraId="6207BC96"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Đường Kênh Lung lớn (đoạn từ kênh thầy Thông - kênh Ba Vàng - giáp Hòn Đất)</w:t>
            </w:r>
          </w:p>
        </w:tc>
        <w:tc>
          <w:tcPr>
            <w:tcW w:w="1302" w:type="dxa"/>
            <w:tcBorders>
              <w:top w:val="nil"/>
              <w:left w:val="nil"/>
              <w:bottom w:val="single" w:sz="4" w:space="0" w:color="auto"/>
              <w:right w:val="single" w:sz="4" w:space="0" w:color="auto"/>
            </w:tcBorders>
            <w:noWrap/>
            <w:vAlign w:val="center"/>
            <w:hideMark/>
          </w:tcPr>
          <w:p w14:paraId="5DDAA2E1"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xã Tân Hội</w:t>
            </w:r>
          </w:p>
        </w:tc>
        <w:tc>
          <w:tcPr>
            <w:tcW w:w="1087" w:type="dxa"/>
            <w:tcBorders>
              <w:top w:val="nil"/>
              <w:left w:val="nil"/>
              <w:bottom w:val="single" w:sz="4" w:space="0" w:color="auto"/>
              <w:right w:val="single" w:sz="4" w:space="0" w:color="auto"/>
            </w:tcBorders>
            <w:vAlign w:val="center"/>
            <w:hideMark/>
          </w:tcPr>
          <w:p w14:paraId="27A76A28" w14:textId="4B0424B9"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1.300,0</w:t>
            </w:r>
          </w:p>
        </w:tc>
        <w:tc>
          <w:tcPr>
            <w:tcW w:w="1013" w:type="dxa"/>
            <w:tcBorders>
              <w:top w:val="nil"/>
              <w:left w:val="nil"/>
              <w:bottom w:val="single" w:sz="4" w:space="0" w:color="auto"/>
              <w:right w:val="single" w:sz="4" w:space="0" w:color="auto"/>
            </w:tcBorders>
            <w:shd w:val="clear" w:color="000000" w:fill="FFFFFF"/>
            <w:vAlign w:val="center"/>
            <w:hideMark/>
          </w:tcPr>
          <w:p w14:paraId="5CA040E5" w14:textId="51245581"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48</w:t>
            </w:r>
          </w:p>
        </w:tc>
        <w:tc>
          <w:tcPr>
            <w:tcW w:w="947" w:type="dxa"/>
            <w:tcBorders>
              <w:top w:val="nil"/>
              <w:left w:val="nil"/>
              <w:bottom w:val="single" w:sz="4" w:space="0" w:color="auto"/>
              <w:right w:val="single" w:sz="4" w:space="0" w:color="auto"/>
            </w:tcBorders>
            <w:shd w:val="clear" w:color="000000" w:fill="FFFFFF"/>
            <w:vAlign w:val="center"/>
            <w:hideMark/>
          </w:tcPr>
          <w:p w14:paraId="0AE66C28" w14:textId="2EA10D53"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130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4D001A3" w14:textId="68563230" w:rsidR="00E01984" w:rsidRPr="00580B1D" w:rsidRDefault="00E01984" w:rsidP="00E01984">
            <w:pPr>
              <w:spacing w:after="0" w:line="240" w:lineRule="auto"/>
              <w:jc w:val="right"/>
              <w:rPr>
                <w:rFonts w:eastAsia="Times New Roman" w:cs="Times New Roman"/>
                <w:kern w:val="0"/>
                <w:sz w:val="20"/>
                <w:szCs w:val="20"/>
                <w14:ligatures w14:val="none"/>
              </w:rPr>
            </w:pPr>
            <w:r w:rsidRPr="00580B1D">
              <w:rPr>
                <w:rFonts w:eastAsia="Times New Roman" w:cs="Times New Roman"/>
                <w:kern w:val="0"/>
                <w:sz w:val="20"/>
                <w:szCs w:val="20"/>
                <w14:ligatures w14:val="none"/>
              </w:rPr>
              <w:t>19.275</w:t>
            </w:r>
          </w:p>
        </w:tc>
        <w:tc>
          <w:tcPr>
            <w:tcW w:w="1287" w:type="dxa"/>
            <w:tcBorders>
              <w:top w:val="nil"/>
              <w:left w:val="nil"/>
              <w:bottom w:val="single" w:sz="4" w:space="0" w:color="auto"/>
              <w:right w:val="single" w:sz="4" w:space="0" w:color="auto"/>
            </w:tcBorders>
            <w:shd w:val="clear" w:color="000000" w:fill="FFFFFF"/>
            <w:vAlign w:val="center"/>
            <w:hideMark/>
          </w:tcPr>
          <w:p w14:paraId="7ADBB283" w14:textId="4A4A976D" w:rsidR="00E01984" w:rsidRPr="00580B1D" w:rsidRDefault="00E01984" w:rsidP="00E01984">
            <w:pPr>
              <w:spacing w:after="0" w:line="240" w:lineRule="auto"/>
              <w:jc w:val="right"/>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52.000</w:t>
            </w:r>
          </w:p>
        </w:tc>
      </w:tr>
      <w:tr w:rsidR="00E01984" w:rsidRPr="00580B1D" w14:paraId="4DD5DE90" w14:textId="77777777" w:rsidTr="00306E69">
        <w:trPr>
          <w:gridAfter w:val="1"/>
          <w:wAfter w:w="13" w:type="dxa"/>
        </w:trPr>
        <w:tc>
          <w:tcPr>
            <w:tcW w:w="568" w:type="dxa"/>
            <w:tcBorders>
              <w:top w:val="nil"/>
              <w:left w:val="single" w:sz="4" w:space="0" w:color="auto"/>
              <w:bottom w:val="single" w:sz="4" w:space="0" w:color="auto"/>
              <w:right w:val="single" w:sz="4" w:space="0" w:color="auto"/>
            </w:tcBorders>
            <w:noWrap/>
            <w:vAlign w:val="bottom"/>
            <w:hideMark/>
          </w:tcPr>
          <w:p w14:paraId="43EE86D7"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2273" w:type="dxa"/>
            <w:tcBorders>
              <w:top w:val="nil"/>
              <w:left w:val="nil"/>
              <w:bottom w:val="single" w:sz="4" w:space="0" w:color="auto"/>
              <w:right w:val="single" w:sz="4" w:space="0" w:color="auto"/>
            </w:tcBorders>
            <w:noWrap/>
            <w:vAlign w:val="center"/>
            <w:hideMark/>
          </w:tcPr>
          <w:p w14:paraId="30B7B6E1" w14:textId="77777777" w:rsidR="00E01984" w:rsidRPr="00580B1D" w:rsidRDefault="00E01984" w:rsidP="00E01984">
            <w:pPr>
              <w:spacing w:after="0" w:line="240" w:lineRule="auto"/>
              <w:jc w:val="center"/>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TỔNG</w:t>
            </w:r>
          </w:p>
        </w:tc>
        <w:tc>
          <w:tcPr>
            <w:tcW w:w="1302" w:type="dxa"/>
            <w:tcBorders>
              <w:top w:val="nil"/>
              <w:left w:val="nil"/>
              <w:bottom w:val="single" w:sz="4" w:space="0" w:color="auto"/>
              <w:right w:val="single" w:sz="4" w:space="0" w:color="auto"/>
            </w:tcBorders>
            <w:noWrap/>
            <w:vAlign w:val="bottom"/>
            <w:hideMark/>
          </w:tcPr>
          <w:p w14:paraId="12EFA83D" w14:textId="77777777" w:rsidR="00E01984" w:rsidRPr="00580B1D" w:rsidRDefault="00E01984" w:rsidP="00E01984">
            <w:pPr>
              <w:spacing w:after="0" w:line="240" w:lineRule="auto"/>
              <w:rPr>
                <w:rFonts w:eastAsia="Times New Roman" w:cs="Times New Roman"/>
                <w:color w:val="000000"/>
                <w:kern w:val="0"/>
                <w:sz w:val="20"/>
                <w:szCs w:val="20"/>
                <w14:ligatures w14:val="none"/>
              </w:rPr>
            </w:pPr>
            <w:r w:rsidRPr="00580B1D">
              <w:rPr>
                <w:rFonts w:eastAsia="Times New Roman" w:cs="Times New Roman"/>
                <w:color w:val="000000"/>
                <w:kern w:val="0"/>
                <w:sz w:val="20"/>
                <w:szCs w:val="20"/>
                <w14:ligatures w14:val="none"/>
              </w:rPr>
              <w:t> </w:t>
            </w:r>
          </w:p>
        </w:tc>
        <w:tc>
          <w:tcPr>
            <w:tcW w:w="1087" w:type="dxa"/>
            <w:tcBorders>
              <w:top w:val="nil"/>
              <w:left w:val="nil"/>
              <w:bottom w:val="single" w:sz="4" w:space="0" w:color="auto"/>
              <w:right w:val="single" w:sz="4" w:space="0" w:color="auto"/>
            </w:tcBorders>
            <w:noWrap/>
            <w:vAlign w:val="center"/>
            <w:hideMark/>
          </w:tcPr>
          <w:p w14:paraId="0F15DF1D" w14:textId="2AA01261" w:rsidR="00E01984" w:rsidRPr="00580B1D" w:rsidRDefault="00E01984" w:rsidP="00E01984">
            <w:pPr>
              <w:spacing w:after="0" w:line="240" w:lineRule="auto"/>
              <w:jc w:val="right"/>
              <w:rPr>
                <w:rFonts w:eastAsia="Times New Roman" w:cs="Times New Roman"/>
                <w:color w:val="000000"/>
                <w:kern w:val="0"/>
                <w:sz w:val="20"/>
                <w:szCs w:val="20"/>
                <w14:ligatures w14:val="none"/>
              </w:rPr>
            </w:pPr>
          </w:p>
        </w:tc>
        <w:tc>
          <w:tcPr>
            <w:tcW w:w="1013" w:type="dxa"/>
            <w:tcBorders>
              <w:top w:val="nil"/>
              <w:left w:val="nil"/>
              <w:bottom w:val="single" w:sz="4" w:space="0" w:color="auto"/>
              <w:right w:val="single" w:sz="4" w:space="0" w:color="auto"/>
            </w:tcBorders>
            <w:noWrap/>
            <w:vAlign w:val="center"/>
            <w:hideMark/>
          </w:tcPr>
          <w:p w14:paraId="551D22CA" w14:textId="17E94739" w:rsidR="00E01984" w:rsidRPr="00580B1D" w:rsidRDefault="00E01984" w:rsidP="00E01984">
            <w:pPr>
              <w:spacing w:after="0" w:line="240" w:lineRule="auto"/>
              <w:jc w:val="right"/>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10.573</w:t>
            </w:r>
          </w:p>
        </w:tc>
        <w:tc>
          <w:tcPr>
            <w:tcW w:w="947" w:type="dxa"/>
            <w:tcBorders>
              <w:top w:val="nil"/>
              <w:left w:val="nil"/>
              <w:bottom w:val="single" w:sz="4" w:space="0" w:color="auto"/>
              <w:right w:val="single" w:sz="4" w:space="0" w:color="auto"/>
            </w:tcBorders>
            <w:noWrap/>
            <w:vAlign w:val="center"/>
            <w:hideMark/>
          </w:tcPr>
          <w:p w14:paraId="59CC959E" w14:textId="15C91140" w:rsidR="00E01984" w:rsidRPr="00580B1D" w:rsidRDefault="00E01984" w:rsidP="00E01984">
            <w:pPr>
              <w:spacing w:after="0" w:line="240" w:lineRule="auto"/>
              <w:jc w:val="right"/>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28.523</w:t>
            </w:r>
          </w:p>
        </w:tc>
        <w:tc>
          <w:tcPr>
            <w:tcW w:w="1180" w:type="dxa"/>
            <w:gridSpan w:val="2"/>
            <w:tcBorders>
              <w:top w:val="nil"/>
              <w:left w:val="nil"/>
              <w:bottom w:val="single" w:sz="4" w:space="0" w:color="auto"/>
              <w:right w:val="single" w:sz="4" w:space="0" w:color="auto"/>
            </w:tcBorders>
            <w:noWrap/>
            <w:vAlign w:val="center"/>
            <w:hideMark/>
          </w:tcPr>
          <w:p w14:paraId="1894C05E" w14:textId="00B97D6E" w:rsidR="00E01984" w:rsidRPr="00580B1D" w:rsidRDefault="00E01984" w:rsidP="00E01984">
            <w:pPr>
              <w:spacing w:after="0" w:line="240" w:lineRule="auto"/>
              <w:jc w:val="right"/>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4.229.107</w:t>
            </w:r>
          </w:p>
        </w:tc>
        <w:tc>
          <w:tcPr>
            <w:tcW w:w="1287" w:type="dxa"/>
            <w:tcBorders>
              <w:top w:val="nil"/>
              <w:left w:val="nil"/>
              <w:bottom w:val="single" w:sz="4" w:space="0" w:color="auto"/>
              <w:right w:val="single" w:sz="4" w:space="0" w:color="auto"/>
            </w:tcBorders>
            <w:noWrap/>
            <w:vAlign w:val="center"/>
            <w:hideMark/>
          </w:tcPr>
          <w:p w14:paraId="1DA49431" w14:textId="10334BA4" w:rsidR="00E01984" w:rsidRPr="00580B1D" w:rsidRDefault="00E01984" w:rsidP="00E01984">
            <w:pPr>
              <w:spacing w:after="0" w:line="240" w:lineRule="auto"/>
              <w:jc w:val="right"/>
              <w:rPr>
                <w:rFonts w:eastAsia="Times New Roman" w:cs="Times New Roman"/>
                <w:b/>
                <w:bCs/>
                <w:color w:val="000000"/>
                <w:kern w:val="0"/>
                <w:sz w:val="20"/>
                <w:szCs w:val="20"/>
                <w14:ligatures w14:val="none"/>
              </w:rPr>
            </w:pPr>
            <w:r w:rsidRPr="00580B1D">
              <w:rPr>
                <w:rFonts w:eastAsia="Times New Roman" w:cs="Times New Roman"/>
                <w:b/>
                <w:bCs/>
                <w:color w:val="000000"/>
                <w:kern w:val="0"/>
                <w:sz w:val="20"/>
                <w:szCs w:val="20"/>
                <w14:ligatures w14:val="none"/>
              </w:rPr>
              <w:t>11.409.100</w:t>
            </w:r>
          </w:p>
        </w:tc>
      </w:tr>
    </w:tbl>
    <w:p w14:paraId="257C084E" w14:textId="05259EBD" w:rsidR="00D4154B" w:rsidRPr="00B433C2" w:rsidRDefault="00D4154B" w:rsidP="00E1264D">
      <w:pPr>
        <w:pStyle w:val="u2"/>
        <w:spacing w:before="0" w:after="0" w:line="240" w:lineRule="auto"/>
        <w:ind w:firstLine="720"/>
        <w:jc w:val="both"/>
        <w:rPr>
          <w:rFonts w:ascii="Times New Roman Bold" w:hAnsi="Times New Roman Bold" w:cs="Times New Roman"/>
          <w:b/>
          <w:bCs/>
          <w:color w:val="auto"/>
          <w:sz w:val="28"/>
          <w:szCs w:val="28"/>
        </w:rPr>
      </w:pPr>
      <w:bookmarkStart w:id="106" w:name="_Toc238230709"/>
      <w:r w:rsidRPr="00B433C2">
        <w:rPr>
          <w:rFonts w:ascii="Times New Roman Bold" w:hAnsi="Times New Roman Bold" w:cs="Times New Roman"/>
          <w:b/>
          <w:bCs/>
          <w:color w:val="auto"/>
          <w:sz w:val="28"/>
          <w:szCs w:val="28"/>
        </w:rPr>
        <w:t>3.3. Phương án phát triển khu vực sản xuất</w:t>
      </w:r>
      <w:bookmarkEnd w:id="106"/>
    </w:p>
    <w:p w14:paraId="225763CA" w14:textId="77777777" w:rsidR="00D4154B" w:rsidRPr="00B433C2" w:rsidRDefault="00D4154B" w:rsidP="00E1264D">
      <w:pPr>
        <w:pStyle w:val="u2"/>
        <w:spacing w:before="0" w:after="0" w:line="240" w:lineRule="auto"/>
        <w:ind w:firstLine="720"/>
        <w:jc w:val="both"/>
        <w:rPr>
          <w:rFonts w:ascii="Times New Roman Bold" w:hAnsi="Times New Roman Bold" w:cs="Times New Roman"/>
          <w:b/>
          <w:bCs/>
          <w:color w:val="auto"/>
          <w:sz w:val="28"/>
          <w:szCs w:val="28"/>
        </w:rPr>
      </w:pPr>
      <w:bookmarkStart w:id="107" w:name="_Toc238230710"/>
      <w:r w:rsidRPr="00B433C2">
        <w:rPr>
          <w:rFonts w:ascii="Times New Roman Bold" w:hAnsi="Times New Roman Bold" w:cs="Times New Roman"/>
          <w:b/>
          <w:bCs/>
          <w:color w:val="auto"/>
          <w:sz w:val="28"/>
          <w:szCs w:val="28"/>
        </w:rPr>
        <w:t>3.3.1. Khu vực sản xuất nông nghiệp</w:t>
      </w:r>
      <w:bookmarkEnd w:id="107"/>
    </w:p>
    <w:p w14:paraId="0D9C12DA" w14:textId="77777777" w:rsidR="00D4154B" w:rsidRPr="003234E9" w:rsidRDefault="00D4154B" w:rsidP="00E1264D">
      <w:pPr>
        <w:pStyle w:val="ThngthngWeb"/>
        <w:spacing w:before="0" w:beforeAutospacing="0" w:after="0" w:afterAutospacing="0"/>
        <w:ind w:firstLine="700"/>
        <w:jc w:val="both"/>
        <w:rPr>
          <w:sz w:val="28"/>
          <w:szCs w:val="28"/>
        </w:rPr>
      </w:pPr>
      <w:r w:rsidRPr="003234E9">
        <w:rPr>
          <w:b/>
          <w:bCs/>
          <w:i/>
          <w:iCs/>
          <w:sz w:val="28"/>
          <w:szCs w:val="28"/>
        </w:rPr>
        <w:t>a) Vùng sản xuất lúa chất lượng cao, phát thải thấp</w:t>
      </w:r>
    </w:p>
    <w:p w14:paraId="378C0033" w14:textId="404037CB" w:rsidR="00D4154B" w:rsidRPr="003234E9" w:rsidRDefault="00D4154B" w:rsidP="00E1264D">
      <w:pPr>
        <w:pStyle w:val="ThngthngWeb"/>
        <w:spacing w:before="0" w:beforeAutospacing="0" w:after="0" w:afterAutospacing="0"/>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Với vai trò là vùng sản xuất lúa chất lượng cao phục vụ yêu cầu chế biến và xuất khẩu. Triển khai các mô hình, chương trình, dự án “Xây dựng mô hình cánh đồng lớn”, “Mô hình sản xuất lúa chất lượng cao, phát thải thấp” nhằm nâng cao chất lượng sản phẩm, giảm chi phí sản xuất gắn với tiêu thụ sản phẩm. Phấn đấu đến năm 203</w:t>
      </w:r>
      <w:r w:rsidR="003F12EE">
        <w:rPr>
          <w:sz w:val="28"/>
          <w:szCs w:val="28"/>
        </w:rPr>
        <w:t>5</w:t>
      </w:r>
      <w:r w:rsidRPr="003234E9">
        <w:rPr>
          <w:sz w:val="28"/>
          <w:szCs w:val="28"/>
        </w:rPr>
        <w:t xml:space="preserve"> chuyển 100% diện tích sang giống lúa chất lượng cao, phù hợp thổ nhưỡng địa phương, triển khai dự án khôi phục giống lúa đặc hữu trên địa bàn xã; đẩy mạnh sản xuất theo quy trình chuẩn, đạt tỷ lệ trên 80%, cao hơn mức bình quân 70% của tỉnh, 100% có liên kết tiêu thụ ổn định.</w:t>
      </w:r>
    </w:p>
    <w:p w14:paraId="10F0778D" w14:textId="77777777" w:rsidR="00D4154B" w:rsidRPr="003234E9" w:rsidRDefault="00D4154B" w:rsidP="00E1264D">
      <w:pPr>
        <w:pStyle w:val="ThngthngWeb"/>
        <w:spacing w:before="60" w:beforeAutospacing="0" w:after="60" w:afterAutospacing="0"/>
        <w:jc w:val="both"/>
        <w:rPr>
          <w:sz w:val="28"/>
          <w:szCs w:val="28"/>
        </w:rPr>
      </w:pPr>
      <w:r w:rsidRPr="003234E9">
        <w:rPr>
          <w:sz w:val="28"/>
          <w:szCs w:val="28"/>
        </w:rPr>
        <w:t>      </w:t>
      </w:r>
      <w:r w:rsidRPr="003234E9">
        <w:rPr>
          <w:rStyle w:val="apple-tab-span"/>
          <w:rFonts w:eastAsiaTheme="majorEastAsia"/>
          <w:sz w:val="28"/>
          <w:szCs w:val="28"/>
        </w:rPr>
        <w:tab/>
      </w:r>
      <w:r w:rsidRPr="003234E9">
        <w:rPr>
          <w:b/>
          <w:bCs/>
          <w:i/>
          <w:iCs/>
          <w:sz w:val="28"/>
          <w:szCs w:val="28"/>
        </w:rPr>
        <w:t>b) Vùng sản xuất rau màu luân canh trên đất lúa</w:t>
      </w:r>
    </w:p>
    <w:p w14:paraId="74271996" w14:textId="77777777" w:rsidR="00D4154B" w:rsidRPr="003234E9" w:rsidRDefault="00D4154B" w:rsidP="00E1264D">
      <w:pPr>
        <w:pStyle w:val="ThngthngWeb"/>
        <w:spacing w:before="60" w:beforeAutospacing="0" w:after="60" w:afterAutospacing="0"/>
        <w:ind w:firstLine="700"/>
        <w:jc w:val="both"/>
        <w:rPr>
          <w:sz w:val="28"/>
          <w:szCs w:val="28"/>
        </w:rPr>
      </w:pPr>
      <w:r w:rsidRPr="003234E9">
        <w:rPr>
          <w:sz w:val="28"/>
          <w:szCs w:val="28"/>
        </w:rPr>
        <w:t>Phát triển các mô hình chuyển đổi cây rau màu ngắn ngày trên đất lúa, sau khi thu hoạch lúa, vào các vụ đông xuân sẽ chuyển qua trồng các loại như dưa hấu, dưa lê, khoai lang, …với các mô hình như “Nghiên cứu biện pháp cải thiện năng suất và tăng hiệu quả mô hình chuyển đổi đất chuyên lúa sang luân canh lúa - màu thích ứng với điều kiện biến đổi khí hậu”.</w:t>
      </w:r>
    </w:p>
    <w:p w14:paraId="1B0D86A1" w14:textId="77777777" w:rsidR="00D4154B" w:rsidRPr="003234E9" w:rsidRDefault="00D4154B" w:rsidP="00E1264D">
      <w:pPr>
        <w:pStyle w:val="ThngthngWeb"/>
        <w:spacing w:before="120" w:beforeAutospacing="0" w:after="120" w:afterAutospacing="0"/>
        <w:ind w:firstLine="700"/>
        <w:jc w:val="both"/>
        <w:rPr>
          <w:sz w:val="28"/>
          <w:szCs w:val="28"/>
        </w:rPr>
      </w:pPr>
      <w:r w:rsidRPr="003234E9">
        <w:rPr>
          <w:b/>
          <w:bCs/>
          <w:i/>
          <w:iCs/>
          <w:sz w:val="28"/>
          <w:szCs w:val="28"/>
        </w:rPr>
        <w:lastRenderedPageBreak/>
        <w:t>c) Vùng sản xuất cây ăn trái, cây công nghiệp</w:t>
      </w:r>
    </w:p>
    <w:p w14:paraId="70F2A122" w14:textId="77777777" w:rsidR="00D4154B" w:rsidRPr="003234E9" w:rsidRDefault="00D4154B" w:rsidP="00E1264D">
      <w:pPr>
        <w:pStyle w:val="ThngthngWeb"/>
        <w:spacing w:before="120" w:beforeAutospacing="0" w:after="120" w:afterAutospacing="0"/>
        <w:ind w:firstLine="697"/>
        <w:jc w:val="both"/>
        <w:rPr>
          <w:sz w:val="28"/>
          <w:szCs w:val="28"/>
        </w:rPr>
      </w:pPr>
      <w:r w:rsidRPr="003234E9">
        <w:rPr>
          <w:sz w:val="28"/>
          <w:szCs w:val="28"/>
        </w:rPr>
        <w:t>Tiếp tục duy trì và phát triển vườn cây ăn trái. Trong đó tập trung phát triển những loại cây trồng phù hợp với điều kiện sản xuất, thổ nhưỡng của địa phương như Quýt, Mãng Cầu, Măng Cụt, Cam (Cam Xoàn, Cam Sành, Cam Mật), Mít, Dâu, Sầu Riêng… đồng thời, vận động nhân dân cải tạo vườn tạp chuyển sang trồng các loại cây ăn trái có giá trị kinh tế, xây dựng và khai thác du lịch sinh thái vườn.</w:t>
      </w:r>
    </w:p>
    <w:p w14:paraId="271C7C9B" w14:textId="1096153C" w:rsidR="00D4154B" w:rsidRPr="003234E9" w:rsidRDefault="00D4154B" w:rsidP="00E1264D">
      <w:pPr>
        <w:pStyle w:val="ThngthngWeb"/>
        <w:spacing w:before="120" w:beforeAutospacing="0" w:after="120" w:afterAutospacing="0"/>
        <w:ind w:firstLine="700"/>
        <w:jc w:val="both"/>
        <w:rPr>
          <w:sz w:val="28"/>
          <w:szCs w:val="28"/>
        </w:rPr>
      </w:pPr>
      <w:r w:rsidRPr="003234E9">
        <w:rPr>
          <w:sz w:val="28"/>
          <w:szCs w:val="28"/>
        </w:rPr>
        <w:t>Các loại cây chủ yếu như cây hồ tiêu tăng diện tích hồ tiêu với vùng sản xuất chính là khu vực ven tuyến sôn</w:t>
      </w:r>
      <w:r w:rsidR="003F12EE">
        <w:rPr>
          <w:sz w:val="28"/>
          <w:szCs w:val="28"/>
        </w:rPr>
        <w:t>g, kênh</w:t>
      </w:r>
      <w:r w:rsidRPr="003234E9">
        <w:rPr>
          <w:sz w:val="28"/>
          <w:szCs w:val="28"/>
        </w:rPr>
        <w:t>. Cây sen từng bước mở rộng mô hình trồng cây sen (lấy gương).  </w:t>
      </w:r>
    </w:p>
    <w:p w14:paraId="0AE5057A" w14:textId="77777777" w:rsidR="00D4154B" w:rsidRPr="003234E9" w:rsidRDefault="00D4154B" w:rsidP="00E1264D">
      <w:pPr>
        <w:pStyle w:val="ThngthngWeb"/>
        <w:spacing w:before="120" w:beforeAutospacing="0" w:after="120" w:afterAutospacing="0"/>
        <w:ind w:firstLine="700"/>
        <w:jc w:val="both"/>
        <w:rPr>
          <w:sz w:val="28"/>
          <w:szCs w:val="28"/>
        </w:rPr>
      </w:pPr>
      <w:r w:rsidRPr="003234E9">
        <w:rPr>
          <w:b/>
          <w:bCs/>
          <w:i/>
          <w:iCs/>
          <w:sz w:val="28"/>
          <w:szCs w:val="28"/>
        </w:rPr>
        <w:t>d) Vùng chăn nuôi, thủy sản</w:t>
      </w:r>
    </w:p>
    <w:p w14:paraId="0F0FD185" w14:textId="77777777" w:rsidR="00D4154B" w:rsidRPr="003234E9" w:rsidRDefault="00D4154B" w:rsidP="00E1264D">
      <w:pPr>
        <w:pStyle w:val="ThngthngWeb"/>
        <w:spacing w:before="120" w:beforeAutospacing="0" w:after="120" w:afterAutospacing="0"/>
        <w:ind w:firstLine="700"/>
        <w:jc w:val="both"/>
        <w:rPr>
          <w:sz w:val="28"/>
          <w:szCs w:val="28"/>
        </w:rPr>
      </w:pPr>
      <w:r w:rsidRPr="003234E9">
        <w:rPr>
          <w:sz w:val="28"/>
          <w:szCs w:val="28"/>
        </w:rPr>
        <w:t>Các loại vật nuôi chủ yếu như Nuôi heo, Nuôi gia cầm: Chú trọng các giống như: Vịt xiêm, vịt Siêu thịt, gà Tam Hoàng, Lương Phượng, gà Bến Tre.</w:t>
      </w:r>
    </w:p>
    <w:p w14:paraId="6CE597A2" w14:textId="77777777" w:rsidR="00D4154B" w:rsidRPr="003234E9" w:rsidRDefault="00D4154B" w:rsidP="00E1264D">
      <w:pPr>
        <w:pStyle w:val="ThngthngWeb"/>
        <w:spacing w:before="120" w:beforeAutospacing="0" w:after="120" w:afterAutospacing="0"/>
        <w:ind w:firstLine="700"/>
        <w:jc w:val="both"/>
        <w:rPr>
          <w:sz w:val="28"/>
          <w:szCs w:val="28"/>
        </w:rPr>
      </w:pPr>
      <w:r w:rsidRPr="003234E9">
        <w:rPr>
          <w:sz w:val="28"/>
          <w:szCs w:val="28"/>
        </w:rPr>
        <w:t>Tổ chức lại sản xuất chăn nuôi theo hướng kết hợp mở rộng chăn nuôi tập trung, trang trại với phát triển các mô hình chăn nuôi tổng hợp trong nông hộ. Áp dụng các tiến bộ khoa học kỹ thuật để nâng cao năng suất, chất lượng, hiệu quả. Xây dựng chuồng trại chăn nuôi phải đảm bảo môi trường, xa nơi dân cư, thực hiện tốt công tác thú y đảm bảo an toàn dịch bệnh</w:t>
      </w:r>
    </w:p>
    <w:p w14:paraId="3EF70428" w14:textId="067DD343" w:rsidR="00D4154B" w:rsidRPr="003234E9" w:rsidRDefault="00D4154B" w:rsidP="00E1264D">
      <w:pPr>
        <w:pStyle w:val="ThngthngWeb"/>
        <w:spacing w:before="120" w:beforeAutospacing="0" w:after="120" w:afterAutospacing="0"/>
        <w:ind w:firstLine="700"/>
        <w:jc w:val="both"/>
        <w:rPr>
          <w:sz w:val="28"/>
          <w:szCs w:val="28"/>
        </w:rPr>
      </w:pPr>
      <w:r w:rsidRPr="003234E9">
        <w:rPr>
          <w:sz w:val="28"/>
          <w:szCs w:val="28"/>
        </w:rPr>
        <w:t xml:space="preserve">Phát triển nuôi thủy sản với cá các loại, ba ba, lươn, ếch... trên tuyến ấp ven </w:t>
      </w:r>
      <w:r w:rsidR="003F12EE">
        <w:rPr>
          <w:sz w:val="28"/>
          <w:szCs w:val="28"/>
        </w:rPr>
        <w:t>kênh Xáng (Rạch Giá - Long Xuyên)</w:t>
      </w:r>
      <w:r w:rsidRPr="003234E9">
        <w:rPr>
          <w:sz w:val="28"/>
          <w:szCs w:val="28"/>
        </w:rPr>
        <w:t>. Khuyến khích người dân đầu tư nuôi những giống thủy sản có giá trị kinh tế và năng suất cao. Chuyển dần hình thức nuôi quảng canh sang nuôi thâm canh, bán thâm canh nhằm tăng năng suất, sản lượng và thu nhập trên cùng một đơn vị diện tích.</w:t>
      </w:r>
    </w:p>
    <w:p w14:paraId="2567585C" w14:textId="20C3C8E4" w:rsidR="00D4154B" w:rsidRDefault="00D4154B" w:rsidP="00E1264D">
      <w:pPr>
        <w:pStyle w:val="u2"/>
        <w:spacing w:before="120" w:after="120" w:line="240" w:lineRule="auto"/>
        <w:ind w:firstLine="720"/>
        <w:jc w:val="both"/>
        <w:rPr>
          <w:rFonts w:ascii="Times New Roman Bold" w:hAnsi="Times New Roman Bold" w:cs="Times New Roman"/>
          <w:b/>
          <w:bCs/>
          <w:color w:val="auto"/>
          <w:sz w:val="28"/>
          <w:szCs w:val="28"/>
        </w:rPr>
      </w:pPr>
      <w:bookmarkStart w:id="108" w:name="_Toc238230711"/>
      <w:r w:rsidRPr="00B433C2">
        <w:rPr>
          <w:rFonts w:ascii="Times New Roman Bold" w:hAnsi="Times New Roman Bold" w:cs="Times New Roman"/>
          <w:b/>
          <w:bCs/>
          <w:color w:val="auto"/>
          <w:sz w:val="28"/>
          <w:szCs w:val="28"/>
        </w:rPr>
        <w:t xml:space="preserve">3.3.2. Khu vực </w:t>
      </w:r>
      <w:r w:rsidR="003F12EE" w:rsidRPr="003F12EE">
        <w:rPr>
          <w:rFonts w:ascii="Times New Roman Bold" w:hAnsi="Times New Roman Bold" w:cs="Times New Roman"/>
          <w:b/>
          <w:bCs/>
          <w:color w:val="auto"/>
          <w:sz w:val="28"/>
          <w:szCs w:val="28"/>
        </w:rPr>
        <w:t>phát triển công nghiệp, tiểu thủ công nghiệp</w:t>
      </w:r>
      <w:bookmarkEnd w:id="108"/>
    </w:p>
    <w:p w14:paraId="0D5E310B" w14:textId="6F17B17B" w:rsidR="003F12EE" w:rsidRPr="003F12EE" w:rsidRDefault="003F12EE" w:rsidP="00E1264D">
      <w:pPr>
        <w:spacing w:before="120" w:after="120" w:line="240" w:lineRule="auto"/>
        <w:ind w:firstLine="709"/>
        <w:jc w:val="both"/>
        <w:rPr>
          <w:rFonts w:eastAsia="Times New Roman" w:cs="Times New Roman"/>
          <w:kern w:val="0"/>
          <w:szCs w:val="28"/>
          <w14:ligatures w14:val="none"/>
        </w:rPr>
      </w:pPr>
      <w:r w:rsidRPr="003F12EE">
        <w:rPr>
          <w:rFonts w:eastAsia="Times New Roman" w:cs="Times New Roman"/>
          <w:kern w:val="0"/>
          <w:szCs w:val="28"/>
          <w14:ligatures w14:val="none"/>
        </w:rPr>
        <w:t xml:space="preserve">Công nghiệp và tiểu thủ công nghiệp của xã </w:t>
      </w:r>
      <w:r w:rsidR="005E721B">
        <w:rPr>
          <w:rFonts w:eastAsia="Times New Roman" w:cs="Times New Roman"/>
          <w:kern w:val="0"/>
          <w:szCs w:val="28"/>
          <w14:ligatures w14:val="none"/>
        </w:rPr>
        <w:t>Tân Hội</w:t>
      </w:r>
      <w:r w:rsidRPr="003F12EE">
        <w:rPr>
          <w:rFonts w:eastAsia="Times New Roman" w:cs="Times New Roman"/>
          <w:kern w:val="0"/>
          <w:szCs w:val="28"/>
          <w14:ligatures w14:val="none"/>
        </w:rPr>
        <w:t xml:space="preserve"> được định hướng phát triển gắn với chế biến nông - lâm sản, nâng cao giá trị sản phẩm và hỗ trợ phát triển các vùng nguyên liệu trên địa bàn. Trọng tâm là phát triển công nghiệp chế biến gắn với các sản phẩm chủ lực như </w:t>
      </w:r>
      <w:r w:rsidR="005E721B">
        <w:rPr>
          <w:rFonts w:eastAsia="Times New Roman" w:cs="Times New Roman"/>
          <w:kern w:val="0"/>
          <w:szCs w:val="28"/>
          <w14:ligatures w14:val="none"/>
        </w:rPr>
        <w:t xml:space="preserve">Lúa, </w:t>
      </w:r>
      <w:r w:rsidRPr="003F12EE">
        <w:rPr>
          <w:rFonts w:eastAsia="Times New Roman" w:cs="Times New Roman"/>
          <w:kern w:val="0"/>
          <w:szCs w:val="28"/>
          <w14:ligatures w14:val="none"/>
        </w:rPr>
        <w:t>cây ăn quả; khuyến khích đầu tư các cơ sở sơ bảo quản và chế biến nhằm nâng cao giá trị gia tăng và tăng cường liên kết sản xuất, tiêu thụ sản phẩm.</w:t>
      </w:r>
    </w:p>
    <w:p w14:paraId="68905CC9" w14:textId="6C62B2FB" w:rsidR="003F12EE" w:rsidRPr="003F12EE" w:rsidRDefault="003F12EE" w:rsidP="00E1264D">
      <w:pPr>
        <w:spacing w:before="120" w:after="120" w:line="240" w:lineRule="auto"/>
        <w:ind w:firstLine="709"/>
        <w:jc w:val="both"/>
        <w:rPr>
          <w:rFonts w:eastAsia="Times New Roman" w:cs="Times New Roman"/>
          <w:kern w:val="0"/>
          <w:szCs w:val="28"/>
          <w14:ligatures w14:val="none"/>
        </w:rPr>
      </w:pPr>
      <w:r w:rsidRPr="003F12EE">
        <w:rPr>
          <w:rFonts w:eastAsia="Times New Roman" w:cs="Times New Roman"/>
          <w:kern w:val="0"/>
          <w:szCs w:val="28"/>
          <w14:ligatures w14:val="none"/>
        </w:rPr>
        <w:t>Khuyến khích phát triển các ngành nghề có quy mô phù hợp như cơ khí phục vụ sản xuất, sửa chữa máy móc nông nghiệp, xay xát, chế biến nông sản và các dịch vụ hỗ trợ sản xuất nông - lâm nghiệp. Các cơ sở sản xuất, chế biến được ưu tiên bố trí tại các khu vực có điều kiện thuận lợi về giao thông, hạ tầng kỹ thuật, gắn với các vùng nguyên liệu trên địa bàn; bảo đảm yêu cầu bảo vệ môi trường và sử dụng hiệu quả tài nguyên.</w:t>
      </w:r>
    </w:p>
    <w:p w14:paraId="3EE22053" w14:textId="5F7116CA" w:rsidR="00AE665A" w:rsidRPr="003234E9" w:rsidRDefault="00D4154B" w:rsidP="00E1264D">
      <w:pPr>
        <w:pStyle w:val="ThngthngWeb"/>
        <w:spacing w:before="120" w:beforeAutospacing="0" w:after="120" w:afterAutospacing="0"/>
        <w:ind w:firstLine="700"/>
        <w:jc w:val="both"/>
        <w:rPr>
          <w:sz w:val="28"/>
          <w:szCs w:val="28"/>
        </w:rPr>
      </w:pPr>
      <w:r w:rsidRPr="003234E9">
        <w:rPr>
          <w:sz w:val="28"/>
          <w:szCs w:val="28"/>
        </w:rPr>
        <w:t>Những cơ sở sản xuất tiểu thủ công nghiệp không gây độc hại có thể bố trí trong khu ở, tại các nhà phụ của từng hộ gia đình nhưng không được để nước thải và tiếng ồn gây ô nhiễm môi trường.</w:t>
      </w:r>
      <w:r w:rsidR="00E1264D">
        <w:rPr>
          <w:sz w:val="28"/>
          <w:szCs w:val="28"/>
        </w:rPr>
        <w:t xml:space="preserve"> </w:t>
      </w:r>
    </w:p>
    <w:p w14:paraId="014A7C4D" w14:textId="6BA7D486" w:rsidR="00D4154B" w:rsidRPr="00E00D15" w:rsidRDefault="00D4154B" w:rsidP="000F1ED2">
      <w:pPr>
        <w:pStyle w:val="u2"/>
        <w:spacing w:before="60" w:after="60" w:line="240" w:lineRule="auto"/>
        <w:ind w:firstLine="720"/>
        <w:jc w:val="both"/>
        <w:rPr>
          <w:rFonts w:ascii="Times New Roman" w:hAnsi="Times New Roman" w:cs="Times New Roman"/>
          <w:b/>
          <w:bCs/>
          <w:color w:val="auto"/>
          <w:sz w:val="28"/>
          <w:szCs w:val="28"/>
        </w:rPr>
      </w:pPr>
      <w:bookmarkStart w:id="109" w:name="_Toc238230712"/>
      <w:r w:rsidRPr="00B433C2">
        <w:rPr>
          <w:rFonts w:ascii="Times New Roman Bold" w:hAnsi="Times New Roman Bold" w:cs="Times New Roman"/>
          <w:b/>
          <w:bCs/>
          <w:color w:val="auto"/>
          <w:sz w:val="28"/>
          <w:szCs w:val="28"/>
        </w:rPr>
        <w:t xml:space="preserve">3.4. </w:t>
      </w:r>
      <w:r w:rsidR="00AE665A" w:rsidRPr="00AE665A">
        <w:rPr>
          <w:rFonts w:ascii="Times New Roman Bold" w:hAnsi="Times New Roman Bold" w:cs="Times New Roman"/>
          <w:b/>
          <w:bCs/>
          <w:color w:val="auto"/>
          <w:sz w:val="28"/>
          <w:szCs w:val="28"/>
        </w:rPr>
        <w:t>Định hướng phát triển thương mại, dịch vụ và du lịch</w:t>
      </w:r>
      <w:bookmarkEnd w:id="109"/>
    </w:p>
    <w:p w14:paraId="218F3DFD" w14:textId="51089AC4" w:rsidR="00D4154B" w:rsidRPr="00B433C2" w:rsidRDefault="00D4154B" w:rsidP="000F1ED2">
      <w:pPr>
        <w:pStyle w:val="u2"/>
        <w:spacing w:before="60" w:after="60" w:line="240" w:lineRule="auto"/>
        <w:ind w:firstLine="720"/>
        <w:jc w:val="both"/>
        <w:rPr>
          <w:rFonts w:ascii="Times New Roman Bold" w:hAnsi="Times New Roman Bold" w:cs="Times New Roman"/>
          <w:b/>
          <w:bCs/>
          <w:color w:val="auto"/>
          <w:sz w:val="28"/>
          <w:szCs w:val="28"/>
        </w:rPr>
      </w:pPr>
      <w:bookmarkStart w:id="110" w:name="_Toc238230713"/>
      <w:r w:rsidRPr="00B433C2">
        <w:rPr>
          <w:rFonts w:ascii="Times New Roman Bold" w:hAnsi="Times New Roman Bold" w:cs="Times New Roman"/>
          <w:b/>
          <w:bCs/>
          <w:color w:val="auto"/>
          <w:sz w:val="28"/>
          <w:szCs w:val="28"/>
        </w:rPr>
        <w:t>3.4.1. Giải pháp phát triển</w:t>
      </w:r>
      <w:bookmarkEnd w:id="110"/>
    </w:p>
    <w:p w14:paraId="0F49C63E" w14:textId="77777777" w:rsidR="00D4154B" w:rsidRPr="00E00D15" w:rsidRDefault="00D4154B" w:rsidP="000F1ED2">
      <w:pPr>
        <w:pStyle w:val="ThngthngWeb"/>
        <w:spacing w:before="60" w:beforeAutospacing="0" w:after="60" w:afterAutospacing="0"/>
        <w:ind w:firstLine="720"/>
        <w:jc w:val="both"/>
        <w:rPr>
          <w:spacing w:val="4"/>
          <w:sz w:val="28"/>
          <w:szCs w:val="28"/>
        </w:rPr>
      </w:pPr>
      <w:r w:rsidRPr="00E00D15">
        <w:rPr>
          <w:spacing w:val="4"/>
          <w:sz w:val="28"/>
          <w:szCs w:val="28"/>
        </w:rPr>
        <w:t xml:space="preserve">Đề án phát triển du lịch tỉnh An Giang giai đoạn 2026-2030, tầm nhìn đến năm 2035 tập trung vào các nội dung trọng tâm, gồm: Hoàn thiện chính sách phát </w:t>
      </w:r>
      <w:r w:rsidRPr="00E00D15">
        <w:rPr>
          <w:spacing w:val="4"/>
          <w:sz w:val="28"/>
          <w:szCs w:val="28"/>
        </w:rPr>
        <w:lastRenderedPageBreak/>
        <w:t>triển du lịch, phát triển nguồn nhân lực, đầu tư cơ sở hạ tầng và công trình trọng điểm. Đẩy mạnh quảng bá và phát triển thị trường, xây dựng cơ chế thu hút đầu tư, bảo vệ, tôn tạo tài nguyên, môi trường du lịch và chủ động ứng phó với biến đổi khí hậu…</w:t>
      </w:r>
    </w:p>
    <w:p w14:paraId="1C46E166" w14:textId="28F0C6D0" w:rsidR="00D4154B" w:rsidRPr="003234E9" w:rsidRDefault="00D4154B" w:rsidP="000F1ED2">
      <w:pPr>
        <w:pStyle w:val="ThngthngWeb"/>
        <w:spacing w:before="60" w:beforeAutospacing="0" w:after="60" w:afterAutospacing="0"/>
        <w:ind w:firstLine="720"/>
        <w:jc w:val="both"/>
        <w:rPr>
          <w:sz w:val="28"/>
          <w:szCs w:val="28"/>
        </w:rPr>
      </w:pPr>
      <w:r w:rsidRPr="003234E9">
        <w:rPr>
          <w:sz w:val="28"/>
          <w:szCs w:val="28"/>
        </w:rPr>
        <w:t xml:space="preserve">Trên cơ sở đó xã </w:t>
      </w:r>
      <w:r w:rsidR="00AE665A">
        <w:rPr>
          <w:sz w:val="28"/>
          <w:szCs w:val="28"/>
        </w:rPr>
        <w:t>Tân Hội</w:t>
      </w:r>
      <w:r w:rsidRPr="003234E9">
        <w:rPr>
          <w:sz w:val="28"/>
          <w:szCs w:val="28"/>
        </w:rPr>
        <w:t xml:space="preserve"> với chủ trương phát triển du lịch nông thôn gắn với xây dựng nông thôn mới là nhiệm vụ trọng tâm, khâu đột phá để chuyển dịch cơ cấu kinh tế từ thuần nông sang kinh tế nông thôn đa giá trị. Định hướng phát triển ít nhất một điểm du lịch cộng đồng đặc trưng miệt vườn sông nước. Đầu tư hạ tầng thiết yếu gồm giao thông, kè bờ, điện nước sạch và hạ tầng số; phát triển sản phẩm trải nghiệm gắn với lúa - tôm xen canh - trái cây, đào tạo, bồi dưỡng nghiệp vụ du lịch cho cán bộ xã và lao động nông thôn, bảo đảm mỗi điểm có nhân lực thuyết minh thành thạo; đẩy mạnh chuyển đổi số, số hóa điểm đến và kết nối quảng bá trên nền tảng du lịch tỉnh.</w:t>
      </w:r>
    </w:p>
    <w:p w14:paraId="6641CFF8" w14:textId="152895D4" w:rsidR="00D4154B" w:rsidRDefault="00B433C2" w:rsidP="00E1264D">
      <w:pPr>
        <w:pStyle w:val="u2"/>
        <w:spacing w:before="120" w:after="120" w:line="240" w:lineRule="auto"/>
        <w:ind w:firstLine="720"/>
        <w:jc w:val="both"/>
        <w:rPr>
          <w:rFonts w:ascii="Times New Roman Bold" w:hAnsi="Times New Roman Bold" w:cs="Times New Roman"/>
          <w:b/>
          <w:bCs/>
          <w:color w:val="auto"/>
          <w:sz w:val="28"/>
          <w:szCs w:val="28"/>
        </w:rPr>
      </w:pPr>
      <w:bookmarkStart w:id="111" w:name="_Toc238230714"/>
      <w:r>
        <w:rPr>
          <w:rFonts w:ascii="Times New Roman Bold" w:hAnsi="Times New Roman Bold" w:cs="Times New Roman"/>
          <w:b/>
          <w:bCs/>
          <w:color w:val="auto"/>
          <w:sz w:val="28"/>
          <w:szCs w:val="28"/>
        </w:rPr>
        <w:t>3</w:t>
      </w:r>
      <w:r w:rsidR="00D4154B" w:rsidRPr="00B433C2">
        <w:rPr>
          <w:rFonts w:ascii="Times New Roman Bold" w:hAnsi="Times New Roman Bold" w:cs="Times New Roman"/>
          <w:b/>
          <w:bCs/>
          <w:color w:val="auto"/>
          <w:sz w:val="28"/>
          <w:szCs w:val="28"/>
        </w:rPr>
        <w:t>.4.2. Định hướng phát triển</w:t>
      </w:r>
      <w:bookmarkEnd w:id="111"/>
    </w:p>
    <w:p w14:paraId="36E89AE4" w14:textId="25E42663" w:rsidR="00F078AE" w:rsidRPr="00F078AE" w:rsidRDefault="00F078AE" w:rsidP="00E1264D">
      <w:pPr>
        <w:spacing w:before="60" w:after="60" w:line="240" w:lineRule="auto"/>
        <w:ind w:firstLine="709"/>
        <w:jc w:val="both"/>
        <w:rPr>
          <w:rFonts w:eastAsia="Times New Roman" w:cs="Times New Roman"/>
          <w:kern w:val="0"/>
          <w:szCs w:val="28"/>
          <w14:ligatures w14:val="none"/>
        </w:rPr>
      </w:pPr>
      <w:r w:rsidRPr="00F078AE">
        <w:rPr>
          <w:rFonts w:eastAsia="Times New Roman" w:cs="Times New Roman"/>
          <w:kern w:val="0"/>
          <w:szCs w:val="28"/>
          <w14:ligatures w14:val="none"/>
        </w:rPr>
        <w:t>Phát triển du lịch theo hướng sinh thái, cộng đồng và trải nghiệm gắn với cảnh quan tự nhiên</w:t>
      </w:r>
      <w:r>
        <w:rPr>
          <w:rFonts w:eastAsia="Times New Roman" w:cs="Times New Roman"/>
          <w:kern w:val="0"/>
          <w:szCs w:val="28"/>
          <w14:ligatures w14:val="none"/>
        </w:rPr>
        <w:t xml:space="preserve"> </w:t>
      </w:r>
      <w:r w:rsidRPr="00F078AE">
        <w:rPr>
          <w:rFonts w:eastAsia="Times New Roman" w:cs="Times New Roman"/>
          <w:kern w:val="0"/>
          <w:szCs w:val="28"/>
          <w14:ligatures w14:val="none"/>
        </w:rPr>
        <w:t xml:space="preserve">và bản sắc văn hóa các dân tộc. Ưu tiên bảo tồn, phát huy giá trị Di tích danh lam thắng cảnh </w:t>
      </w:r>
      <w:r>
        <w:rPr>
          <w:rFonts w:eastAsia="Times New Roman" w:cs="Times New Roman"/>
          <w:kern w:val="0"/>
          <w:szCs w:val="28"/>
          <w14:ligatures w14:val="none"/>
        </w:rPr>
        <w:t>tại địa phương</w:t>
      </w:r>
      <w:r w:rsidRPr="00F078AE">
        <w:rPr>
          <w:rFonts w:eastAsia="Times New Roman" w:cs="Times New Roman"/>
          <w:kern w:val="0"/>
          <w:szCs w:val="28"/>
          <w14:ligatures w14:val="none"/>
        </w:rPr>
        <w:t>; từng bước khai thác tiềm năng các điểm có điều kiện thuận lợi để phát triển du lịch. Việc phát triển thương mại, dịch vụ và du lịch phải gắn với bảo vệ môi trường, bảo tồn di sản, cảnh quan tự nhiên và bản sắc văn hóa địa phương.</w:t>
      </w:r>
    </w:p>
    <w:p w14:paraId="148AEC68" w14:textId="77777777" w:rsidR="00F078AE" w:rsidRPr="00F078AE" w:rsidRDefault="00F078AE" w:rsidP="00E1264D">
      <w:pPr>
        <w:spacing w:before="60" w:after="60" w:line="240" w:lineRule="auto"/>
        <w:ind w:firstLine="709"/>
        <w:jc w:val="both"/>
        <w:rPr>
          <w:rFonts w:eastAsia="Times New Roman" w:cs="Times New Roman"/>
          <w:kern w:val="0"/>
          <w:szCs w:val="28"/>
          <w14:ligatures w14:val="none"/>
        </w:rPr>
      </w:pPr>
      <w:r w:rsidRPr="00F078AE">
        <w:rPr>
          <w:rFonts w:eastAsia="Times New Roman" w:cs="Times New Roman"/>
          <w:kern w:val="0"/>
          <w:szCs w:val="28"/>
          <w14:ligatures w14:val="none"/>
        </w:rPr>
        <w:t>Việc phát triển thương mại, dịch vụ và du lịch phải bảo đảm phù hợp với quy hoạch sử dụng đất, kết nối hạ tầng kỹ thuật, bảo vệ môi trường, giữ gìn cảnh quan tự nhiên, bảo tồn di sản và phát huy bản sắc văn hóa các dân tộc trên địa bàn xã.</w:t>
      </w:r>
    </w:p>
    <w:p w14:paraId="40558706" w14:textId="37482D67" w:rsidR="00D4154B" w:rsidRPr="00B433C2" w:rsidRDefault="00D4154B" w:rsidP="00E1264D">
      <w:pPr>
        <w:pStyle w:val="u2"/>
        <w:spacing w:before="60" w:after="60" w:line="240" w:lineRule="auto"/>
        <w:ind w:firstLine="720"/>
        <w:jc w:val="both"/>
        <w:rPr>
          <w:rFonts w:ascii="Times New Roman Bold" w:hAnsi="Times New Roman Bold" w:cs="Times New Roman"/>
          <w:b/>
          <w:bCs/>
          <w:color w:val="auto"/>
          <w:spacing w:val="-6"/>
          <w:sz w:val="28"/>
          <w:szCs w:val="28"/>
        </w:rPr>
      </w:pPr>
      <w:bookmarkStart w:id="112" w:name="_Toc238230715"/>
      <w:r w:rsidRPr="00B433C2">
        <w:rPr>
          <w:rFonts w:ascii="Times New Roman Bold" w:hAnsi="Times New Roman Bold" w:cs="Times New Roman"/>
          <w:b/>
          <w:bCs/>
          <w:color w:val="auto"/>
          <w:spacing w:val="-6"/>
          <w:sz w:val="28"/>
          <w:szCs w:val="28"/>
        </w:rPr>
        <w:t>3.5. Phát triển khu vực về cửa hàng xăng dầu và công trình cấp khí đốt</w:t>
      </w:r>
      <w:bookmarkEnd w:id="112"/>
    </w:p>
    <w:p w14:paraId="2C29CF4B" w14:textId="77777777" w:rsidR="00D4154B" w:rsidRDefault="00D4154B" w:rsidP="00E1264D">
      <w:pPr>
        <w:pStyle w:val="ThngthngWeb"/>
        <w:spacing w:before="60" w:beforeAutospacing="0" w:after="60" w:afterAutospacing="0"/>
        <w:ind w:firstLine="700"/>
        <w:jc w:val="both"/>
        <w:rPr>
          <w:sz w:val="28"/>
          <w:szCs w:val="28"/>
        </w:rPr>
      </w:pPr>
      <w:r w:rsidRPr="003234E9">
        <w:rPr>
          <w:sz w:val="28"/>
          <w:szCs w:val="28"/>
        </w:rPr>
        <w:t>Tiếp tục đầu tư nâng cấp, cải tạo, mở rộng, chỉnh trang, chuyển mục đích sử dụng đất lại cho các cửa hàng xăng dầu hiện hữu, nhằm đảm bảo hoạt động đúng tiêu chuẩn diện tích, cách ly, môi trường, dân cư xung quanh, chấp hành tốt các quy định của pháp luật về kinh doanh xăng dầu, góp phần bảo đảm nguồn cung ổn định, phục vụ tốt nhu cầu của người dân trên địa bàn xã.</w:t>
      </w:r>
    </w:p>
    <w:p w14:paraId="7A0DF197" w14:textId="28421CDB" w:rsidR="00CC7043" w:rsidRPr="00CC7043" w:rsidRDefault="00CC7043" w:rsidP="00E1264D">
      <w:pPr>
        <w:spacing w:before="60" w:after="60" w:line="240" w:lineRule="auto"/>
        <w:ind w:firstLine="700"/>
        <w:rPr>
          <w:b/>
          <w:bCs/>
        </w:rPr>
      </w:pPr>
      <w:r w:rsidRPr="00CC7043">
        <w:rPr>
          <w:b/>
          <w:bCs/>
        </w:rPr>
        <w:t>3.6. Định hướng phát triển khoa học công nghệ và chuyển đổi số</w:t>
      </w:r>
    </w:p>
    <w:p w14:paraId="1128E5B3" w14:textId="77777777" w:rsidR="00CC7043" w:rsidRDefault="00CC7043" w:rsidP="00E1264D">
      <w:pPr>
        <w:spacing w:before="60" w:after="60" w:line="240" w:lineRule="auto"/>
        <w:ind w:firstLine="700"/>
        <w:jc w:val="both"/>
      </w:pPr>
      <w:r>
        <w:t xml:space="preserve">Phát triển khoa học, công nghệ, đổi mới sáng tạo và chuyển đổi số nhằm nâng cao hiệu quả quản lý, phát huy lợi thế về nông - lâm nghiệp và năng lượng; góp phần thúc đẩy phát triển kinh tế - xã hội, bảo vệ tài nguyên, môi trường và nâng cao đời sống nhân dân. </w:t>
      </w:r>
    </w:p>
    <w:p w14:paraId="5B02291E" w14:textId="22B19188" w:rsidR="00D4154B" w:rsidRPr="00E00D15" w:rsidRDefault="00D4154B" w:rsidP="00E1264D">
      <w:pPr>
        <w:spacing w:before="60" w:after="60" w:line="240" w:lineRule="auto"/>
        <w:ind w:firstLine="700"/>
        <w:jc w:val="both"/>
        <w:rPr>
          <w:rFonts w:cs="Times New Roman"/>
          <w:b/>
          <w:bCs/>
          <w:szCs w:val="28"/>
        </w:rPr>
      </w:pPr>
      <w:r w:rsidRPr="00E00D15">
        <w:rPr>
          <w:rFonts w:cs="Times New Roman"/>
          <w:b/>
          <w:bCs/>
          <w:szCs w:val="28"/>
        </w:rPr>
        <w:t>4. PHƯƠNG ÁN PHÁT TRIỂN CÁC KHU BẢO TỒN, KHU VỰC CẦN ĐƯỢC BẢO QUẢN, TU BỔ, PHỤC HỒI DI TÍCH</w:t>
      </w:r>
    </w:p>
    <w:p w14:paraId="7CF03890" w14:textId="77777777" w:rsidR="00D4154B" w:rsidRPr="003234E9" w:rsidRDefault="00D4154B" w:rsidP="00E1264D">
      <w:pPr>
        <w:pStyle w:val="ThngthngWeb"/>
        <w:spacing w:before="60" w:beforeAutospacing="0" w:after="60" w:afterAutospacing="0"/>
        <w:ind w:firstLine="720"/>
        <w:jc w:val="both"/>
        <w:rPr>
          <w:sz w:val="28"/>
          <w:szCs w:val="28"/>
        </w:rPr>
      </w:pPr>
      <w:r w:rsidRPr="003234E9">
        <w:rPr>
          <w:sz w:val="28"/>
          <w:szCs w:val="28"/>
        </w:rPr>
        <w:t>Giai đoạn 2026-2030, tiếp tục bảo tồn, nâng cấp và phát triển các khu vực cần được bảo quản, tu bổ, phục hồi di tích lịch sử - văn hóa:</w:t>
      </w:r>
    </w:p>
    <w:p w14:paraId="541204E3" w14:textId="77777777" w:rsidR="00D4154B" w:rsidRPr="003234E9" w:rsidRDefault="00D4154B" w:rsidP="00E1264D">
      <w:pPr>
        <w:pStyle w:val="ThngthngWeb"/>
        <w:spacing w:before="60" w:beforeAutospacing="0" w:after="60" w:afterAutospacing="0"/>
        <w:ind w:firstLine="720"/>
        <w:jc w:val="both"/>
        <w:rPr>
          <w:sz w:val="28"/>
          <w:szCs w:val="28"/>
        </w:rPr>
      </w:pPr>
      <w:r w:rsidRPr="003234E9">
        <w:rPr>
          <w:sz w:val="28"/>
          <w:szCs w:val="28"/>
        </w:rPr>
        <w:t>- Bảo tồn, phát huy giá trị bản sắc văn hóa địa phương gắn chặt phát triển phong tục tập quán, hài hòa nếp sống của cộng đồng người Kinh – Khmer – Hoa cùng chung sống, gìn giữ tiếng nói, phong tục, tín ngưỡng, nghệ thuật dân gian và các giá trị văn hóa truyền thống đang còn lưu giữ tại địa phương như: Tết nguyên đán của người Kinh; Tết Nguyên Tiêu, vía Ông Bổn của người Hoa; Chôl Chnăm Thmây, Ok Om Bok của người Khmer…</w:t>
      </w:r>
    </w:p>
    <w:p w14:paraId="52525A2C" w14:textId="77777777" w:rsidR="00D4154B" w:rsidRPr="003234E9" w:rsidRDefault="00D4154B" w:rsidP="00E1264D">
      <w:pPr>
        <w:pStyle w:val="ThngthngWeb"/>
        <w:spacing w:before="120" w:beforeAutospacing="0" w:after="120" w:afterAutospacing="0"/>
        <w:ind w:firstLine="720"/>
        <w:jc w:val="both"/>
        <w:rPr>
          <w:sz w:val="28"/>
          <w:szCs w:val="28"/>
        </w:rPr>
      </w:pPr>
      <w:r w:rsidRPr="003234E9">
        <w:rPr>
          <w:b/>
          <w:bCs/>
          <w:sz w:val="28"/>
          <w:szCs w:val="28"/>
        </w:rPr>
        <w:lastRenderedPageBreak/>
        <w:t xml:space="preserve">- </w:t>
      </w:r>
      <w:r w:rsidRPr="003234E9">
        <w:rPr>
          <w:sz w:val="28"/>
          <w:szCs w:val="28"/>
        </w:rPr>
        <w:t>Phát huy những giá trị văn hóa, di tích, lịch sử  sẵn có của địa phương không gian văn hóa sông nước.</w:t>
      </w:r>
    </w:p>
    <w:p w14:paraId="3C5A1E6E" w14:textId="77777777" w:rsidR="00D4154B" w:rsidRPr="003234E9" w:rsidRDefault="00D4154B" w:rsidP="00E1264D">
      <w:pPr>
        <w:pStyle w:val="ThngthngWeb"/>
        <w:spacing w:before="120" w:beforeAutospacing="0" w:after="120" w:afterAutospacing="0"/>
        <w:ind w:firstLine="720"/>
        <w:jc w:val="both"/>
        <w:rPr>
          <w:sz w:val="28"/>
          <w:szCs w:val="28"/>
        </w:rPr>
      </w:pPr>
      <w:r w:rsidRPr="003234E9">
        <w:rPr>
          <w:sz w:val="28"/>
          <w:szCs w:val="28"/>
        </w:rPr>
        <w:t>- Tạo điều kiện để các tổ chức tôn giáo, chức sắc, chức việc và tín đồ sinh hoạt đúng quy định pháp luật; tổ chức các lễ trọng của các tôn giáo bảo đảm trang nghiêm, tiết kiệm, gắn với hoạt động nhân đạo, từ thiện, khuyến học, chăm lo an sinh xã hội.</w:t>
      </w:r>
    </w:p>
    <w:p w14:paraId="684E30A2" w14:textId="77777777" w:rsidR="00D4154B" w:rsidRPr="00E00D15" w:rsidRDefault="00D4154B" w:rsidP="00E1264D">
      <w:pPr>
        <w:pStyle w:val="u1"/>
        <w:spacing w:before="120" w:after="120" w:line="240" w:lineRule="auto"/>
        <w:ind w:firstLine="720"/>
        <w:rPr>
          <w:rFonts w:ascii="Times New Roman" w:hAnsi="Times New Roman" w:cs="Times New Roman"/>
          <w:b/>
          <w:bCs/>
          <w:color w:val="auto"/>
          <w:sz w:val="28"/>
          <w:szCs w:val="28"/>
        </w:rPr>
      </w:pPr>
      <w:bookmarkStart w:id="113" w:name="_Toc238230716"/>
      <w:r w:rsidRPr="00E00D15">
        <w:rPr>
          <w:rFonts w:ascii="Times New Roman" w:hAnsi="Times New Roman" w:cs="Times New Roman"/>
          <w:b/>
          <w:bCs/>
          <w:color w:val="auto"/>
          <w:sz w:val="28"/>
          <w:szCs w:val="28"/>
        </w:rPr>
        <w:t>5. PHÁT TRIỂN HỆ THỐNG QUỐC PHÒNG, AN NINH</w:t>
      </w:r>
      <w:bookmarkEnd w:id="113"/>
    </w:p>
    <w:p w14:paraId="1AACAC6B" w14:textId="77777777" w:rsidR="00D4154B" w:rsidRPr="00E00D15" w:rsidRDefault="00D4154B" w:rsidP="00E1264D">
      <w:pPr>
        <w:pStyle w:val="u2"/>
        <w:spacing w:before="120" w:after="120" w:line="240" w:lineRule="auto"/>
        <w:ind w:firstLine="720"/>
        <w:rPr>
          <w:rFonts w:ascii="Times New Roman" w:hAnsi="Times New Roman" w:cs="Times New Roman"/>
          <w:b/>
          <w:bCs/>
          <w:color w:val="auto"/>
          <w:sz w:val="28"/>
          <w:szCs w:val="28"/>
        </w:rPr>
      </w:pPr>
      <w:bookmarkStart w:id="114" w:name="_Toc238230717"/>
      <w:r w:rsidRPr="00E00D15">
        <w:rPr>
          <w:rFonts w:ascii="Times New Roman" w:hAnsi="Times New Roman" w:cs="Times New Roman"/>
          <w:b/>
          <w:bCs/>
          <w:color w:val="auto"/>
          <w:sz w:val="28"/>
          <w:szCs w:val="28"/>
        </w:rPr>
        <w:t>5.1. Hệ thống Quân sự, quốc phòng</w:t>
      </w:r>
      <w:bookmarkEnd w:id="114"/>
    </w:p>
    <w:p w14:paraId="6D5F381F" w14:textId="34B2E632" w:rsidR="00D4154B" w:rsidRPr="003234E9" w:rsidRDefault="00D4154B" w:rsidP="00E1264D">
      <w:pPr>
        <w:pStyle w:val="ThngthngWeb"/>
        <w:shd w:val="clear" w:color="auto" w:fill="FFFFFF"/>
        <w:spacing w:before="120" w:beforeAutospacing="0" w:after="120" w:afterAutospacing="0"/>
        <w:ind w:firstLine="720"/>
        <w:jc w:val="both"/>
        <w:rPr>
          <w:sz w:val="28"/>
          <w:szCs w:val="28"/>
        </w:rPr>
      </w:pPr>
      <w:r w:rsidRPr="003234E9">
        <w:rPr>
          <w:sz w:val="28"/>
          <w:szCs w:val="28"/>
        </w:rPr>
        <w:t xml:space="preserve">- Ban Chỉ huy Quân sự xã </w:t>
      </w:r>
      <w:r w:rsidR="00CC7043">
        <w:rPr>
          <w:sz w:val="28"/>
          <w:szCs w:val="28"/>
        </w:rPr>
        <w:t>Tân Hội</w:t>
      </w:r>
      <w:r w:rsidRPr="003234E9">
        <w:rPr>
          <w:sz w:val="28"/>
          <w:szCs w:val="28"/>
        </w:rPr>
        <w:t xml:space="preserve"> hiện nay đang hoạt động trong khuôn viên đất của Trung tâm hành chính xã. Thời gian qua Ban Chỉ huy Quân sự xã đã phát huy năng lực, kinh nghiệm của đội ngũ cán bộ chính quy để chủ động tham mưu cho cấp ủy, chính quyền trong xây dựng, điều chỉnh hệ thống kế hoạch tác chiến, kế hoạch phòng thủ dân sự phù hợp với đặc điểm địa bàn; đồng thời chủ trì, phối hợp chặt chẽ với công an, các ban ngành, đoàn thể và các ấp trong tổ chức triển khai, kiểm tra, đôn đốc, khắc phục tình trạng chồng chéo, hình thức, bảo đảm mọi hoạt động quốc phòng ở cơ sở được thống nhất, thông suốt từ xã đến ấp.</w:t>
      </w:r>
    </w:p>
    <w:p w14:paraId="78F8E064" w14:textId="77777777" w:rsidR="00D4154B" w:rsidRPr="003234E9" w:rsidRDefault="00D4154B" w:rsidP="00E1264D">
      <w:pPr>
        <w:pStyle w:val="ThngthngWeb"/>
        <w:spacing w:before="120" w:beforeAutospacing="0" w:after="120" w:afterAutospacing="0"/>
        <w:ind w:firstLine="720"/>
        <w:jc w:val="both"/>
        <w:rPr>
          <w:sz w:val="28"/>
          <w:szCs w:val="28"/>
        </w:rPr>
      </w:pPr>
      <w:r w:rsidRPr="003234E9">
        <w:rPr>
          <w:sz w:val="28"/>
          <w:szCs w:val="28"/>
        </w:rPr>
        <w:t>- Hiện nay về số lượng lực lượng quân sự của xã có biên chế phù hợp, bảo đảm thực hiện nhiệm vụ được giao, về chất lượng cán bộ, chiến sĩ có trình độ chuyên môn, nghiệp vụ phù hợp, chính quy. Lực lượng dân quân tự vệ được xây dựng “Vững mạnh, rộng khắp”, đạt 1,2% so với dân số của xã.</w:t>
      </w:r>
    </w:p>
    <w:p w14:paraId="7087CCAC" w14:textId="77777777" w:rsidR="00D4154B" w:rsidRPr="003234E9" w:rsidRDefault="00D4154B" w:rsidP="00E1264D">
      <w:pPr>
        <w:pStyle w:val="ThngthngWeb"/>
        <w:spacing w:before="40" w:beforeAutospacing="0" w:after="40" w:afterAutospacing="0"/>
        <w:ind w:firstLine="720"/>
        <w:jc w:val="both"/>
        <w:rPr>
          <w:sz w:val="28"/>
          <w:szCs w:val="28"/>
        </w:rPr>
      </w:pPr>
      <w:r w:rsidRPr="003234E9">
        <w:rPr>
          <w:sz w:val="28"/>
          <w:szCs w:val="28"/>
        </w:rPr>
        <w:t>- Đầu tư Trụ sở làm việc riêng của Ban CHQS xã bảo đảm chính quy, có đầy đủ trang thiết bị làm việc, hệ thống thông tin liên lạc, vật chất chuyên môn, nghiệp vụ và kho vật chất dự trữ phục vụ nhiệm vụ phòng thủ dân sự, tạo điều kiện để cán bộ chính quy và lực lượng dân quân tự vệ yên tâm công tác, hoàn thành tốt nhiệm vụ được giao.</w:t>
      </w:r>
    </w:p>
    <w:p w14:paraId="24C3E217" w14:textId="77777777" w:rsidR="00D4154B" w:rsidRPr="00E00D15" w:rsidRDefault="00D4154B" w:rsidP="00E1264D">
      <w:pPr>
        <w:pStyle w:val="u2"/>
        <w:spacing w:before="40" w:after="40" w:line="240" w:lineRule="auto"/>
        <w:ind w:firstLine="720"/>
        <w:rPr>
          <w:rFonts w:ascii="Times New Roman" w:hAnsi="Times New Roman" w:cs="Times New Roman"/>
          <w:b/>
          <w:bCs/>
          <w:color w:val="auto"/>
          <w:sz w:val="28"/>
          <w:szCs w:val="28"/>
        </w:rPr>
      </w:pPr>
      <w:bookmarkStart w:id="115" w:name="_Toc238230718"/>
      <w:r w:rsidRPr="00E00D15">
        <w:rPr>
          <w:rFonts w:ascii="Times New Roman" w:hAnsi="Times New Roman" w:cs="Times New Roman"/>
          <w:b/>
          <w:bCs/>
          <w:color w:val="auto"/>
          <w:sz w:val="28"/>
          <w:szCs w:val="28"/>
        </w:rPr>
        <w:t>5.2. Hệ thống an ninh</w:t>
      </w:r>
      <w:bookmarkEnd w:id="115"/>
    </w:p>
    <w:p w14:paraId="711D09CE" w14:textId="01924AE6" w:rsidR="00D4154B" w:rsidRPr="003234E9" w:rsidRDefault="00D4154B" w:rsidP="00E1264D">
      <w:pPr>
        <w:pStyle w:val="ThngthngWeb"/>
        <w:spacing w:before="40" w:beforeAutospacing="0" w:after="40" w:afterAutospacing="0"/>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Công an xã luôn đảm bảo công tác an ninh, trật tự, trên địa bàn xã cơ bản ổn định; thực hiện tốt vai trò nòng cốt trong sự nghiệp bảo vệ ANTT, góp phần quan trọng trong công cuộc phát triển kinh tế - văn hóa - xã hội của xã.</w:t>
      </w:r>
    </w:p>
    <w:p w14:paraId="020E114F" w14:textId="77777777" w:rsidR="00D4154B" w:rsidRPr="003234E9" w:rsidRDefault="00D4154B" w:rsidP="00E1264D">
      <w:pPr>
        <w:pStyle w:val="ThngthngWeb"/>
        <w:spacing w:before="40" w:beforeAutospacing="0" w:after="40" w:afterAutospacing="0"/>
        <w:ind w:firstLine="697"/>
        <w:jc w:val="both"/>
        <w:rPr>
          <w:sz w:val="28"/>
          <w:szCs w:val="28"/>
        </w:rPr>
      </w:pPr>
      <w:r w:rsidRPr="003234E9">
        <w:rPr>
          <w:sz w:val="28"/>
          <w:szCs w:val="28"/>
        </w:rPr>
        <w:t xml:space="preserve">- Công an tỉnh đang kiện toàn tổ chức bộ máy công an xã theo hướng </w:t>
      </w:r>
      <w:r w:rsidRPr="003234E9">
        <w:rPr>
          <w:i/>
          <w:iCs/>
          <w:sz w:val="28"/>
          <w:szCs w:val="28"/>
        </w:rPr>
        <w:t>“xã bám cơ sở”</w:t>
      </w:r>
      <w:r w:rsidRPr="003234E9">
        <w:rPr>
          <w:sz w:val="28"/>
          <w:szCs w:val="28"/>
        </w:rPr>
        <w:t xml:space="preserve">, bảo đảm đủ biên chế chính quy, đẩy mạnh công tác giáo dục chính trị tư tưởng, xây dựng đội ngũ cán bộ </w:t>
      </w:r>
      <w:r w:rsidRPr="003234E9">
        <w:rPr>
          <w:i/>
          <w:iCs/>
          <w:sz w:val="28"/>
          <w:szCs w:val="28"/>
        </w:rPr>
        <w:t>“vừa hồng vừa chuyên”,</w:t>
      </w:r>
      <w:r w:rsidRPr="003234E9">
        <w:rPr>
          <w:sz w:val="28"/>
          <w:szCs w:val="28"/>
        </w:rPr>
        <w:t xml:space="preserve"> gắn đào tạo với Đề án 06 về dữ liệu dân cư; chủ động tham mưu bố trí ngân sách, huy động nguồn lực đầu tư trang thiết bị hiện đại, thực hiện nghiêm phương châm </w:t>
      </w:r>
      <w:r w:rsidRPr="003234E9">
        <w:rPr>
          <w:i/>
          <w:iCs/>
          <w:sz w:val="28"/>
          <w:szCs w:val="28"/>
        </w:rPr>
        <w:t>“rõ người, rõ việc, rõ tiến độ, rõ kết quả, rõ trách nhiệm”</w:t>
      </w:r>
      <w:r w:rsidRPr="003234E9">
        <w:rPr>
          <w:sz w:val="28"/>
          <w:szCs w:val="28"/>
        </w:rPr>
        <w:t xml:space="preserve"> trong triển khai các đề án thành phần, đồng thời tăng cường phối hợp với lực lượng quân sự trong bảo đảm an ninh trật tự, phòng chống tội phạm và xây dựng thế trận an ninh nhân dân vững chắc, thường xuyên kiểm tra, đôn đốc, coi đây là nhiệm vụ thường xuyên, liên tục nhằm hiện thực hóa mục tiêu xây dựng lực lượng công an xã đáp ứng yêu cầu nhiệm vụ trong tình hình mới. Đảm bảo tốt nhất các công tác:</w:t>
      </w:r>
    </w:p>
    <w:p w14:paraId="70BAC5B5" w14:textId="77777777" w:rsidR="00D4154B" w:rsidRPr="003234E9" w:rsidRDefault="00D4154B" w:rsidP="00E1264D">
      <w:pPr>
        <w:pStyle w:val="ThngthngWeb"/>
        <w:spacing w:before="0" w:beforeAutospacing="0" w:after="0" w:afterAutospacing="0"/>
        <w:ind w:firstLine="697"/>
        <w:jc w:val="both"/>
        <w:rPr>
          <w:sz w:val="28"/>
          <w:szCs w:val="28"/>
        </w:rPr>
      </w:pPr>
      <w:r w:rsidRPr="003234E9">
        <w:rPr>
          <w:sz w:val="28"/>
          <w:szCs w:val="28"/>
        </w:rPr>
        <w:t>+ Công tác đấu tranh phòng, chống tội phạm về trật tự xã hội.</w:t>
      </w:r>
    </w:p>
    <w:p w14:paraId="483FB1EF" w14:textId="77777777" w:rsidR="00D4154B" w:rsidRPr="003234E9" w:rsidRDefault="00D4154B" w:rsidP="00E1264D">
      <w:pPr>
        <w:pStyle w:val="ThngthngWeb"/>
        <w:spacing w:before="0" w:beforeAutospacing="0" w:after="0" w:afterAutospacing="0"/>
        <w:ind w:firstLine="697"/>
        <w:jc w:val="both"/>
        <w:rPr>
          <w:sz w:val="28"/>
          <w:szCs w:val="28"/>
        </w:rPr>
      </w:pPr>
      <w:r w:rsidRPr="003234E9">
        <w:rPr>
          <w:sz w:val="28"/>
          <w:szCs w:val="28"/>
        </w:rPr>
        <w:t>+ Công tác đảm bảo trật tự, an toàn giao thông.</w:t>
      </w:r>
    </w:p>
    <w:p w14:paraId="4E99EE12" w14:textId="77777777" w:rsidR="00D4154B" w:rsidRPr="003234E9" w:rsidRDefault="00D4154B" w:rsidP="00E1264D">
      <w:pPr>
        <w:pStyle w:val="ThngthngWeb"/>
        <w:spacing w:before="0" w:beforeAutospacing="0" w:after="0" w:afterAutospacing="0"/>
        <w:ind w:firstLine="697"/>
        <w:jc w:val="both"/>
        <w:rPr>
          <w:sz w:val="28"/>
          <w:szCs w:val="28"/>
        </w:rPr>
      </w:pPr>
      <w:r w:rsidRPr="003234E9">
        <w:rPr>
          <w:sz w:val="28"/>
          <w:szCs w:val="28"/>
        </w:rPr>
        <w:t>+ Công tác quản lý hành chính về trật tự xã hội.</w:t>
      </w:r>
    </w:p>
    <w:p w14:paraId="024F16FD" w14:textId="77777777" w:rsidR="00D4154B" w:rsidRPr="003234E9" w:rsidRDefault="00D4154B" w:rsidP="00E1264D">
      <w:pPr>
        <w:pStyle w:val="ThngthngWeb"/>
        <w:spacing w:before="0" w:beforeAutospacing="0" w:after="0" w:afterAutospacing="0"/>
        <w:ind w:firstLine="697"/>
        <w:jc w:val="both"/>
        <w:rPr>
          <w:sz w:val="28"/>
          <w:szCs w:val="28"/>
        </w:rPr>
      </w:pPr>
      <w:r w:rsidRPr="003234E9">
        <w:rPr>
          <w:sz w:val="28"/>
          <w:szCs w:val="28"/>
        </w:rPr>
        <w:t>+ Công tác quản lý xuất nhập cảnh, cư trú và hoạt động của người nước ngoài.</w:t>
      </w:r>
    </w:p>
    <w:p w14:paraId="2F319159" w14:textId="77777777" w:rsidR="00D4154B" w:rsidRDefault="00D4154B" w:rsidP="00E1264D">
      <w:pPr>
        <w:pStyle w:val="ThngthngWeb"/>
        <w:spacing w:before="0" w:beforeAutospacing="0" w:after="0" w:afterAutospacing="0"/>
        <w:ind w:firstLine="697"/>
        <w:jc w:val="both"/>
        <w:rPr>
          <w:sz w:val="28"/>
          <w:szCs w:val="28"/>
        </w:rPr>
      </w:pPr>
      <w:r w:rsidRPr="003234E9">
        <w:rPr>
          <w:sz w:val="28"/>
          <w:szCs w:val="28"/>
        </w:rPr>
        <w:t>+ Công tác phòng cháy, chữa cháy và cứu nạn, cứu hộ.</w:t>
      </w:r>
    </w:p>
    <w:p w14:paraId="1BA1C7F9" w14:textId="77777777" w:rsidR="00D4154B" w:rsidRPr="00E00D15" w:rsidRDefault="00D4154B" w:rsidP="00E1264D">
      <w:pPr>
        <w:pStyle w:val="u1"/>
        <w:spacing w:before="0" w:after="0" w:line="340" w:lineRule="atLeast"/>
        <w:jc w:val="center"/>
        <w:rPr>
          <w:rFonts w:ascii="Times New Roman" w:hAnsi="Times New Roman" w:cs="Times New Roman"/>
          <w:b/>
          <w:bCs/>
          <w:color w:val="auto"/>
          <w:sz w:val="28"/>
          <w:szCs w:val="28"/>
        </w:rPr>
      </w:pPr>
      <w:bookmarkStart w:id="116" w:name="_Toc238230719"/>
      <w:r w:rsidRPr="00E00D15">
        <w:rPr>
          <w:rFonts w:ascii="Times New Roman" w:hAnsi="Times New Roman" w:cs="Times New Roman"/>
          <w:b/>
          <w:bCs/>
          <w:color w:val="auto"/>
          <w:sz w:val="28"/>
          <w:szCs w:val="28"/>
        </w:rPr>
        <w:lastRenderedPageBreak/>
        <w:t>PHẦN VII</w:t>
      </w:r>
      <w:bookmarkEnd w:id="116"/>
    </w:p>
    <w:p w14:paraId="28814E43" w14:textId="77777777" w:rsidR="00D4154B" w:rsidRPr="00E00D15" w:rsidRDefault="00D4154B" w:rsidP="004F3020">
      <w:pPr>
        <w:pStyle w:val="u1"/>
        <w:spacing w:before="120" w:after="120" w:line="340" w:lineRule="atLeast"/>
        <w:jc w:val="center"/>
        <w:rPr>
          <w:rFonts w:ascii="Times New Roman" w:hAnsi="Times New Roman" w:cs="Times New Roman"/>
          <w:b/>
          <w:bCs/>
          <w:color w:val="auto"/>
          <w:sz w:val="28"/>
          <w:szCs w:val="28"/>
        </w:rPr>
      </w:pPr>
      <w:bookmarkStart w:id="117" w:name="_Toc238230720"/>
      <w:r w:rsidRPr="00E00D15">
        <w:rPr>
          <w:rFonts w:ascii="Times New Roman" w:hAnsi="Times New Roman" w:cs="Times New Roman"/>
          <w:b/>
          <w:bCs/>
          <w:color w:val="auto"/>
          <w:sz w:val="28"/>
          <w:szCs w:val="28"/>
        </w:rPr>
        <w:t>ĐỊNH HƯỚNG PHÁT TRIỂN HỆ THỐNG HẠ TẦNG  KỸ THUẬT</w:t>
      </w:r>
      <w:bookmarkEnd w:id="117"/>
    </w:p>
    <w:p w14:paraId="03A419AA" w14:textId="77777777" w:rsidR="00D4154B" w:rsidRPr="003234E9" w:rsidRDefault="00D4154B" w:rsidP="004F3020">
      <w:pPr>
        <w:pStyle w:val="ThngthngWeb"/>
        <w:spacing w:before="120" w:beforeAutospacing="0" w:after="120" w:afterAutospacing="0" w:line="340" w:lineRule="atLeast"/>
        <w:ind w:firstLine="720"/>
        <w:rPr>
          <w:sz w:val="28"/>
          <w:szCs w:val="28"/>
        </w:rPr>
      </w:pPr>
      <w:r w:rsidRPr="003234E9">
        <w:rPr>
          <w:b/>
          <w:bCs/>
          <w:sz w:val="28"/>
          <w:szCs w:val="28"/>
        </w:rPr>
        <w:t> </w:t>
      </w:r>
    </w:p>
    <w:p w14:paraId="49794083" w14:textId="77777777" w:rsidR="00D4154B" w:rsidRPr="007A3707" w:rsidRDefault="00D4154B" w:rsidP="004F3020">
      <w:pPr>
        <w:pStyle w:val="u1"/>
        <w:spacing w:before="120" w:after="120" w:line="340" w:lineRule="atLeast"/>
        <w:ind w:firstLine="720"/>
        <w:jc w:val="both"/>
        <w:rPr>
          <w:rFonts w:ascii="Times New Roman" w:hAnsi="Times New Roman" w:cs="Times New Roman"/>
          <w:b/>
          <w:bCs/>
          <w:color w:val="auto"/>
          <w:sz w:val="28"/>
          <w:szCs w:val="28"/>
        </w:rPr>
      </w:pPr>
      <w:bookmarkStart w:id="118" w:name="_Toc238230721"/>
      <w:r w:rsidRPr="007A3707">
        <w:rPr>
          <w:rFonts w:ascii="Times New Roman" w:hAnsi="Times New Roman" w:cs="Times New Roman"/>
          <w:b/>
          <w:bCs/>
          <w:color w:val="auto"/>
          <w:sz w:val="28"/>
          <w:szCs w:val="28"/>
        </w:rPr>
        <w:t>1. CHUẨN BỊ KỸ THUẬT</w:t>
      </w:r>
      <w:bookmarkEnd w:id="118"/>
    </w:p>
    <w:p w14:paraId="4BACAC71" w14:textId="2B51E06F" w:rsidR="00D4154B" w:rsidRPr="00813B7A" w:rsidRDefault="00D4154B" w:rsidP="00813B7A">
      <w:pPr>
        <w:pStyle w:val="ThngthngWeb"/>
        <w:spacing w:before="120" w:beforeAutospacing="0" w:after="120" w:afterAutospacing="0" w:line="320" w:lineRule="atLeast"/>
        <w:ind w:firstLine="709"/>
        <w:jc w:val="both"/>
        <w:rPr>
          <w:b/>
          <w:bCs/>
          <w:sz w:val="28"/>
          <w:szCs w:val="28"/>
        </w:rPr>
      </w:pPr>
      <w:r w:rsidRPr="00813B7A">
        <w:rPr>
          <w:b/>
          <w:bCs/>
          <w:sz w:val="28"/>
          <w:szCs w:val="28"/>
        </w:rPr>
        <w:t>1.1. Quy hoạch cao độ nền</w:t>
      </w:r>
    </w:p>
    <w:p w14:paraId="758A80EF" w14:textId="64549788" w:rsidR="00813B7A" w:rsidRPr="00813B7A" w:rsidRDefault="00813B7A" w:rsidP="00813B7A">
      <w:pPr>
        <w:spacing w:before="120" w:after="280" w:afterAutospacing="1" w:line="240" w:lineRule="auto"/>
        <w:ind w:firstLine="709"/>
        <w:jc w:val="both"/>
        <w:rPr>
          <w:rFonts w:eastAsia="Times New Roman" w:cs="Times New Roman"/>
          <w:kern w:val="0"/>
          <w:szCs w:val="28"/>
          <w14:ligatures w14:val="none"/>
        </w:rPr>
      </w:pPr>
      <w:r w:rsidRPr="00813B7A">
        <w:rPr>
          <w:rFonts w:eastAsia="Times New Roman" w:cs="Times New Roman"/>
          <w:kern w:val="0"/>
          <w:szCs w:val="28"/>
          <w14:ligatures w14:val="none"/>
        </w:rPr>
        <w:t xml:space="preserve">- Khu vực hiện trạng: </w:t>
      </w:r>
      <w:r>
        <w:rPr>
          <w:rFonts w:eastAsia="Times New Roman" w:cs="Times New Roman"/>
          <w:kern w:val="0"/>
          <w:szCs w:val="28"/>
          <w14:ligatures w14:val="none"/>
        </w:rPr>
        <w:t>G</w:t>
      </w:r>
      <w:r w:rsidRPr="00813B7A">
        <w:rPr>
          <w:rFonts w:eastAsia="Times New Roman" w:cs="Times New Roman"/>
          <w:kern w:val="0"/>
          <w:szCs w:val="28"/>
          <w14:ligatures w14:val="none"/>
        </w:rPr>
        <w:t>iữ nguyên cao độ, cải tạo cục bộ; các khu vực trũng từng bước tôn nền hoặc có giải pháp nền móng phù hợp. Các khu vực có nguy cơ lũ quét</w:t>
      </w:r>
      <w:r>
        <w:rPr>
          <w:rFonts w:eastAsia="Times New Roman" w:cs="Times New Roman"/>
          <w:kern w:val="0"/>
          <w:szCs w:val="28"/>
          <w14:ligatures w14:val="none"/>
        </w:rPr>
        <w:t>, sạt lỡ, ngập úng</w:t>
      </w:r>
      <w:r w:rsidRPr="00813B7A">
        <w:rPr>
          <w:rFonts w:eastAsia="Times New Roman" w:cs="Times New Roman"/>
          <w:kern w:val="0"/>
          <w:szCs w:val="28"/>
          <w14:ligatures w14:val="none"/>
        </w:rPr>
        <w:t xml:space="preserve"> cần di dời đến vị trí an toàn.</w:t>
      </w:r>
    </w:p>
    <w:p w14:paraId="64E41C5E" w14:textId="77777777" w:rsidR="00813B7A" w:rsidRDefault="00813B7A" w:rsidP="00813B7A">
      <w:pPr>
        <w:spacing w:before="120" w:after="280" w:afterAutospacing="1" w:line="240" w:lineRule="auto"/>
        <w:ind w:firstLine="709"/>
        <w:jc w:val="both"/>
        <w:rPr>
          <w:rFonts w:eastAsia="Times New Roman" w:cs="Times New Roman"/>
          <w:kern w:val="0"/>
          <w:szCs w:val="28"/>
          <w14:ligatures w14:val="none"/>
        </w:rPr>
      </w:pPr>
      <w:r w:rsidRPr="00813B7A">
        <w:rPr>
          <w:rFonts w:eastAsia="Times New Roman" w:cs="Times New Roman"/>
          <w:kern w:val="0"/>
          <w:szCs w:val="28"/>
          <w14:ligatures w14:val="none"/>
        </w:rPr>
        <w:t>- Khu vực xây mới</w:t>
      </w:r>
      <w:r>
        <w:rPr>
          <w:rFonts w:eastAsia="Times New Roman" w:cs="Times New Roman"/>
          <w:kern w:val="0"/>
          <w:szCs w:val="28"/>
          <w14:ligatures w14:val="none"/>
        </w:rPr>
        <w:t xml:space="preserve">: </w:t>
      </w:r>
    </w:p>
    <w:p w14:paraId="463EFD95" w14:textId="7B99B845" w:rsidR="00813B7A" w:rsidRPr="00813B7A" w:rsidRDefault="00813B7A" w:rsidP="00813B7A">
      <w:pPr>
        <w:spacing w:before="120" w:after="280" w:afterAutospacing="1" w:line="240" w:lineRule="auto"/>
        <w:ind w:firstLine="709"/>
        <w:jc w:val="both"/>
        <w:rPr>
          <w:rFonts w:eastAsia="Times New Roman" w:cs="Times New Roman"/>
          <w:spacing w:val="-8"/>
          <w:kern w:val="0"/>
          <w:szCs w:val="28"/>
          <w14:ligatures w14:val="none"/>
        </w:rPr>
      </w:pPr>
      <w:r w:rsidRPr="00813B7A">
        <w:rPr>
          <w:rFonts w:eastAsia="Times New Roman" w:cs="Times New Roman"/>
          <w:spacing w:val="-8"/>
          <w:kern w:val="0"/>
          <w:szCs w:val="28"/>
          <w14:ligatures w14:val="none"/>
        </w:rPr>
        <w:t>+ Khu vực trũng: tôn nền đến cao độ an toàn, kết nối hài hòa với khu vực hiện trạng.</w:t>
      </w:r>
    </w:p>
    <w:p w14:paraId="79930EA6" w14:textId="77777777" w:rsidR="00813B7A" w:rsidRPr="00813B7A" w:rsidRDefault="00813B7A" w:rsidP="00813B7A">
      <w:pPr>
        <w:spacing w:before="120" w:after="280" w:afterAutospacing="1" w:line="240" w:lineRule="auto"/>
        <w:ind w:firstLine="709"/>
        <w:jc w:val="both"/>
        <w:rPr>
          <w:rFonts w:eastAsia="Times New Roman" w:cs="Times New Roman"/>
          <w:kern w:val="0"/>
          <w:szCs w:val="28"/>
          <w14:ligatures w14:val="none"/>
        </w:rPr>
      </w:pPr>
      <w:r w:rsidRPr="00813B7A">
        <w:rPr>
          <w:rFonts w:eastAsia="Times New Roman" w:cs="Times New Roman"/>
          <w:kern w:val="0"/>
          <w:szCs w:val="28"/>
          <w14:ligatures w14:val="none"/>
        </w:rPr>
        <w:t>+ Khu vực đồi dốc: hạn chế san gạt lớn, bố trí công trình giật cấp theo địa hình, kết hợp taluy, tường chắn đảm bảo ổn định.</w:t>
      </w:r>
    </w:p>
    <w:p w14:paraId="19A5E820" w14:textId="58CD1764" w:rsidR="00813B7A" w:rsidRPr="00813B7A" w:rsidRDefault="00813B7A" w:rsidP="00813B7A">
      <w:pPr>
        <w:spacing w:before="120" w:after="280" w:afterAutospacing="1" w:line="240" w:lineRule="auto"/>
        <w:ind w:firstLine="709"/>
        <w:jc w:val="both"/>
        <w:rPr>
          <w:rFonts w:eastAsia="Times New Roman" w:cs="Times New Roman"/>
          <w:kern w:val="0"/>
          <w:szCs w:val="28"/>
          <w14:ligatures w14:val="none"/>
        </w:rPr>
      </w:pPr>
      <w:r w:rsidRPr="00813B7A">
        <w:rPr>
          <w:rFonts w:eastAsia="Times New Roman" w:cs="Times New Roman"/>
          <w:kern w:val="0"/>
          <w:szCs w:val="28"/>
          <w14:ligatures w14:val="none"/>
        </w:rPr>
        <w:t xml:space="preserve">+ Khu vực gần </w:t>
      </w:r>
      <w:r>
        <w:rPr>
          <w:rFonts w:eastAsia="Times New Roman" w:cs="Times New Roman"/>
          <w:kern w:val="0"/>
          <w:szCs w:val="28"/>
          <w14:ligatures w14:val="none"/>
        </w:rPr>
        <w:t>sông, kênh, rạch</w:t>
      </w:r>
      <w:r w:rsidRPr="00813B7A">
        <w:rPr>
          <w:rFonts w:eastAsia="Times New Roman" w:cs="Times New Roman"/>
          <w:kern w:val="0"/>
          <w:szCs w:val="28"/>
          <w14:ligatures w14:val="none"/>
        </w:rPr>
        <w:t>, khe tụ thủy: cao độ nền xây dựng lớn hơn mực nước lũ lớn nhất tối thiểu 1,0 m.</w:t>
      </w:r>
    </w:p>
    <w:p w14:paraId="1CE3321C" w14:textId="65A7C5BE" w:rsidR="00D4154B" w:rsidRPr="003234E9" w:rsidRDefault="00D4154B" w:rsidP="007B106C">
      <w:pPr>
        <w:pStyle w:val="ThngthngWeb"/>
        <w:spacing w:before="120" w:beforeAutospacing="0" w:after="120" w:afterAutospacing="0" w:line="320" w:lineRule="atLeast"/>
        <w:ind w:firstLine="720"/>
        <w:jc w:val="both"/>
        <w:rPr>
          <w:sz w:val="28"/>
          <w:szCs w:val="28"/>
        </w:rPr>
      </w:pPr>
      <w:r w:rsidRPr="003234E9">
        <w:rPr>
          <w:sz w:val="28"/>
          <w:szCs w:val="28"/>
        </w:rPr>
        <w:t>- Tận dụng địa hình tự nhiên, dành quỹ đất đào hồ, kết nối kênh rạch để đảm bảo tiêu thoát nước. Hạn chế san lấp, các khu vực nông thôn, xây dựng mật độ thấp, san lấp cục bộ theo vị trí từng công trình;</w:t>
      </w:r>
    </w:p>
    <w:p w14:paraId="53062C32" w14:textId="77777777" w:rsidR="00D4154B" w:rsidRPr="003234E9" w:rsidRDefault="00D4154B" w:rsidP="007B106C">
      <w:pPr>
        <w:pStyle w:val="ThngthngWeb"/>
        <w:spacing w:before="120" w:beforeAutospacing="0" w:after="120" w:afterAutospacing="0" w:line="320" w:lineRule="atLeast"/>
        <w:ind w:firstLine="720"/>
        <w:jc w:val="both"/>
        <w:rPr>
          <w:sz w:val="28"/>
          <w:szCs w:val="28"/>
        </w:rPr>
      </w:pPr>
      <w:r w:rsidRPr="003234E9">
        <w:rPr>
          <w:sz w:val="28"/>
          <w:szCs w:val="28"/>
        </w:rPr>
        <w:t>- Tại các khu ở, khu công nghiệp, cao độ khống chế đảm bảo lớn hơn cao độ ngập lũ có tính đến ảnh hưởng của biến đổi khí hậu là 0,3- 0,5m.</w:t>
      </w:r>
    </w:p>
    <w:p w14:paraId="2EDA53B4"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Tại khu cây xanh, khu ở mật độ thấp, tính toán tần suất cho phép ngập phù hợp theo quy phạm nhằm giảm khối lượng, diện tích đào đắp, đảm bảo tiêu thoát nước hiệu quả.</w:t>
      </w:r>
    </w:p>
    <w:p w14:paraId="0DB366D0" w14:textId="7059FCA9"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Quy hoạch cao độ nền cho các khu dân cư tập trung trên địa bàn xã là Hxd ≥ +1,80m tạo sự bền vững trong định hướng phát triển đô thị, thích ứng với biến đổi khí hậu và nước biển dâng.</w:t>
      </w:r>
    </w:p>
    <w:p w14:paraId="367BED0A"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Cao độ nền khu vực sản xuất: Hxd ≥ +1,50m</w:t>
      </w:r>
    </w:p>
    <w:p w14:paraId="4B416A4E"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Cao độ nền xây dựng đối với các tuyến đường xã: Hxd ≥ 1,5m.</w:t>
      </w:r>
    </w:p>
    <w:p w14:paraId="27980BBA"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Cao độ nền xây dựng đối với các tuyến đường ấp, ngõ xóm: Hxd ≥ 1,3m.</w:t>
      </w:r>
    </w:p>
    <w:p w14:paraId="0F06ACCC"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Hệ thống cao độ nền được quản lý trên cùng hệ cao độ Quốc gia.</w:t>
      </w:r>
    </w:p>
    <w:p w14:paraId="0E1FD9DE"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Độ dốc nền thiết kế:</w:t>
      </w:r>
    </w:p>
    <w:p w14:paraId="76F5BF42"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xml:space="preserve">+ Khu công trình công cộng và khu nhà ở </w:t>
      </w:r>
      <w:r w:rsidRPr="003234E9">
        <w:rPr>
          <w:rStyle w:val="apple-tab-span"/>
          <w:rFonts w:eastAsiaTheme="majorEastAsia"/>
          <w:sz w:val="28"/>
          <w:szCs w:val="28"/>
        </w:rPr>
        <w:tab/>
      </w:r>
      <w:r w:rsidRPr="003234E9">
        <w:rPr>
          <w:sz w:val="28"/>
          <w:szCs w:val="28"/>
        </w:rPr>
        <w:t>: ≥ 0,4%.</w:t>
      </w:r>
    </w:p>
    <w:p w14:paraId="4CB74E39"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xml:space="preserve">+ Khu công viên cây xanh                        </w:t>
      </w:r>
      <w:r w:rsidRPr="003234E9">
        <w:rPr>
          <w:rStyle w:val="apple-tab-span"/>
          <w:rFonts w:eastAsiaTheme="majorEastAsia"/>
          <w:sz w:val="28"/>
          <w:szCs w:val="28"/>
        </w:rPr>
        <w:tab/>
      </w:r>
      <w:r w:rsidRPr="003234E9">
        <w:rPr>
          <w:sz w:val="28"/>
          <w:szCs w:val="28"/>
        </w:rPr>
        <w:t>: ≥ 0,3%.</w:t>
      </w:r>
    </w:p>
    <w:p w14:paraId="2F40B54D" w14:textId="77777777" w:rsidR="00D4154B" w:rsidRPr="003234E9" w:rsidRDefault="00D4154B" w:rsidP="007B106C">
      <w:pPr>
        <w:pStyle w:val="ThngthngWeb"/>
        <w:spacing w:before="80" w:beforeAutospacing="0" w:after="80" w:afterAutospacing="0"/>
        <w:ind w:firstLine="720"/>
        <w:rPr>
          <w:sz w:val="28"/>
          <w:szCs w:val="28"/>
        </w:rPr>
      </w:pPr>
      <w:r w:rsidRPr="003234E9">
        <w:rPr>
          <w:sz w:val="28"/>
          <w:szCs w:val="28"/>
        </w:rPr>
        <w:t>- Các quy chuẩn, tiêu chuẩn áp dụng:</w:t>
      </w:r>
    </w:p>
    <w:p w14:paraId="60782795"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Quy chuẩn kỹ thuật quốc gia về Quy hoạch xây dựng - QCXDVN 01: 2021/BXD;</w:t>
      </w:r>
    </w:p>
    <w:p w14:paraId="7C936C72"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t>+ Quy chuẩn kỹ thuật quốc gia các công trình hạ tầng kỹ thuật đô thị - QCVN 07:2010/BXD;</w:t>
      </w:r>
    </w:p>
    <w:p w14:paraId="3EB45224" w14:textId="77777777" w:rsidR="00D4154B" w:rsidRPr="003234E9" w:rsidRDefault="00D4154B" w:rsidP="007B106C">
      <w:pPr>
        <w:pStyle w:val="ThngthngWeb"/>
        <w:spacing w:before="80" w:beforeAutospacing="0" w:after="80" w:afterAutospacing="0"/>
        <w:ind w:firstLine="720"/>
        <w:jc w:val="both"/>
        <w:rPr>
          <w:sz w:val="28"/>
          <w:szCs w:val="28"/>
        </w:rPr>
      </w:pPr>
      <w:r w:rsidRPr="003234E9">
        <w:rPr>
          <w:sz w:val="28"/>
          <w:szCs w:val="28"/>
        </w:rPr>
        <w:lastRenderedPageBreak/>
        <w:t>+ TCXD 7957-2008. Thoát nước - mạng lưới và công trình bên ngoài - Tiêu chuẩn thiết kế.</w:t>
      </w:r>
    </w:p>
    <w:p w14:paraId="26C00B51" w14:textId="77777777" w:rsidR="00D4154B" w:rsidRPr="003234E9" w:rsidRDefault="00D4154B" w:rsidP="007B106C">
      <w:pPr>
        <w:pStyle w:val="ThngthngWeb"/>
        <w:spacing w:before="120" w:beforeAutospacing="0" w:after="120" w:afterAutospacing="0"/>
        <w:ind w:firstLine="720"/>
        <w:rPr>
          <w:sz w:val="28"/>
          <w:szCs w:val="28"/>
        </w:rPr>
      </w:pPr>
      <w:r w:rsidRPr="003234E9">
        <w:rPr>
          <w:b/>
          <w:bCs/>
          <w:sz w:val="28"/>
          <w:szCs w:val="28"/>
        </w:rPr>
        <w:t>1.2. Hệ thống thoát nước mặt</w:t>
      </w:r>
    </w:p>
    <w:p w14:paraId="307EECE8" w14:textId="77777777" w:rsidR="00D4154B" w:rsidRPr="003234E9" w:rsidRDefault="00D4154B" w:rsidP="007B106C">
      <w:pPr>
        <w:pStyle w:val="ThngthngWeb"/>
        <w:spacing w:before="120" w:beforeAutospacing="0" w:after="120" w:afterAutospacing="0"/>
        <w:ind w:firstLine="720"/>
        <w:jc w:val="both"/>
        <w:rPr>
          <w:sz w:val="28"/>
          <w:szCs w:val="28"/>
        </w:rPr>
      </w:pPr>
      <w:r w:rsidRPr="003234E9">
        <w:rPr>
          <w:sz w:val="28"/>
          <w:szCs w:val="28"/>
        </w:rPr>
        <w:t>Phát triển hệ thống thoát nước mưa phù hợp với đặc thù vùng sông nước, tận dụng hệ thống sông, kênh, rạch hiện hữu, kết hợp cống, mương nhằm chống ngập, cải thiện môi trường và cảnh quan. Từng bước tách thu gom và xử lý các loại nước thải sinh hoạt, công nghiệp và y tế bảo đảm đạt quy chuẩn trước khi xả ra môi trường. Ưu tiên đầu tư các hệ thống xử lý tập trung quy mô lớn tại các cụm công nghiệp, đồng thời áp dụng các mô hình xử lý phân tán phù hợp với điều kiện từng khu vực, đặc biệt tại các khu dân cư xả thải trực tiếp ra các tuyến sông, kênh quan trọng.</w:t>
      </w:r>
    </w:p>
    <w:p w14:paraId="105348E4" w14:textId="77777777" w:rsidR="00D4154B" w:rsidRPr="003234E9" w:rsidRDefault="00D4154B" w:rsidP="007B106C">
      <w:pPr>
        <w:pStyle w:val="ThngthngWeb"/>
        <w:spacing w:before="120" w:beforeAutospacing="0" w:after="120" w:afterAutospacing="0"/>
        <w:ind w:firstLine="720"/>
        <w:jc w:val="both"/>
        <w:rPr>
          <w:sz w:val="28"/>
          <w:szCs w:val="28"/>
        </w:rPr>
      </w:pPr>
      <w:r w:rsidRPr="003234E9">
        <w:rPr>
          <w:sz w:val="28"/>
          <w:szCs w:val="28"/>
        </w:rPr>
        <w:t>- Khu vực dân cư, trung tâm xã: Hệ thống thoát nước mưa được thiết kế và xây dựng tách riêng với hệ thống thoát nước thải. Nước mưa được thu gom bằng hệ thống cống và thoát ra hệ thống kênh rạch.</w:t>
      </w:r>
    </w:p>
    <w:p w14:paraId="662006AD"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Khu vực nông thôn, nước mưa được thoát bằng cách tự thấm hoặc chảy tràn ra kênh rạch xung quanh.</w:t>
      </w:r>
    </w:p>
    <w:p w14:paraId="75AD0F5C" w14:textId="77777777" w:rsidR="00D4154B" w:rsidRPr="007A3707" w:rsidRDefault="00D4154B" w:rsidP="004F3020">
      <w:pPr>
        <w:pStyle w:val="u1"/>
        <w:spacing w:before="120" w:after="120" w:line="340" w:lineRule="atLeast"/>
        <w:ind w:firstLine="720"/>
        <w:jc w:val="both"/>
        <w:rPr>
          <w:rFonts w:ascii="Times New Roman" w:hAnsi="Times New Roman" w:cs="Times New Roman"/>
          <w:b/>
          <w:bCs/>
          <w:color w:val="auto"/>
          <w:sz w:val="28"/>
          <w:szCs w:val="28"/>
        </w:rPr>
      </w:pPr>
      <w:bookmarkStart w:id="119" w:name="_Toc238230722"/>
      <w:r w:rsidRPr="007A3707">
        <w:rPr>
          <w:rFonts w:ascii="Times New Roman" w:hAnsi="Times New Roman" w:cs="Times New Roman"/>
          <w:b/>
          <w:bCs/>
          <w:color w:val="auto"/>
          <w:sz w:val="28"/>
          <w:szCs w:val="28"/>
        </w:rPr>
        <w:t>2. QUY HOẠCH HẠ TẦNG GIAO THÔNG</w:t>
      </w:r>
      <w:bookmarkEnd w:id="119"/>
    </w:p>
    <w:p w14:paraId="0B332793" w14:textId="77777777" w:rsidR="00D4154B" w:rsidRPr="007A3707" w:rsidRDefault="00D4154B" w:rsidP="004F3020">
      <w:pPr>
        <w:pStyle w:val="u2"/>
        <w:spacing w:before="120" w:after="120" w:line="340" w:lineRule="atLeast"/>
        <w:ind w:firstLine="720"/>
        <w:rPr>
          <w:rFonts w:ascii="Times New Roman" w:hAnsi="Times New Roman" w:cs="Times New Roman"/>
          <w:b/>
          <w:bCs/>
          <w:color w:val="auto"/>
          <w:sz w:val="28"/>
          <w:szCs w:val="28"/>
        </w:rPr>
      </w:pPr>
      <w:bookmarkStart w:id="120" w:name="_Toc238230723"/>
      <w:r w:rsidRPr="007A3707">
        <w:rPr>
          <w:rFonts w:ascii="Times New Roman" w:hAnsi="Times New Roman" w:cs="Times New Roman"/>
          <w:b/>
          <w:bCs/>
          <w:color w:val="auto"/>
          <w:sz w:val="28"/>
          <w:szCs w:val="28"/>
        </w:rPr>
        <w:t>2.1. Yêu cầu chung</w:t>
      </w:r>
      <w:bookmarkEnd w:id="120"/>
    </w:p>
    <w:p w14:paraId="4481DC4A"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Phát triển mạng lưới giao thông phù hợp với quy hoạch, kế hoạch phát triển ngành giao thông vận tải quốc gia; vùng; tỉnh, bảo đảm tính đồng bộ, hiện đại, liên thông giữa các phương thức vận tải, tăng cường kết nối nội xã, tỉnh, liên kết vùng Đồng bằng sông Cửu Long, vùng Đông Nam Bộ và cả nước. </w:t>
      </w:r>
    </w:p>
    <w:p w14:paraId="44ECCAF7"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Xây dựng hệ thống giao thông thông minh, đồng bộ, hiện đại và thân thiện môi trường.</w:t>
      </w:r>
    </w:p>
    <w:p w14:paraId="4B333587"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Phát triển giao thông thủy gắn kết với các mạng lưới giao thông đường bộ, tạo thành hệ thống liên hoàn, đảm bảo sự phối hợp và hài hoà với các giải pháp thuỷ lợi, nông nghiệp trong vùng, đảm bảo lợi ích liên ngành cùng phát triển</w:t>
      </w:r>
    </w:p>
    <w:p w14:paraId="0699670B"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Tập trung nguồn lực đầu tư trọng tâm, trọng điểm các công trình hạ tầng giao thông quan trọng, có tính đột phá và phù hợp với khả năng cân đối, huy động nguồn lực của xã. Nâng cấp hạ tầng giao thông nội xã, liên tỉnh.</w:t>
      </w:r>
    </w:p>
    <w:p w14:paraId="4612D328"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Chủ động tiếp cận, đẩy mạnh ứng dụng khoa học công nghệ hiện đại, đặc biệt là các thành tựu của cuộc cách mạng công nghiệp lần thứ tư trong xây dựng, quản lý, khai thác kết cấu hạ tầng giao thông nhằm bảo vệ môi trường và tiết kiệm năng lượng, sử dụng hiệu quả nguồn tài nguyên thiên nhiên.</w:t>
      </w:r>
    </w:p>
    <w:p w14:paraId="5B3B8E48"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Đảm bảo môi trường bền vững, nhất là trong điều kiện biến đổi khí hậu và nước biển dâng.</w:t>
      </w:r>
    </w:p>
    <w:p w14:paraId="16CE3773"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Mục tiêu chung:</w:t>
      </w:r>
    </w:p>
    <w:p w14:paraId="197848CF" w14:textId="13937CAF"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Đường tỉnh (ĐT.96</w:t>
      </w:r>
      <w:r w:rsidR="00CC2431">
        <w:rPr>
          <w:sz w:val="28"/>
          <w:szCs w:val="28"/>
        </w:rPr>
        <w:t xml:space="preserve">1): </w:t>
      </w:r>
      <w:r w:rsidRPr="003234E9">
        <w:rPr>
          <w:sz w:val="28"/>
          <w:szCs w:val="28"/>
        </w:rPr>
        <w:t>Nâng cấp, mở rộng đạt tối thiểu cấp III, quy mô 2-4 làn xe. Xây dựng mới các tuyến đường tỉnh có tính chất kết nối liên xã và tăng tính liên thông của toàn bộ mạng lưới. Chuyển một số tuyến đường liên xã quan trọng lên thành đường tỉnh.</w:t>
      </w:r>
    </w:p>
    <w:p w14:paraId="368DEEB0" w14:textId="06C181FE"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lastRenderedPageBreak/>
        <w:t>+ Đường xã: Phấn đấu đến năm 203</w:t>
      </w:r>
      <w:r w:rsidR="00CC2431">
        <w:rPr>
          <w:sz w:val="28"/>
          <w:szCs w:val="28"/>
        </w:rPr>
        <w:t>5</w:t>
      </w:r>
      <w:r w:rsidRPr="003234E9">
        <w:rPr>
          <w:sz w:val="28"/>
          <w:szCs w:val="28"/>
        </w:rPr>
        <w:t>, có 100% đường xã có cấp kỹ thuật tối thiểu đạt cấp B theo Tiêu chuẩn quốc gia TCVN 10380:2014 Đường giao thông nông thôn - Yêu cầu thiết kế;</w:t>
      </w:r>
    </w:p>
    <w:p w14:paraId="7E0AB4B3" w14:textId="6C19F58D"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Đường ấp, ngõ xóm: Phấn đấu đến năm 203</w:t>
      </w:r>
      <w:r w:rsidR="00CC2431">
        <w:rPr>
          <w:sz w:val="28"/>
          <w:szCs w:val="28"/>
        </w:rPr>
        <w:t>5</w:t>
      </w:r>
      <w:r w:rsidRPr="003234E9">
        <w:rPr>
          <w:sz w:val="28"/>
          <w:szCs w:val="28"/>
        </w:rPr>
        <w:t>, có tối thiểu 90% đường ấp, ngõ, xóm được cứng hóa (bê tông hóa hoặc nhựa hóa).</w:t>
      </w:r>
    </w:p>
    <w:p w14:paraId="7BC3367A"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Đường thủy nội địa: Từng bước đồng bộ, hiện đại cả về luồng tuyến, cảng bến, công nghệ quản lý, xếp dỡ, kết nối thuận lợi với các phương thức khác nhằm tăng thị phần vận tải, giảm giá thành vận tải, nâng cao chất lượng dịch vụ, đảm bảo ATGT và hạn chế ô nhiễm môi trường. Nâng cấp, cải tạo các tuyến đường thủy nội địa lớn quan trọng của xã và nạo vét, duy tu, mở rộng các tuyến đường thủy nội địa còn lại để tăng cường vai trò vận tải thủy, khắc phục các điểm nghẽn về tĩnh không cầu. Xây dựng các cảng thủy nội địa trên các đảo, hỗ trợ phát triển du lịch và kinh tế - xã hội.</w:t>
      </w:r>
    </w:p>
    <w:p w14:paraId="0B0DE57A" w14:textId="77777777" w:rsidR="00D4154B" w:rsidRPr="007A3707" w:rsidRDefault="00D4154B" w:rsidP="004F3020">
      <w:pPr>
        <w:pStyle w:val="u2"/>
        <w:spacing w:before="120" w:after="120" w:line="340" w:lineRule="atLeast"/>
        <w:ind w:firstLine="720"/>
        <w:rPr>
          <w:rFonts w:ascii="Times New Roman" w:hAnsi="Times New Roman" w:cs="Times New Roman"/>
          <w:b/>
          <w:bCs/>
          <w:color w:val="auto"/>
          <w:sz w:val="28"/>
          <w:szCs w:val="28"/>
        </w:rPr>
      </w:pPr>
      <w:bookmarkStart w:id="121" w:name="_Toc238230724"/>
      <w:r w:rsidRPr="007A3707">
        <w:rPr>
          <w:rFonts w:ascii="Times New Roman" w:hAnsi="Times New Roman" w:cs="Times New Roman"/>
          <w:b/>
          <w:bCs/>
          <w:color w:val="auto"/>
          <w:sz w:val="28"/>
          <w:szCs w:val="28"/>
        </w:rPr>
        <w:t>2.2. Hệ thống giao thông bộ</w:t>
      </w:r>
      <w:bookmarkEnd w:id="121"/>
    </w:p>
    <w:p w14:paraId="2F29363D"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Phát triển mạng lưới giao thông đường bộ từng bước đồng bộ, chất lượng cao, đáp ứng nhu cầu phát triển kinh tế - xã hội và bảo đảm quốc phòng an ninh, hình thành hệ thống giao thông vận tải hợp lý giữa các phương thức vận tải.</w:t>
      </w:r>
    </w:p>
    <w:p w14:paraId="5B128F7C"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 Về kết cấu hạ tầng, hình thành hệ thống đường cao tốc kết nối các trung tâm kinh tế, chính trị, các vùng kinh tế trọng điểm. Cơ bản hoàn thành các tuyến cao tốc kết nối liên vùng. Các tuyến giao thông trên địa bàn xã bám theo Quy hoạch mạng lưới đường bộ quốc gia; quy hoạch ngành; vùng ĐBSCL; tỉnh An Giang. Tập trung ưu tiên cải tạo, nâng cấp, mở rộng các tuyến đường tỉnh, đường xã, đường ấp, ngõ xóm hiện hữu. Đầu tư mới các tuyến đường tỉnh, đường vành đai, đường đấu nối, đường nhánh, các trục dọc, ngang trong thời kỳ lập quy hoạch.</w:t>
      </w:r>
    </w:p>
    <w:p w14:paraId="72177344"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Định hướng đến năm 2050 hoàn thiện mạng lưới đường bộ của xã đồng bộ, hiện đại, bảo đảm sự kết nối và phát triển hợp lý giữa các phương thức vận tải. Chất lượng vận tải và dịch vụ được nâng cao, bảo đảm thuận tiện, an toàn, chi phí hợp lý.</w:t>
      </w:r>
    </w:p>
    <w:p w14:paraId="4E31025D" w14:textId="6C7D6026" w:rsidR="00F55D07" w:rsidRPr="00F55D07" w:rsidRDefault="00F55D07" w:rsidP="00F55D07">
      <w:pPr>
        <w:spacing w:before="120" w:after="280" w:afterAutospacing="1" w:line="240" w:lineRule="auto"/>
        <w:ind w:firstLine="720"/>
        <w:jc w:val="both"/>
        <w:rPr>
          <w:rFonts w:eastAsia="Times New Roman" w:cs="Times New Roman"/>
          <w:kern w:val="0"/>
          <w:szCs w:val="28"/>
          <w14:ligatures w14:val="none"/>
        </w:rPr>
      </w:pPr>
      <w:r w:rsidRPr="00F55D07">
        <w:rPr>
          <w:rFonts w:eastAsia="Times New Roman" w:cs="Times New Roman"/>
          <w:kern w:val="0"/>
          <w:szCs w:val="28"/>
          <w14:ligatures w14:val="none"/>
        </w:rPr>
        <w:t>- Giao thông đối nội:</w:t>
      </w:r>
    </w:p>
    <w:p w14:paraId="49348B44" w14:textId="736A5327" w:rsidR="00F55D07" w:rsidRPr="00F55D07" w:rsidRDefault="00F55D07" w:rsidP="00F55D07">
      <w:pPr>
        <w:spacing w:before="120" w:after="280" w:afterAutospacing="1" w:line="240" w:lineRule="auto"/>
        <w:ind w:firstLine="720"/>
        <w:jc w:val="both"/>
        <w:rPr>
          <w:rFonts w:eastAsia="Times New Roman" w:cs="Times New Roman"/>
          <w:kern w:val="0"/>
          <w:szCs w:val="28"/>
          <w14:ligatures w14:val="none"/>
        </w:rPr>
      </w:pPr>
      <w:r>
        <w:rPr>
          <w:rFonts w:eastAsia="Times New Roman" w:cs="Times New Roman"/>
          <w:kern w:val="0"/>
          <w:szCs w:val="28"/>
          <w14:ligatures w14:val="none"/>
        </w:rPr>
        <w:t>+</w:t>
      </w:r>
      <w:r w:rsidRPr="00F55D07">
        <w:rPr>
          <w:rFonts w:eastAsia="Times New Roman" w:cs="Times New Roman"/>
          <w:kern w:val="0"/>
          <w:szCs w:val="28"/>
          <w14:ligatures w14:val="none"/>
        </w:rPr>
        <w:t xml:space="preserve"> Đường xã: nâng cấp, cải tạo đạt tiêu chuẩn đường cấp A giao thông nông thôn, quy mô B nền 6,0m,</w:t>
      </w:r>
      <w:r>
        <w:rPr>
          <w:rFonts w:eastAsia="Times New Roman" w:cs="Times New Roman"/>
          <w:kern w:val="0"/>
          <w:szCs w:val="28"/>
          <w14:ligatures w14:val="none"/>
        </w:rPr>
        <w:t xml:space="preserve"> B</w:t>
      </w:r>
      <w:r w:rsidRPr="00F55D07">
        <w:rPr>
          <w:rFonts w:eastAsia="Times New Roman" w:cs="Times New Roman"/>
          <w:kern w:val="0"/>
          <w:szCs w:val="28"/>
          <w14:ligatures w14:val="none"/>
        </w:rPr>
        <w:t xml:space="preserve"> mặt 3,5m; các đoạn qua khu vực trung tâm xã được nghiên cứu mở rộng phù hợp điều kiện thực tế và nhu cầu phát triển.</w:t>
      </w:r>
    </w:p>
    <w:p w14:paraId="7FCF959A" w14:textId="2617727D" w:rsidR="00F55D07" w:rsidRPr="00F55D07" w:rsidRDefault="00F55D07" w:rsidP="00F55D07">
      <w:pPr>
        <w:spacing w:before="120" w:after="280" w:afterAutospacing="1" w:line="240" w:lineRule="auto"/>
        <w:ind w:firstLine="720"/>
        <w:jc w:val="both"/>
        <w:rPr>
          <w:rFonts w:eastAsia="Times New Roman" w:cs="Times New Roman"/>
          <w:kern w:val="0"/>
          <w:szCs w:val="28"/>
          <w14:ligatures w14:val="none"/>
        </w:rPr>
      </w:pPr>
      <w:r>
        <w:rPr>
          <w:rFonts w:eastAsia="Times New Roman" w:cs="Times New Roman"/>
          <w:kern w:val="0"/>
          <w:szCs w:val="28"/>
          <w14:ligatures w14:val="none"/>
        </w:rPr>
        <w:t>+</w:t>
      </w:r>
      <w:r w:rsidRPr="00F55D07">
        <w:rPr>
          <w:rFonts w:eastAsia="Times New Roman" w:cs="Times New Roman"/>
          <w:kern w:val="0"/>
          <w:szCs w:val="28"/>
          <w14:ligatures w14:val="none"/>
        </w:rPr>
        <w:t xml:space="preserve"> Đường </w:t>
      </w:r>
      <w:r>
        <w:rPr>
          <w:rFonts w:eastAsia="Times New Roman" w:cs="Times New Roman"/>
          <w:kern w:val="0"/>
          <w:szCs w:val="28"/>
          <w14:ligatures w14:val="none"/>
        </w:rPr>
        <w:t>ấp</w:t>
      </w:r>
      <w:r w:rsidRPr="00F55D07">
        <w:rPr>
          <w:rFonts w:eastAsia="Times New Roman" w:cs="Times New Roman"/>
          <w:kern w:val="0"/>
          <w:szCs w:val="28"/>
          <w14:ligatures w14:val="none"/>
        </w:rPr>
        <w:t xml:space="preserve">: nâng cấp các tuyến hiện trạng và xây dựng bổ sung các tuyến kết nối </w:t>
      </w:r>
      <w:r>
        <w:rPr>
          <w:rFonts w:eastAsia="Times New Roman" w:cs="Times New Roman"/>
          <w:kern w:val="0"/>
          <w:szCs w:val="28"/>
          <w14:ligatures w14:val="none"/>
        </w:rPr>
        <w:t>ấp</w:t>
      </w:r>
      <w:r w:rsidRPr="00F55D07">
        <w:rPr>
          <w:rFonts w:eastAsia="Times New Roman" w:cs="Times New Roman"/>
          <w:kern w:val="0"/>
          <w:szCs w:val="28"/>
          <w14:ligatures w14:val="none"/>
        </w:rPr>
        <w:t>, quy mô B nền 4,0-6,0m, B mặt 3,0-3,5m, phù hợp điều kiện địa hình.</w:t>
      </w:r>
      <w:r>
        <w:rPr>
          <w:rFonts w:eastAsia="Times New Roman" w:cs="Times New Roman"/>
          <w:kern w:val="0"/>
          <w:szCs w:val="28"/>
          <w14:ligatures w14:val="none"/>
        </w:rPr>
        <w:t xml:space="preserve"> </w:t>
      </w:r>
    </w:p>
    <w:p w14:paraId="59AB3658" w14:textId="67F8B1AF" w:rsidR="00F55D07" w:rsidRPr="00F55D07" w:rsidRDefault="00F55D07" w:rsidP="00F55D07">
      <w:pPr>
        <w:spacing w:before="120" w:after="280" w:afterAutospacing="1" w:line="240" w:lineRule="auto"/>
        <w:ind w:firstLine="720"/>
        <w:jc w:val="both"/>
        <w:rPr>
          <w:rFonts w:eastAsia="Times New Roman" w:cs="Times New Roman"/>
          <w:kern w:val="0"/>
          <w:szCs w:val="28"/>
          <w14:ligatures w14:val="none"/>
        </w:rPr>
      </w:pPr>
      <w:r>
        <w:rPr>
          <w:rFonts w:eastAsia="Times New Roman" w:cs="Times New Roman"/>
          <w:kern w:val="0"/>
          <w:szCs w:val="28"/>
          <w14:ligatures w14:val="none"/>
        </w:rPr>
        <w:t>+</w:t>
      </w:r>
      <w:r w:rsidRPr="00F55D07">
        <w:rPr>
          <w:rFonts w:eastAsia="Times New Roman" w:cs="Times New Roman"/>
          <w:kern w:val="0"/>
          <w:szCs w:val="28"/>
          <w14:ligatures w14:val="none"/>
        </w:rPr>
        <w:t xml:space="preserve"> Đường ngõ xóm, nội đồng và đường phục vụ sản xuất: cải tạo, mở mới phù hợp điều kiện địa hình, đạt tiêu chuẩn đường cấp D giao thông nông thôn, quy mô B nền 3,0m, B mặt 2,5m.</w:t>
      </w:r>
    </w:p>
    <w:p w14:paraId="5A7E24D4" w14:textId="201CB5D9" w:rsidR="004A6E75" w:rsidRDefault="00F55D07" w:rsidP="00713006">
      <w:pPr>
        <w:spacing w:before="120" w:after="280" w:afterAutospacing="1" w:line="240" w:lineRule="auto"/>
        <w:ind w:firstLine="720"/>
        <w:jc w:val="both"/>
        <w:rPr>
          <w:rFonts w:cs="Times New Roman"/>
          <w:b/>
          <w:bCs/>
          <w:szCs w:val="28"/>
        </w:rPr>
        <w:sectPr w:rsidR="004A6E75" w:rsidSect="001D5DF4">
          <w:pgSz w:w="11907" w:h="16840" w:code="9"/>
          <w:pgMar w:top="851" w:right="1134" w:bottom="851" w:left="1418" w:header="425" w:footer="397" w:gutter="0"/>
          <w:cols w:space="720"/>
          <w:docGrid w:linePitch="381"/>
        </w:sectPr>
      </w:pPr>
      <w:r>
        <w:rPr>
          <w:rFonts w:eastAsia="Times New Roman" w:cs="Times New Roman"/>
          <w:kern w:val="0"/>
          <w:szCs w:val="28"/>
          <w14:ligatures w14:val="none"/>
        </w:rPr>
        <w:t xml:space="preserve">- </w:t>
      </w:r>
      <w:r w:rsidRPr="00F55D07">
        <w:rPr>
          <w:rFonts w:eastAsia="Times New Roman" w:cs="Times New Roman"/>
          <w:kern w:val="0"/>
          <w:szCs w:val="28"/>
          <w14:ligatures w14:val="none"/>
        </w:rPr>
        <w:t xml:space="preserve">Tổ chức mạng lưới giao thông: Xây dựng mạng lưới giao thông liên thông, bảo đảm kết nối thông suốt giữa trung tâm xã, các </w:t>
      </w:r>
      <w:r>
        <w:rPr>
          <w:rFonts w:eastAsia="Times New Roman" w:cs="Times New Roman"/>
          <w:kern w:val="0"/>
          <w:szCs w:val="28"/>
          <w14:ligatures w14:val="none"/>
        </w:rPr>
        <w:t>khu</w:t>
      </w:r>
      <w:r w:rsidRPr="00F55D07">
        <w:rPr>
          <w:rFonts w:eastAsia="Times New Roman" w:cs="Times New Roman"/>
          <w:kern w:val="0"/>
          <w:szCs w:val="28"/>
          <w14:ligatures w14:val="none"/>
        </w:rPr>
        <w:t xml:space="preserve"> dân cư, vùng sản xuất và các khu vực phát triển dịch vụ, du lịch.</w:t>
      </w:r>
      <w:r>
        <w:rPr>
          <w:rFonts w:cs="Times New Roman"/>
          <w:b/>
          <w:bCs/>
          <w:szCs w:val="28"/>
        </w:rPr>
        <w:t xml:space="preserve"> </w:t>
      </w:r>
    </w:p>
    <w:p w14:paraId="6BC83A12" w14:textId="6A02278E" w:rsidR="00CC2431" w:rsidRPr="00AF639C" w:rsidRDefault="004A6E75" w:rsidP="004A6E75">
      <w:pPr>
        <w:pStyle w:val="u2"/>
        <w:spacing w:before="120" w:after="120" w:line="320" w:lineRule="atLeast"/>
        <w:jc w:val="center"/>
        <w:rPr>
          <w:rFonts w:ascii="Times New Roman" w:hAnsi="Times New Roman" w:cs="Times New Roman"/>
          <w:b/>
          <w:bCs/>
          <w:i/>
          <w:iCs/>
          <w:color w:val="auto"/>
          <w:sz w:val="24"/>
          <w:szCs w:val="24"/>
        </w:rPr>
      </w:pPr>
      <w:bookmarkStart w:id="122" w:name="_Toc238230725"/>
      <w:r w:rsidRPr="00AF639C">
        <w:rPr>
          <w:rFonts w:ascii="Times New Roman" w:hAnsi="Times New Roman" w:cs="Times New Roman"/>
          <w:b/>
          <w:bCs/>
          <w:i/>
          <w:iCs/>
          <w:color w:val="auto"/>
          <w:sz w:val="24"/>
          <w:szCs w:val="24"/>
        </w:rPr>
        <w:lastRenderedPageBreak/>
        <w:t>Bảng thống kê hệ thống giao thông bộ trong giai đoạn quy hoạch</w:t>
      </w:r>
      <w:bookmarkEnd w:id="122"/>
    </w:p>
    <w:tbl>
      <w:tblPr>
        <w:tblW w:w="15570" w:type="dxa"/>
        <w:tblInd w:w="-147" w:type="dxa"/>
        <w:tblLayout w:type="fixed"/>
        <w:tblLook w:val="04A0" w:firstRow="1" w:lastRow="0" w:firstColumn="1" w:lastColumn="0" w:noHBand="0" w:noVBand="1"/>
      </w:tblPr>
      <w:tblGrid>
        <w:gridCol w:w="534"/>
        <w:gridCol w:w="4286"/>
        <w:gridCol w:w="1985"/>
        <w:gridCol w:w="1253"/>
        <w:gridCol w:w="906"/>
        <w:gridCol w:w="653"/>
        <w:gridCol w:w="567"/>
        <w:gridCol w:w="709"/>
        <w:gridCol w:w="1433"/>
        <w:gridCol w:w="37"/>
        <w:gridCol w:w="656"/>
        <w:gridCol w:w="462"/>
        <w:gridCol w:w="626"/>
        <w:gridCol w:w="29"/>
        <w:gridCol w:w="1434"/>
      </w:tblGrid>
      <w:tr w:rsidR="004A6E75" w:rsidRPr="004A6E75" w14:paraId="64BF9BA2" w14:textId="77777777" w:rsidTr="0030018C">
        <w:trPr>
          <w:tblHeader/>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5FD67D6C"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STT</w:t>
            </w:r>
          </w:p>
        </w:tc>
        <w:tc>
          <w:tcPr>
            <w:tcW w:w="4286" w:type="dxa"/>
            <w:vMerge w:val="restart"/>
            <w:tcBorders>
              <w:top w:val="single" w:sz="4" w:space="0" w:color="auto"/>
              <w:left w:val="single" w:sz="4" w:space="0" w:color="auto"/>
              <w:bottom w:val="single" w:sz="4" w:space="0" w:color="auto"/>
              <w:right w:val="single" w:sz="4" w:space="0" w:color="auto"/>
            </w:tcBorders>
            <w:vAlign w:val="center"/>
            <w:hideMark/>
          </w:tcPr>
          <w:p w14:paraId="429671C6"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Tên đường</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20979518"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Địa điểm ấp, xã</w:t>
            </w:r>
          </w:p>
        </w:tc>
        <w:tc>
          <w:tcPr>
            <w:tcW w:w="1253" w:type="dxa"/>
            <w:vMerge w:val="restart"/>
            <w:tcBorders>
              <w:top w:val="single" w:sz="4" w:space="0" w:color="auto"/>
              <w:left w:val="single" w:sz="4" w:space="0" w:color="auto"/>
              <w:bottom w:val="single" w:sz="4" w:space="0" w:color="auto"/>
              <w:right w:val="single" w:sz="4" w:space="0" w:color="auto"/>
            </w:tcBorders>
            <w:vAlign w:val="center"/>
            <w:hideMark/>
          </w:tcPr>
          <w:p w14:paraId="723F7D3A"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 xml:space="preserve"> Chiều dài (m) </w:t>
            </w:r>
          </w:p>
        </w:tc>
        <w:tc>
          <w:tcPr>
            <w:tcW w:w="906" w:type="dxa"/>
            <w:vMerge w:val="restart"/>
            <w:tcBorders>
              <w:top w:val="single" w:sz="4" w:space="0" w:color="auto"/>
              <w:left w:val="single" w:sz="4" w:space="0" w:color="auto"/>
              <w:bottom w:val="single" w:sz="4" w:space="0" w:color="000000"/>
              <w:right w:val="single" w:sz="4" w:space="0" w:color="auto"/>
            </w:tcBorders>
            <w:vAlign w:val="center"/>
            <w:hideMark/>
          </w:tcPr>
          <w:p w14:paraId="08B40D2A"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Ký hiệu</w:t>
            </w:r>
          </w:p>
        </w:tc>
        <w:tc>
          <w:tcPr>
            <w:tcW w:w="3399" w:type="dxa"/>
            <w:gridSpan w:val="5"/>
            <w:tcBorders>
              <w:top w:val="single" w:sz="4" w:space="0" w:color="auto"/>
              <w:left w:val="nil"/>
              <w:bottom w:val="single" w:sz="4" w:space="0" w:color="auto"/>
              <w:right w:val="single" w:sz="4" w:space="0" w:color="auto"/>
            </w:tcBorders>
            <w:noWrap/>
            <w:vAlign w:val="bottom"/>
            <w:hideMark/>
          </w:tcPr>
          <w:p w14:paraId="7E69B7BB"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Năm 2035</w:t>
            </w:r>
          </w:p>
        </w:tc>
        <w:tc>
          <w:tcPr>
            <w:tcW w:w="3207" w:type="dxa"/>
            <w:gridSpan w:val="5"/>
            <w:tcBorders>
              <w:top w:val="single" w:sz="4" w:space="0" w:color="auto"/>
              <w:left w:val="nil"/>
              <w:bottom w:val="single" w:sz="4" w:space="0" w:color="auto"/>
              <w:right w:val="single" w:sz="4" w:space="0" w:color="auto"/>
            </w:tcBorders>
            <w:noWrap/>
            <w:vAlign w:val="bottom"/>
            <w:hideMark/>
          </w:tcPr>
          <w:p w14:paraId="38BA78F8"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Năm 2050</w:t>
            </w:r>
          </w:p>
        </w:tc>
      </w:tr>
      <w:tr w:rsidR="004A6E75" w:rsidRPr="004A6E75" w14:paraId="6258B8D6" w14:textId="77777777" w:rsidTr="0030018C">
        <w:trPr>
          <w:tblHeader/>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25C27204"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4286" w:type="dxa"/>
            <w:vMerge/>
            <w:tcBorders>
              <w:top w:val="single" w:sz="4" w:space="0" w:color="auto"/>
              <w:left w:val="single" w:sz="4" w:space="0" w:color="auto"/>
              <w:bottom w:val="single" w:sz="4" w:space="0" w:color="auto"/>
              <w:right w:val="single" w:sz="4" w:space="0" w:color="auto"/>
            </w:tcBorders>
            <w:vAlign w:val="center"/>
            <w:hideMark/>
          </w:tcPr>
          <w:p w14:paraId="2F9CC6F7"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C89BE75"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3B5C6858"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906" w:type="dxa"/>
            <w:vMerge/>
            <w:tcBorders>
              <w:top w:val="single" w:sz="4" w:space="0" w:color="auto"/>
              <w:left w:val="single" w:sz="4" w:space="0" w:color="auto"/>
              <w:bottom w:val="single" w:sz="4" w:space="0" w:color="000000"/>
              <w:right w:val="single" w:sz="4" w:space="0" w:color="auto"/>
            </w:tcBorders>
            <w:vAlign w:val="center"/>
            <w:hideMark/>
          </w:tcPr>
          <w:p w14:paraId="631BC9A4"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1929" w:type="dxa"/>
            <w:gridSpan w:val="3"/>
            <w:tcBorders>
              <w:top w:val="single" w:sz="4" w:space="0" w:color="auto"/>
              <w:left w:val="nil"/>
              <w:bottom w:val="single" w:sz="4" w:space="0" w:color="auto"/>
              <w:right w:val="single" w:sz="4" w:space="0" w:color="auto"/>
            </w:tcBorders>
            <w:vAlign w:val="center"/>
            <w:hideMark/>
          </w:tcPr>
          <w:p w14:paraId="3C1371F8"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Bề rộng (m)</w:t>
            </w:r>
          </w:p>
        </w:tc>
        <w:tc>
          <w:tcPr>
            <w:tcW w:w="1433" w:type="dxa"/>
            <w:tcBorders>
              <w:top w:val="nil"/>
              <w:left w:val="single" w:sz="4" w:space="0" w:color="auto"/>
              <w:bottom w:val="single" w:sz="4" w:space="0" w:color="000000"/>
              <w:right w:val="single" w:sz="4" w:space="0" w:color="auto"/>
            </w:tcBorders>
            <w:vAlign w:val="center"/>
            <w:hideMark/>
          </w:tcPr>
          <w:p w14:paraId="51080551"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Diện tích</w:t>
            </w:r>
          </w:p>
        </w:tc>
        <w:tc>
          <w:tcPr>
            <w:tcW w:w="1810" w:type="dxa"/>
            <w:gridSpan w:val="5"/>
            <w:tcBorders>
              <w:top w:val="single" w:sz="4" w:space="0" w:color="auto"/>
              <w:left w:val="nil"/>
              <w:bottom w:val="single" w:sz="4" w:space="0" w:color="auto"/>
              <w:right w:val="single" w:sz="4" w:space="0" w:color="auto"/>
            </w:tcBorders>
            <w:vAlign w:val="center"/>
            <w:hideMark/>
          </w:tcPr>
          <w:p w14:paraId="3BC0E68B"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Bề rộng (m)</w:t>
            </w:r>
          </w:p>
        </w:tc>
        <w:tc>
          <w:tcPr>
            <w:tcW w:w="1434" w:type="dxa"/>
            <w:tcBorders>
              <w:top w:val="nil"/>
              <w:left w:val="single" w:sz="4" w:space="0" w:color="auto"/>
              <w:bottom w:val="single" w:sz="4" w:space="0" w:color="000000"/>
              <w:right w:val="single" w:sz="4" w:space="0" w:color="auto"/>
            </w:tcBorders>
            <w:vAlign w:val="center"/>
            <w:hideMark/>
          </w:tcPr>
          <w:p w14:paraId="72592E78"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Diện tích</w:t>
            </w:r>
          </w:p>
        </w:tc>
      </w:tr>
      <w:tr w:rsidR="004A6E75" w:rsidRPr="004A6E75" w14:paraId="30053E09" w14:textId="77777777" w:rsidTr="0030018C">
        <w:trPr>
          <w:tblHeader/>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00B7E4B4"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4286" w:type="dxa"/>
            <w:vMerge/>
            <w:tcBorders>
              <w:top w:val="single" w:sz="4" w:space="0" w:color="auto"/>
              <w:left w:val="single" w:sz="4" w:space="0" w:color="auto"/>
              <w:bottom w:val="single" w:sz="4" w:space="0" w:color="auto"/>
              <w:right w:val="single" w:sz="4" w:space="0" w:color="auto"/>
            </w:tcBorders>
            <w:vAlign w:val="center"/>
            <w:hideMark/>
          </w:tcPr>
          <w:p w14:paraId="29CD83A4"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3FF189"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4C21FAA2"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906" w:type="dxa"/>
            <w:vMerge/>
            <w:tcBorders>
              <w:top w:val="single" w:sz="4" w:space="0" w:color="auto"/>
              <w:left w:val="single" w:sz="4" w:space="0" w:color="auto"/>
              <w:bottom w:val="single" w:sz="4" w:space="0" w:color="000000"/>
              <w:right w:val="single" w:sz="4" w:space="0" w:color="auto"/>
            </w:tcBorders>
            <w:vAlign w:val="center"/>
            <w:hideMark/>
          </w:tcPr>
          <w:p w14:paraId="4E99038D"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653" w:type="dxa"/>
            <w:tcBorders>
              <w:top w:val="nil"/>
              <w:left w:val="nil"/>
              <w:bottom w:val="single" w:sz="4" w:space="0" w:color="auto"/>
              <w:right w:val="single" w:sz="4" w:space="0" w:color="auto"/>
            </w:tcBorders>
            <w:vAlign w:val="center"/>
            <w:hideMark/>
          </w:tcPr>
          <w:p w14:paraId="5F2A04DF"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Mặt</w:t>
            </w:r>
          </w:p>
        </w:tc>
        <w:tc>
          <w:tcPr>
            <w:tcW w:w="567" w:type="dxa"/>
            <w:tcBorders>
              <w:top w:val="nil"/>
              <w:left w:val="nil"/>
              <w:bottom w:val="single" w:sz="4" w:space="0" w:color="auto"/>
              <w:right w:val="single" w:sz="4" w:space="0" w:color="auto"/>
            </w:tcBorders>
            <w:noWrap/>
            <w:vAlign w:val="center"/>
            <w:hideMark/>
          </w:tcPr>
          <w:p w14:paraId="6A09D83E"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Lề</w:t>
            </w:r>
          </w:p>
        </w:tc>
        <w:tc>
          <w:tcPr>
            <w:tcW w:w="709" w:type="dxa"/>
            <w:tcBorders>
              <w:top w:val="nil"/>
              <w:left w:val="nil"/>
              <w:bottom w:val="single" w:sz="4" w:space="0" w:color="auto"/>
              <w:right w:val="single" w:sz="4" w:space="0" w:color="auto"/>
            </w:tcBorders>
            <w:noWrap/>
            <w:vAlign w:val="center"/>
            <w:hideMark/>
          </w:tcPr>
          <w:p w14:paraId="16B9BEAF"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Nền</w:t>
            </w:r>
          </w:p>
        </w:tc>
        <w:tc>
          <w:tcPr>
            <w:tcW w:w="1433" w:type="dxa"/>
            <w:tcBorders>
              <w:top w:val="nil"/>
              <w:left w:val="single" w:sz="4" w:space="0" w:color="auto"/>
              <w:bottom w:val="single" w:sz="4" w:space="0" w:color="000000"/>
              <w:right w:val="single" w:sz="4" w:space="0" w:color="auto"/>
            </w:tcBorders>
            <w:vAlign w:val="center"/>
            <w:hideMark/>
          </w:tcPr>
          <w:p w14:paraId="6ED4F239"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c>
          <w:tcPr>
            <w:tcW w:w="693" w:type="dxa"/>
            <w:gridSpan w:val="2"/>
            <w:tcBorders>
              <w:top w:val="nil"/>
              <w:left w:val="nil"/>
              <w:bottom w:val="single" w:sz="4" w:space="0" w:color="auto"/>
              <w:right w:val="single" w:sz="4" w:space="0" w:color="auto"/>
            </w:tcBorders>
            <w:vAlign w:val="center"/>
            <w:hideMark/>
          </w:tcPr>
          <w:p w14:paraId="7A5D6CD0"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Mặt</w:t>
            </w:r>
          </w:p>
        </w:tc>
        <w:tc>
          <w:tcPr>
            <w:tcW w:w="462" w:type="dxa"/>
            <w:tcBorders>
              <w:top w:val="nil"/>
              <w:left w:val="nil"/>
              <w:bottom w:val="single" w:sz="4" w:space="0" w:color="auto"/>
              <w:right w:val="single" w:sz="4" w:space="0" w:color="auto"/>
            </w:tcBorders>
            <w:noWrap/>
            <w:vAlign w:val="center"/>
            <w:hideMark/>
          </w:tcPr>
          <w:p w14:paraId="6D246E5B"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Lề</w:t>
            </w:r>
          </w:p>
        </w:tc>
        <w:tc>
          <w:tcPr>
            <w:tcW w:w="626" w:type="dxa"/>
            <w:tcBorders>
              <w:top w:val="nil"/>
              <w:left w:val="nil"/>
              <w:bottom w:val="single" w:sz="4" w:space="0" w:color="auto"/>
              <w:right w:val="single" w:sz="4" w:space="0" w:color="auto"/>
            </w:tcBorders>
            <w:noWrap/>
            <w:vAlign w:val="center"/>
            <w:hideMark/>
          </w:tcPr>
          <w:p w14:paraId="29AA9092"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Nền</w:t>
            </w:r>
          </w:p>
        </w:tc>
        <w:tc>
          <w:tcPr>
            <w:tcW w:w="1463" w:type="dxa"/>
            <w:gridSpan w:val="2"/>
            <w:tcBorders>
              <w:top w:val="nil"/>
              <w:left w:val="single" w:sz="4" w:space="0" w:color="auto"/>
              <w:bottom w:val="single" w:sz="4" w:space="0" w:color="000000"/>
              <w:right w:val="single" w:sz="4" w:space="0" w:color="auto"/>
            </w:tcBorders>
            <w:vAlign w:val="center"/>
            <w:hideMark/>
          </w:tcPr>
          <w:p w14:paraId="0F790017"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p>
        </w:tc>
      </w:tr>
      <w:tr w:rsidR="004A6E75" w:rsidRPr="004A6E75" w14:paraId="03887E5D"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429A447"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I</w:t>
            </w:r>
          </w:p>
        </w:tc>
        <w:tc>
          <w:tcPr>
            <w:tcW w:w="4286" w:type="dxa"/>
            <w:tcBorders>
              <w:top w:val="nil"/>
              <w:left w:val="nil"/>
              <w:bottom w:val="single" w:sz="4" w:space="0" w:color="auto"/>
              <w:right w:val="single" w:sz="4" w:space="0" w:color="auto"/>
            </w:tcBorders>
            <w:noWrap/>
            <w:vAlign w:val="center"/>
            <w:hideMark/>
          </w:tcPr>
          <w:p w14:paraId="5C901CCB"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ĐƯỜNG TỈNH LỘ</w:t>
            </w:r>
          </w:p>
        </w:tc>
        <w:tc>
          <w:tcPr>
            <w:tcW w:w="1985" w:type="dxa"/>
            <w:tcBorders>
              <w:top w:val="nil"/>
              <w:left w:val="nil"/>
              <w:bottom w:val="single" w:sz="4" w:space="0" w:color="auto"/>
              <w:right w:val="single" w:sz="4" w:space="0" w:color="auto"/>
            </w:tcBorders>
            <w:noWrap/>
            <w:vAlign w:val="center"/>
            <w:hideMark/>
          </w:tcPr>
          <w:p w14:paraId="1FAD924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 </w:t>
            </w:r>
          </w:p>
        </w:tc>
        <w:tc>
          <w:tcPr>
            <w:tcW w:w="1253" w:type="dxa"/>
            <w:tcBorders>
              <w:top w:val="nil"/>
              <w:left w:val="nil"/>
              <w:bottom w:val="single" w:sz="4" w:space="0" w:color="auto"/>
              <w:right w:val="single" w:sz="4" w:space="0" w:color="auto"/>
            </w:tcBorders>
            <w:noWrap/>
            <w:vAlign w:val="center"/>
            <w:hideMark/>
          </w:tcPr>
          <w:p w14:paraId="60D0A0C7" w14:textId="4DFE18CF"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54.374,83</w:t>
            </w:r>
          </w:p>
        </w:tc>
        <w:tc>
          <w:tcPr>
            <w:tcW w:w="906" w:type="dxa"/>
            <w:tcBorders>
              <w:top w:val="nil"/>
              <w:left w:val="nil"/>
              <w:bottom w:val="single" w:sz="4" w:space="0" w:color="auto"/>
              <w:right w:val="single" w:sz="4" w:space="0" w:color="auto"/>
            </w:tcBorders>
            <w:noWrap/>
            <w:vAlign w:val="center"/>
            <w:hideMark/>
          </w:tcPr>
          <w:p w14:paraId="3EB4D1FA" w14:textId="280AA461"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653" w:type="dxa"/>
            <w:tcBorders>
              <w:top w:val="nil"/>
              <w:left w:val="nil"/>
              <w:bottom w:val="single" w:sz="4" w:space="0" w:color="auto"/>
              <w:right w:val="single" w:sz="4" w:space="0" w:color="auto"/>
            </w:tcBorders>
            <w:noWrap/>
            <w:vAlign w:val="center"/>
            <w:hideMark/>
          </w:tcPr>
          <w:p w14:paraId="39E83BF0" w14:textId="3B50D549"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567" w:type="dxa"/>
            <w:tcBorders>
              <w:top w:val="nil"/>
              <w:left w:val="nil"/>
              <w:bottom w:val="single" w:sz="4" w:space="0" w:color="auto"/>
              <w:right w:val="single" w:sz="4" w:space="0" w:color="auto"/>
            </w:tcBorders>
            <w:noWrap/>
            <w:vAlign w:val="center"/>
            <w:hideMark/>
          </w:tcPr>
          <w:p w14:paraId="1D50310B" w14:textId="27132644"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28763815" w14:textId="24AFC2E4"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1433" w:type="dxa"/>
            <w:tcBorders>
              <w:top w:val="nil"/>
              <w:left w:val="nil"/>
              <w:bottom w:val="single" w:sz="4" w:space="0" w:color="auto"/>
              <w:right w:val="single" w:sz="4" w:space="0" w:color="auto"/>
            </w:tcBorders>
            <w:noWrap/>
            <w:vAlign w:val="center"/>
            <w:hideMark/>
          </w:tcPr>
          <w:p w14:paraId="5A52433C" w14:textId="3FFBA69C"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1.573.500,21</w:t>
            </w:r>
          </w:p>
        </w:tc>
        <w:tc>
          <w:tcPr>
            <w:tcW w:w="693" w:type="dxa"/>
            <w:gridSpan w:val="2"/>
            <w:tcBorders>
              <w:top w:val="nil"/>
              <w:left w:val="nil"/>
              <w:bottom w:val="single" w:sz="4" w:space="0" w:color="auto"/>
              <w:right w:val="single" w:sz="4" w:space="0" w:color="auto"/>
            </w:tcBorders>
            <w:noWrap/>
            <w:vAlign w:val="center"/>
            <w:hideMark/>
          </w:tcPr>
          <w:p w14:paraId="20EA4B30" w14:textId="343383B7"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462" w:type="dxa"/>
            <w:tcBorders>
              <w:top w:val="nil"/>
              <w:left w:val="nil"/>
              <w:bottom w:val="single" w:sz="4" w:space="0" w:color="auto"/>
              <w:right w:val="single" w:sz="4" w:space="0" w:color="auto"/>
            </w:tcBorders>
            <w:noWrap/>
            <w:vAlign w:val="center"/>
            <w:hideMark/>
          </w:tcPr>
          <w:p w14:paraId="5753239D" w14:textId="3750E38A"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626" w:type="dxa"/>
            <w:tcBorders>
              <w:top w:val="nil"/>
              <w:left w:val="nil"/>
              <w:bottom w:val="single" w:sz="4" w:space="0" w:color="auto"/>
              <w:right w:val="single" w:sz="4" w:space="0" w:color="auto"/>
            </w:tcBorders>
            <w:noWrap/>
            <w:vAlign w:val="center"/>
            <w:hideMark/>
          </w:tcPr>
          <w:p w14:paraId="2B8A1A33" w14:textId="3535F9BA"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1463" w:type="dxa"/>
            <w:gridSpan w:val="2"/>
            <w:tcBorders>
              <w:top w:val="nil"/>
              <w:left w:val="nil"/>
              <w:bottom w:val="single" w:sz="4" w:space="0" w:color="auto"/>
              <w:right w:val="single" w:sz="4" w:space="0" w:color="auto"/>
            </w:tcBorders>
            <w:noWrap/>
            <w:vAlign w:val="center"/>
            <w:hideMark/>
          </w:tcPr>
          <w:p w14:paraId="6C1BDA09" w14:textId="6BFD9F07"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1.625.845,38</w:t>
            </w:r>
          </w:p>
        </w:tc>
      </w:tr>
      <w:tr w:rsidR="004A6E75" w:rsidRPr="004A6E75" w14:paraId="69ED7D0C"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6646943"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w:t>
            </w:r>
          </w:p>
        </w:tc>
        <w:tc>
          <w:tcPr>
            <w:tcW w:w="4286" w:type="dxa"/>
            <w:tcBorders>
              <w:top w:val="nil"/>
              <w:left w:val="nil"/>
              <w:bottom w:val="single" w:sz="4" w:space="0" w:color="auto"/>
              <w:right w:val="single" w:sz="4" w:space="0" w:color="auto"/>
            </w:tcBorders>
            <w:vAlign w:val="center"/>
            <w:hideMark/>
          </w:tcPr>
          <w:p w14:paraId="7527010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kết nối Rạch giá - Long Xuyên</w:t>
            </w:r>
          </w:p>
        </w:tc>
        <w:tc>
          <w:tcPr>
            <w:tcW w:w="1985" w:type="dxa"/>
            <w:tcBorders>
              <w:top w:val="nil"/>
              <w:left w:val="nil"/>
              <w:bottom w:val="single" w:sz="4" w:space="0" w:color="auto"/>
              <w:right w:val="single" w:sz="4" w:space="0" w:color="auto"/>
            </w:tcBorders>
            <w:noWrap/>
            <w:vAlign w:val="center"/>
            <w:hideMark/>
          </w:tcPr>
          <w:p w14:paraId="745EA97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6E98A1F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15.360</w:t>
            </w:r>
          </w:p>
        </w:tc>
        <w:tc>
          <w:tcPr>
            <w:tcW w:w="906" w:type="dxa"/>
            <w:tcBorders>
              <w:top w:val="nil"/>
              <w:left w:val="nil"/>
              <w:bottom w:val="single" w:sz="4" w:space="0" w:color="auto"/>
              <w:right w:val="single" w:sz="4" w:space="0" w:color="auto"/>
            </w:tcBorders>
            <w:noWrap/>
            <w:vAlign w:val="center"/>
            <w:hideMark/>
          </w:tcPr>
          <w:p w14:paraId="708B135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TL-01</w:t>
            </w:r>
          </w:p>
        </w:tc>
        <w:tc>
          <w:tcPr>
            <w:tcW w:w="653" w:type="dxa"/>
            <w:tcBorders>
              <w:top w:val="nil"/>
              <w:left w:val="nil"/>
              <w:bottom w:val="single" w:sz="4" w:space="0" w:color="auto"/>
              <w:right w:val="single" w:sz="4" w:space="0" w:color="auto"/>
            </w:tcBorders>
            <w:noWrap/>
            <w:vAlign w:val="center"/>
            <w:hideMark/>
          </w:tcPr>
          <w:p w14:paraId="2271E5D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w:t>
            </w:r>
          </w:p>
        </w:tc>
        <w:tc>
          <w:tcPr>
            <w:tcW w:w="567" w:type="dxa"/>
            <w:tcBorders>
              <w:top w:val="nil"/>
              <w:left w:val="nil"/>
              <w:bottom w:val="single" w:sz="4" w:space="0" w:color="auto"/>
              <w:right w:val="single" w:sz="4" w:space="0" w:color="auto"/>
            </w:tcBorders>
            <w:vAlign w:val="center"/>
            <w:hideMark/>
          </w:tcPr>
          <w:p w14:paraId="068C59D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709" w:type="dxa"/>
            <w:tcBorders>
              <w:top w:val="nil"/>
              <w:left w:val="nil"/>
              <w:bottom w:val="single" w:sz="4" w:space="0" w:color="auto"/>
              <w:right w:val="single" w:sz="4" w:space="0" w:color="auto"/>
            </w:tcBorders>
            <w:noWrap/>
            <w:vAlign w:val="center"/>
            <w:hideMark/>
          </w:tcPr>
          <w:p w14:paraId="515EEE3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80</w:t>
            </w:r>
          </w:p>
        </w:tc>
        <w:tc>
          <w:tcPr>
            <w:tcW w:w="1433" w:type="dxa"/>
            <w:tcBorders>
              <w:top w:val="nil"/>
              <w:left w:val="nil"/>
              <w:bottom w:val="single" w:sz="4" w:space="0" w:color="auto"/>
              <w:right w:val="single" w:sz="4" w:space="0" w:color="auto"/>
            </w:tcBorders>
            <w:noWrap/>
            <w:vAlign w:val="center"/>
            <w:hideMark/>
          </w:tcPr>
          <w:p w14:paraId="41E653EE" w14:textId="2EA7A31A"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1.228.800,00</w:t>
            </w:r>
          </w:p>
        </w:tc>
        <w:tc>
          <w:tcPr>
            <w:tcW w:w="693" w:type="dxa"/>
            <w:gridSpan w:val="2"/>
            <w:tcBorders>
              <w:top w:val="nil"/>
              <w:left w:val="nil"/>
              <w:bottom w:val="single" w:sz="4" w:space="0" w:color="auto"/>
              <w:right w:val="single" w:sz="4" w:space="0" w:color="auto"/>
            </w:tcBorders>
            <w:noWrap/>
            <w:vAlign w:val="center"/>
            <w:hideMark/>
          </w:tcPr>
          <w:p w14:paraId="3C2EAD0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w:t>
            </w:r>
          </w:p>
        </w:tc>
        <w:tc>
          <w:tcPr>
            <w:tcW w:w="462" w:type="dxa"/>
            <w:tcBorders>
              <w:top w:val="nil"/>
              <w:left w:val="nil"/>
              <w:bottom w:val="single" w:sz="4" w:space="0" w:color="auto"/>
              <w:right w:val="single" w:sz="4" w:space="0" w:color="auto"/>
            </w:tcBorders>
            <w:noWrap/>
            <w:vAlign w:val="center"/>
            <w:hideMark/>
          </w:tcPr>
          <w:p w14:paraId="65B097A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626" w:type="dxa"/>
            <w:tcBorders>
              <w:top w:val="nil"/>
              <w:left w:val="nil"/>
              <w:bottom w:val="single" w:sz="4" w:space="0" w:color="auto"/>
              <w:right w:val="single" w:sz="4" w:space="0" w:color="auto"/>
            </w:tcBorders>
            <w:noWrap/>
            <w:vAlign w:val="center"/>
            <w:hideMark/>
          </w:tcPr>
          <w:p w14:paraId="42B768D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80</w:t>
            </w:r>
          </w:p>
        </w:tc>
        <w:tc>
          <w:tcPr>
            <w:tcW w:w="1463" w:type="dxa"/>
            <w:gridSpan w:val="2"/>
            <w:tcBorders>
              <w:top w:val="nil"/>
              <w:left w:val="nil"/>
              <w:bottom w:val="single" w:sz="4" w:space="0" w:color="auto"/>
              <w:right w:val="single" w:sz="4" w:space="0" w:color="auto"/>
            </w:tcBorders>
            <w:noWrap/>
            <w:vAlign w:val="center"/>
            <w:hideMark/>
          </w:tcPr>
          <w:p w14:paraId="113CF0C5" w14:textId="6A894DB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1.228.800,00</w:t>
            </w:r>
          </w:p>
        </w:tc>
      </w:tr>
      <w:tr w:rsidR="004A6E75" w:rsidRPr="004A6E75" w14:paraId="2488FA1C"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6E31A23"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w:t>
            </w:r>
          </w:p>
        </w:tc>
        <w:tc>
          <w:tcPr>
            <w:tcW w:w="4286" w:type="dxa"/>
            <w:tcBorders>
              <w:top w:val="nil"/>
              <w:left w:val="nil"/>
              <w:bottom w:val="single" w:sz="4" w:space="0" w:color="auto"/>
              <w:right w:val="single" w:sz="4" w:space="0" w:color="auto"/>
            </w:tcBorders>
            <w:vAlign w:val="center"/>
            <w:hideMark/>
          </w:tcPr>
          <w:p w14:paraId="616E9651"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Tỉnh lộ 963 ( đoạn  từ kênh Xáng Tân Hội - đến Kênh Đòn Dông)</w:t>
            </w:r>
          </w:p>
        </w:tc>
        <w:tc>
          <w:tcPr>
            <w:tcW w:w="1985" w:type="dxa"/>
            <w:tcBorders>
              <w:top w:val="nil"/>
              <w:left w:val="nil"/>
              <w:bottom w:val="single" w:sz="4" w:space="0" w:color="auto"/>
              <w:right w:val="single" w:sz="4" w:space="0" w:color="auto"/>
            </w:tcBorders>
            <w:noWrap/>
            <w:vAlign w:val="center"/>
            <w:hideMark/>
          </w:tcPr>
          <w:p w14:paraId="6A8986F4"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Hội, ấp Kinh 5B</w:t>
            </w:r>
          </w:p>
        </w:tc>
        <w:tc>
          <w:tcPr>
            <w:tcW w:w="1253" w:type="dxa"/>
            <w:tcBorders>
              <w:top w:val="nil"/>
              <w:left w:val="nil"/>
              <w:bottom w:val="single" w:sz="4" w:space="0" w:color="auto"/>
              <w:right w:val="single" w:sz="4" w:space="0" w:color="auto"/>
            </w:tcBorders>
            <w:noWrap/>
            <w:vAlign w:val="center"/>
            <w:hideMark/>
          </w:tcPr>
          <w:p w14:paraId="390B1D3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5.660</w:t>
            </w:r>
          </w:p>
        </w:tc>
        <w:tc>
          <w:tcPr>
            <w:tcW w:w="906" w:type="dxa"/>
            <w:tcBorders>
              <w:top w:val="nil"/>
              <w:left w:val="nil"/>
              <w:bottom w:val="single" w:sz="4" w:space="0" w:color="auto"/>
              <w:right w:val="single" w:sz="4" w:space="0" w:color="auto"/>
            </w:tcBorders>
            <w:noWrap/>
            <w:vAlign w:val="center"/>
            <w:hideMark/>
          </w:tcPr>
          <w:p w14:paraId="7A6C103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TL-02</w:t>
            </w:r>
          </w:p>
        </w:tc>
        <w:tc>
          <w:tcPr>
            <w:tcW w:w="653" w:type="dxa"/>
            <w:tcBorders>
              <w:top w:val="nil"/>
              <w:left w:val="nil"/>
              <w:bottom w:val="single" w:sz="4" w:space="0" w:color="auto"/>
              <w:right w:val="single" w:sz="4" w:space="0" w:color="auto"/>
            </w:tcBorders>
            <w:noWrap/>
            <w:vAlign w:val="center"/>
            <w:hideMark/>
          </w:tcPr>
          <w:p w14:paraId="1EB6A39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5FAD8AC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w:t>
            </w:r>
          </w:p>
        </w:tc>
        <w:tc>
          <w:tcPr>
            <w:tcW w:w="709" w:type="dxa"/>
            <w:tcBorders>
              <w:top w:val="nil"/>
              <w:left w:val="nil"/>
              <w:bottom w:val="single" w:sz="4" w:space="0" w:color="auto"/>
              <w:right w:val="single" w:sz="4" w:space="0" w:color="auto"/>
            </w:tcBorders>
            <w:noWrap/>
            <w:vAlign w:val="center"/>
            <w:hideMark/>
          </w:tcPr>
          <w:p w14:paraId="1FB1C85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14</w:t>
            </w:r>
          </w:p>
        </w:tc>
        <w:tc>
          <w:tcPr>
            <w:tcW w:w="1433" w:type="dxa"/>
            <w:tcBorders>
              <w:top w:val="nil"/>
              <w:left w:val="nil"/>
              <w:bottom w:val="single" w:sz="4" w:space="0" w:color="auto"/>
              <w:right w:val="single" w:sz="4" w:space="0" w:color="auto"/>
            </w:tcBorders>
            <w:noWrap/>
            <w:vAlign w:val="center"/>
            <w:hideMark/>
          </w:tcPr>
          <w:p w14:paraId="026069FC" w14:textId="68A58B64"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76.405,01</w:t>
            </w:r>
          </w:p>
        </w:tc>
        <w:tc>
          <w:tcPr>
            <w:tcW w:w="693" w:type="dxa"/>
            <w:gridSpan w:val="2"/>
            <w:tcBorders>
              <w:top w:val="nil"/>
              <w:left w:val="nil"/>
              <w:bottom w:val="single" w:sz="4" w:space="0" w:color="auto"/>
              <w:right w:val="single" w:sz="4" w:space="0" w:color="auto"/>
            </w:tcBorders>
            <w:noWrap/>
            <w:vAlign w:val="center"/>
            <w:hideMark/>
          </w:tcPr>
          <w:p w14:paraId="47CEA5F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5DC2B2A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w:t>
            </w:r>
          </w:p>
        </w:tc>
        <w:tc>
          <w:tcPr>
            <w:tcW w:w="626" w:type="dxa"/>
            <w:tcBorders>
              <w:top w:val="nil"/>
              <w:left w:val="nil"/>
              <w:bottom w:val="single" w:sz="4" w:space="0" w:color="auto"/>
              <w:right w:val="single" w:sz="4" w:space="0" w:color="auto"/>
            </w:tcBorders>
            <w:noWrap/>
            <w:vAlign w:val="center"/>
            <w:hideMark/>
          </w:tcPr>
          <w:p w14:paraId="114C960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13</w:t>
            </w:r>
          </w:p>
        </w:tc>
        <w:tc>
          <w:tcPr>
            <w:tcW w:w="1463" w:type="dxa"/>
            <w:gridSpan w:val="2"/>
            <w:tcBorders>
              <w:top w:val="nil"/>
              <w:left w:val="nil"/>
              <w:bottom w:val="single" w:sz="4" w:space="0" w:color="auto"/>
              <w:right w:val="single" w:sz="4" w:space="0" w:color="auto"/>
            </w:tcBorders>
            <w:noWrap/>
            <w:vAlign w:val="center"/>
            <w:hideMark/>
          </w:tcPr>
          <w:p w14:paraId="42251AFB" w14:textId="30C033E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70.745,38</w:t>
            </w:r>
          </w:p>
        </w:tc>
      </w:tr>
      <w:tr w:rsidR="004A6E75" w:rsidRPr="004A6E75" w14:paraId="58F85D1D"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5EFBF5E"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4286" w:type="dxa"/>
            <w:tcBorders>
              <w:top w:val="nil"/>
              <w:left w:val="nil"/>
              <w:bottom w:val="single" w:sz="4" w:space="0" w:color="auto"/>
              <w:right w:val="single" w:sz="4" w:space="0" w:color="auto"/>
            </w:tcBorders>
            <w:vAlign w:val="center"/>
            <w:hideMark/>
          </w:tcPr>
          <w:p w14:paraId="498D3FA8"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Tỉnh lộ 963 ( đoạn  từ kênh Xáng Tân Hội - đến Kênh Ranh)</w:t>
            </w:r>
          </w:p>
        </w:tc>
        <w:tc>
          <w:tcPr>
            <w:tcW w:w="1985" w:type="dxa"/>
            <w:tcBorders>
              <w:top w:val="nil"/>
              <w:left w:val="nil"/>
              <w:bottom w:val="single" w:sz="4" w:space="0" w:color="auto"/>
              <w:right w:val="single" w:sz="4" w:space="0" w:color="auto"/>
            </w:tcBorders>
            <w:noWrap/>
            <w:vAlign w:val="center"/>
            <w:hideMark/>
          </w:tcPr>
          <w:p w14:paraId="4ACFE6F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Hội</w:t>
            </w:r>
          </w:p>
        </w:tc>
        <w:tc>
          <w:tcPr>
            <w:tcW w:w="1253" w:type="dxa"/>
            <w:tcBorders>
              <w:top w:val="nil"/>
              <w:left w:val="nil"/>
              <w:bottom w:val="single" w:sz="4" w:space="0" w:color="auto"/>
              <w:right w:val="single" w:sz="4" w:space="0" w:color="auto"/>
            </w:tcBorders>
            <w:noWrap/>
            <w:vAlign w:val="center"/>
            <w:hideMark/>
          </w:tcPr>
          <w:p w14:paraId="24DBC6B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4.395</w:t>
            </w:r>
          </w:p>
        </w:tc>
        <w:tc>
          <w:tcPr>
            <w:tcW w:w="906" w:type="dxa"/>
            <w:tcBorders>
              <w:top w:val="nil"/>
              <w:left w:val="nil"/>
              <w:bottom w:val="single" w:sz="4" w:space="0" w:color="auto"/>
              <w:right w:val="single" w:sz="4" w:space="0" w:color="auto"/>
            </w:tcBorders>
            <w:noWrap/>
            <w:vAlign w:val="center"/>
            <w:hideMark/>
          </w:tcPr>
          <w:p w14:paraId="1E63AE3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TL-03</w:t>
            </w:r>
          </w:p>
        </w:tc>
        <w:tc>
          <w:tcPr>
            <w:tcW w:w="653" w:type="dxa"/>
            <w:tcBorders>
              <w:top w:val="nil"/>
              <w:left w:val="nil"/>
              <w:bottom w:val="single" w:sz="4" w:space="0" w:color="auto"/>
              <w:right w:val="single" w:sz="4" w:space="0" w:color="auto"/>
            </w:tcBorders>
            <w:noWrap/>
            <w:vAlign w:val="center"/>
            <w:hideMark/>
          </w:tcPr>
          <w:p w14:paraId="711FCD0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6C0A275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w:t>
            </w:r>
          </w:p>
        </w:tc>
        <w:tc>
          <w:tcPr>
            <w:tcW w:w="709" w:type="dxa"/>
            <w:tcBorders>
              <w:top w:val="nil"/>
              <w:left w:val="nil"/>
              <w:bottom w:val="single" w:sz="4" w:space="0" w:color="auto"/>
              <w:right w:val="single" w:sz="4" w:space="0" w:color="auto"/>
            </w:tcBorders>
            <w:noWrap/>
            <w:vAlign w:val="center"/>
            <w:hideMark/>
          </w:tcPr>
          <w:p w14:paraId="5C950B1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14</w:t>
            </w:r>
          </w:p>
        </w:tc>
        <w:tc>
          <w:tcPr>
            <w:tcW w:w="1433" w:type="dxa"/>
            <w:tcBorders>
              <w:top w:val="nil"/>
              <w:left w:val="nil"/>
              <w:bottom w:val="single" w:sz="4" w:space="0" w:color="auto"/>
              <w:right w:val="single" w:sz="4" w:space="0" w:color="auto"/>
            </w:tcBorders>
            <w:noWrap/>
            <w:vAlign w:val="center"/>
            <w:hideMark/>
          </w:tcPr>
          <w:p w14:paraId="5CD7C913" w14:textId="620BA94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59.335,20</w:t>
            </w:r>
          </w:p>
        </w:tc>
        <w:tc>
          <w:tcPr>
            <w:tcW w:w="693" w:type="dxa"/>
            <w:gridSpan w:val="2"/>
            <w:tcBorders>
              <w:top w:val="nil"/>
              <w:left w:val="nil"/>
              <w:bottom w:val="single" w:sz="4" w:space="0" w:color="auto"/>
              <w:right w:val="single" w:sz="4" w:space="0" w:color="auto"/>
            </w:tcBorders>
            <w:noWrap/>
            <w:vAlign w:val="center"/>
            <w:hideMark/>
          </w:tcPr>
          <w:p w14:paraId="5D49B59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6FC7697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w:t>
            </w:r>
          </w:p>
        </w:tc>
        <w:tc>
          <w:tcPr>
            <w:tcW w:w="626" w:type="dxa"/>
            <w:tcBorders>
              <w:top w:val="nil"/>
              <w:left w:val="nil"/>
              <w:bottom w:val="single" w:sz="4" w:space="0" w:color="auto"/>
              <w:right w:val="single" w:sz="4" w:space="0" w:color="auto"/>
            </w:tcBorders>
            <w:noWrap/>
            <w:vAlign w:val="center"/>
            <w:hideMark/>
          </w:tcPr>
          <w:p w14:paraId="5025183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13</w:t>
            </w:r>
          </w:p>
        </w:tc>
        <w:tc>
          <w:tcPr>
            <w:tcW w:w="1463" w:type="dxa"/>
            <w:gridSpan w:val="2"/>
            <w:tcBorders>
              <w:top w:val="nil"/>
              <w:left w:val="nil"/>
              <w:bottom w:val="single" w:sz="4" w:space="0" w:color="auto"/>
              <w:right w:val="single" w:sz="4" w:space="0" w:color="auto"/>
            </w:tcBorders>
            <w:noWrap/>
            <w:vAlign w:val="center"/>
            <w:hideMark/>
          </w:tcPr>
          <w:p w14:paraId="3A1F2C6E" w14:textId="192320D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54.940,00</w:t>
            </w:r>
          </w:p>
        </w:tc>
      </w:tr>
      <w:tr w:rsidR="004A6E75" w:rsidRPr="004A6E75" w14:paraId="4D28FFA1"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4B19039E"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w:t>
            </w:r>
          </w:p>
        </w:tc>
        <w:tc>
          <w:tcPr>
            <w:tcW w:w="4286" w:type="dxa"/>
            <w:tcBorders>
              <w:top w:val="nil"/>
              <w:left w:val="nil"/>
              <w:bottom w:val="single" w:sz="4" w:space="0" w:color="auto"/>
              <w:right w:val="single" w:sz="4" w:space="0" w:color="auto"/>
            </w:tcBorders>
            <w:vAlign w:val="center"/>
            <w:hideMark/>
          </w:tcPr>
          <w:p w14:paraId="19AC955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Xáng Tân Hội (Rạch giá - Long Xuyên) (bờ TL961)</w:t>
            </w:r>
          </w:p>
        </w:tc>
        <w:tc>
          <w:tcPr>
            <w:tcW w:w="1985" w:type="dxa"/>
            <w:tcBorders>
              <w:top w:val="nil"/>
              <w:left w:val="nil"/>
              <w:bottom w:val="single" w:sz="4" w:space="0" w:color="auto"/>
              <w:right w:val="single" w:sz="4" w:space="0" w:color="auto"/>
            </w:tcBorders>
            <w:noWrap/>
            <w:vAlign w:val="center"/>
            <w:hideMark/>
          </w:tcPr>
          <w:p w14:paraId="0CE94B3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6CF79AC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12.480</w:t>
            </w:r>
          </w:p>
        </w:tc>
        <w:tc>
          <w:tcPr>
            <w:tcW w:w="906" w:type="dxa"/>
            <w:tcBorders>
              <w:top w:val="nil"/>
              <w:left w:val="nil"/>
              <w:bottom w:val="single" w:sz="4" w:space="0" w:color="auto"/>
              <w:right w:val="single" w:sz="4" w:space="0" w:color="auto"/>
            </w:tcBorders>
            <w:noWrap/>
            <w:vAlign w:val="center"/>
            <w:hideMark/>
          </w:tcPr>
          <w:p w14:paraId="71F9B2A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TL-03</w:t>
            </w:r>
          </w:p>
        </w:tc>
        <w:tc>
          <w:tcPr>
            <w:tcW w:w="653" w:type="dxa"/>
            <w:tcBorders>
              <w:top w:val="nil"/>
              <w:left w:val="nil"/>
              <w:bottom w:val="single" w:sz="4" w:space="0" w:color="auto"/>
              <w:right w:val="single" w:sz="4" w:space="0" w:color="auto"/>
            </w:tcBorders>
            <w:noWrap/>
            <w:vAlign w:val="center"/>
            <w:hideMark/>
          </w:tcPr>
          <w:p w14:paraId="1347ECA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494F058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w:t>
            </w:r>
          </w:p>
        </w:tc>
        <w:tc>
          <w:tcPr>
            <w:tcW w:w="709" w:type="dxa"/>
            <w:tcBorders>
              <w:top w:val="nil"/>
              <w:left w:val="nil"/>
              <w:bottom w:val="single" w:sz="4" w:space="0" w:color="auto"/>
              <w:right w:val="single" w:sz="4" w:space="0" w:color="auto"/>
            </w:tcBorders>
            <w:noWrap/>
            <w:vAlign w:val="center"/>
            <w:hideMark/>
          </w:tcPr>
          <w:p w14:paraId="7795039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1433" w:type="dxa"/>
            <w:tcBorders>
              <w:top w:val="nil"/>
              <w:left w:val="nil"/>
              <w:bottom w:val="single" w:sz="4" w:space="0" w:color="auto"/>
              <w:right w:val="single" w:sz="4" w:space="0" w:color="auto"/>
            </w:tcBorders>
            <w:noWrap/>
            <w:vAlign w:val="center"/>
            <w:hideMark/>
          </w:tcPr>
          <w:p w14:paraId="2AB753A8" w14:textId="1C1B102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93.600,00</w:t>
            </w:r>
          </w:p>
        </w:tc>
        <w:tc>
          <w:tcPr>
            <w:tcW w:w="693" w:type="dxa"/>
            <w:gridSpan w:val="2"/>
            <w:tcBorders>
              <w:top w:val="nil"/>
              <w:left w:val="nil"/>
              <w:bottom w:val="single" w:sz="4" w:space="0" w:color="auto"/>
              <w:right w:val="single" w:sz="4" w:space="0" w:color="auto"/>
            </w:tcBorders>
            <w:noWrap/>
            <w:vAlign w:val="center"/>
            <w:hideMark/>
          </w:tcPr>
          <w:p w14:paraId="5611167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6898BE0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w:t>
            </w:r>
          </w:p>
        </w:tc>
        <w:tc>
          <w:tcPr>
            <w:tcW w:w="626" w:type="dxa"/>
            <w:tcBorders>
              <w:top w:val="nil"/>
              <w:left w:val="nil"/>
              <w:bottom w:val="single" w:sz="4" w:space="0" w:color="auto"/>
              <w:right w:val="single" w:sz="4" w:space="0" w:color="auto"/>
            </w:tcBorders>
            <w:noWrap/>
            <w:vAlign w:val="center"/>
            <w:hideMark/>
          </w:tcPr>
          <w:p w14:paraId="46BF261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13</w:t>
            </w:r>
          </w:p>
        </w:tc>
        <w:tc>
          <w:tcPr>
            <w:tcW w:w="1463" w:type="dxa"/>
            <w:gridSpan w:val="2"/>
            <w:tcBorders>
              <w:top w:val="nil"/>
              <w:left w:val="nil"/>
              <w:bottom w:val="single" w:sz="4" w:space="0" w:color="auto"/>
              <w:right w:val="single" w:sz="4" w:space="0" w:color="auto"/>
            </w:tcBorders>
            <w:noWrap/>
            <w:vAlign w:val="center"/>
            <w:hideMark/>
          </w:tcPr>
          <w:p w14:paraId="2E2499B2" w14:textId="52F1EC3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156.000,00</w:t>
            </w:r>
          </w:p>
        </w:tc>
      </w:tr>
      <w:tr w:rsidR="004A6E75" w:rsidRPr="004A6E75" w14:paraId="2277C8A8"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8E3A5A5"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w:t>
            </w:r>
          </w:p>
        </w:tc>
        <w:tc>
          <w:tcPr>
            <w:tcW w:w="4286" w:type="dxa"/>
            <w:tcBorders>
              <w:top w:val="nil"/>
              <w:left w:val="nil"/>
              <w:bottom w:val="single" w:sz="4" w:space="0" w:color="auto"/>
              <w:right w:val="single" w:sz="4" w:space="0" w:color="auto"/>
            </w:tcBorders>
            <w:vAlign w:val="center"/>
            <w:hideMark/>
          </w:tcPr>
          <w:p w14:paraId="105682D6"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Xáng Tân Hội (Rạch giá - Long Xuyên) (bờ lộ B)</w:t>
            </w:r>
          </w:p>
        </w:tc>
        <w:tc>
          <w:tcPr>
            <w:tcW w:w="1985" w:type="dxa"/>
            <w:tcBorders>
              <w:top w:val="nil"/>
              <w:left w:val="nil"/>
              <w:bottom w:val="single" w:sz="4" w:space="0" w:color="auto"/>
              <w:right w:val="single" w:sz="4" w:space="0" w:color="auto"/>
            </w:tcBorders>
            <w:noWrap/>
            <w:vAlign w:val="center"/>
            <w:hideMark/>
          </w:tcPr>
          <w:p w14:paraId="61E601B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4FDBB4B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16.480</w:t>
            </w:r>
          </w:p>
        </w:tc>
        <w:tc>
          <w:tcPr>
            <w:tcW w:w="906" w:type="dxa"/>
            <w:tcBorders>
              <w:top w:val="nil"/>
              <w:left w:val="nil"/>
              <w:bottom w:val="single" w:sz="4" w:space="0" w:color="auto"/>
              <w:right w:val="single" w:sz="4" w:space="0" w:color="auto"/>
            </w:tcBorders>
            <w:noWrap/>
            <w:vAlign w:val="center"/>
            <w:hideMark/>
          </w:tcPr>
          <w:p w14:paraId="3AB1EE3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TL-04</w:t>
            </w:r>
          </w:p>
        </w:tc>
        <w:tc>
          <w:tcPr>
            <w:tcW w:w="653" w:type="dxa"/>
            <w:tcBorders>
              <w:top w:val="nil"/>
              <w:left w:val="nil"/>
              <w:bottom w:val="single" w:sz="4" w:space="0" w:color="auto"/>
              <w:right w:val="single" w:sz="4" w:space="0" w:color="auto"/>
            </w:tcBorders>
            <w:noWrap/>
            <w:vAlign w:val="center"/>
            <w:hideMark/>
          </w:tcPr>
          <w:p w14:paraId="570D4E6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w:t>
            </w:r>
          </w:p>
        </w:tc>
        <w:tc>
          <w:tcPr>
            <w:tcW w:w="567" w:type="dxa"/>
            <w:tcBorders>
              <w:top w:val="nil"/>
              <w:left w:val="nil"/>
              <w:bottom w:val="single" w:sz="4" w:space="0" w:color="auto"/>
              <w:right w:val="single" w:sz="4" w:space="0" w:color="auto"/>
            </w:tcBorders>
            <w:vAlign w:val="center"/>
            <w:hideMark/>
          </w:tcPr>
          <w:p w14:paraId="3484F69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w:t>
            </w:r>
          </w:p>
        </w:tc>
        <w:tc>
          <w:tcPr>
            <w:tcW w:w="709" w:type="dxa"/>
            <w:tcBorders>
              <w:top w:val="nil"/>
              <w:left w:val="nil"/>
              <w:bottom w:val="single" w:sz="4" w:space="0" w:color="auto"/>
              <w:right w:val="single" w:sz="4" w:space="0" w:color="auto"/>
            </w:tcBorders>
            <w:noWrap/>
            <w:vAlign w:val="center"/>
            <w:hideMark/>
          </w:tcPr>
          <w:p w14:paraId="6BF4FBC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w:t>
            </w:r>
          </w:p>
        </w:tc>
        <w:tc>
          <w:tcPr>
            <w:tcW w:w="1433" w:type="dxa"/>
            <w:tcBorders>
              <w:top w:val="nil"/>
              <w:left w:val="nil"/>
              <w:bottom w:val="single" w:sz="4" w:space="0" w:color="auto"/>
              <w:right w:val="single" w:sz="4" w:space="0" w:color="auto"/>
            </w:tcBorders>
            <w:noWrap/>
            <w:vAlign w:val="center"/>
            <w:hideMark/>
          </w:tcPr>
          <w:p w14:paraId="306B39D0" w14:textId="653C90A1"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115.360,00</w:t>
            </w:r>
          </w:p>
        </w:tc>
        <w:tc>
          <w:tcPr>
            <w:tcW w:w="693" w:type="dxa"/>
            <w:gridSpan w:val="2"/>
            <w:tcBorders>
              <w:top w:val="nil"/>
              <w:left w:val="nil"/>
              <w:bottom w:val="single" w:sz="4" w:space="0" w:color="auto"/>
              <w:right w:val="single" w:sz="4" w:space="0" w:color="auto"/>
            </w:tcBorders>
            <w:noWrap/>
            <w:vAlign w:val="center"/>
            <w:hideMark/>
          </w:tcPr>
          <w:p w14:paraId="1C95AF9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w:t>
            </w:r>
          </w:p>
        </w:tc>
        <w:tc>
          <w:tcPr>
            <w:tcW w:w="462" w:type="dxa"/>
            <w:tcBorders>
              <w:top w:val="nil"/>
              <w:left w:val="nil"/>
              <w:bottom w:val="single" w:sz="4" w:space="0" w:color="auto"/>
              <w:right w:val="single" w:sz="4" w:space="0" w:color="auto"/>
            </w:tcBorders>
            <w:vAlign w:val="center"/>
            <w:hideMark/>
          </w:tcPr>
          <w:p w14:paraId="357EE5B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w:t>
            </w:r>
          </w:p>
        </w:tc>
        <w:tc>
          <w:tcPr>
            <w:tcW w:w="626" w:type="dxa"/>
            <w:tcBorders>
              <w:top w:val="nil"/>
              <w:left w:val="nil"/>
              <w:bottom w:val="single" w:sz="4" w:space="0" w:color="auto"/>
              <w:right w:val="single" w:sz="4" w:space="0" w:color="auto"/>
            </w:tcBorders>
            <w:noWrap/>
            <w:vAlign w:val="center"/>
            <w:hideMark/>
          </w:tcPr>
          <w:p w14:paraId="603F627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w:t>
            </w:r>
          </w:p>
        </w:tc>
        <w:tc>
          <w:tcPr>
            <w:tcW w:w="1463" w:type="dxa"/>
            <w:gridSpan w:val="2"/>
            <w:tcBorders>
              <w:top w:val="nil"/>
              <w:left w:val="nil"/>
              <w:bottom w:val="single" w:sz="4" w:space="0" w:color="auto"/>
              <w:right w:val="single" w:sz="4" w:space="0" w:color="auto"/>
            </w:tcBorders>
            <w:noWrap/>
            <w:vAlign w:val="center"/>
            <w:hideMark/>
          </w:tcPr>
          <w:p w14:paraId="7AB23A69" w14:textId="1844C16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115.360,00</w:t>
            </w:r>
          </w:p>
        </w:tc>
      </w:tr>
      <w:tr w:rsidR="004A6E75" w:rsidRPr="004A6E75" w14:paraId="465E1A40"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685987E8"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II</w:t>
            </w:r>
          </w:p>
        </w:tc>
        <w:tc>
          <w:tcPr>
            <w:tcW w:w="4286" w:type="dxa"/>
            <w:tcBorders>
              <w:top w:val="nil"/>
              <w:left w:val="nil"/>
              <w:bottom w:val="single" w:sz="4" w:space="0" w:color="auto"/>
              <w:right w:val="single" w:sz="4" w:space="0" w:color="auto"/>
            </w:tcBorders>
            <w:noWrap/>
            <w:vAlign w:val="center"/>
            <w:hideMark/>
          </w:tcPr>
          <w:p w14:paraId="4DBFB5EF"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ĐƯỜNG LIÊN XÃ</w:t>
            </w:r>
          </w:p>
        </w:tc>
        <w:tc>
          <w:tcPr>
            <w:tcW w:w="1985" w:type="dxa"/>
            <w:tcBorders>
              <w:top w:val="nil"/>
              <w:left w:val="nil"/>
              <w:bottom w:val="single" w:sz="4" w:space="0" w:color="auto"/>
              <w:right w:val="single" w:sz="4" w:space="0" w:color="auto"/>
            </w:tcBorders>
            <w:noWrap/>
            <w:vAlign w:val="center"/>
            <w:hideMark/>
          </w:tcPr>
          <w:p w14:paraId="4EB365D1"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 </w:t>
            </w:r>
          </w:p>
        </w:tc>
        <w:tc>
          <w:tcPr>
            <w:tcW w:w="1253" w:type="dxa"/>
            <w:tcBorders>
              <w:top w:val="nil"/>
              <w:left w:val="nil"/>
              <w:bottom w:val="single" w:sz="4" w:space="0" w:color="auto"/>
              <w:right w:val="single" w:sz="4" w:space="0" w:color="auto"/>
            </w:tcBorders>
            <w:noWrap/>
            <w:vAlign w:val="center"/>
            <w:hideMark/>
          </w:tcPr>
          <w:p w14:paraId="5355F484" w14:textId="695A9D07"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120.851,66</w:t>
            </w:r>
          </w:p>
        </w:tc>
        <w:tc>
          <w:tcPr>
            <w:tcW w:w="906" w:type="dxa"/>
            <w:tcBorders>
              <w:top w:val="nil"/>
              <w:left w:val="nil"/>
              <w:bottom w:val="single" w:sz="4" w:space="0" w:color="auto"/>
              <w:right w:val="single" w:sz="4" w:space="0" w:color="auto"/>
            </w:tcBorders>
            <w:noWrap/>
            <w:vAlign w:val="center"/>
            <w:hideMark/>
          </w:tcPr>
          <w:p w14:paraId="239253E1" w14:textId="5446FE5E"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653" w:type="dxa"/>
            <w:tcBorders>
              <w:top w:val="nil"/>
              <w:left w:val="nil"/>
              <w:bottom w:val="single" w:sz="4" w:space="0" w:color="auto"/>
              <w:right w:val="single" w:sz="4" w:space="0" w:color="auto"/>
            </w:tcBorders>
            <w:noWrap/>
            <w:vAlign w:val="center"/>
            <w:hideMark/>
          </w:tcPr>
          <w:p w14:paraId="3FA8B61B" w14:textId="42993A69"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567" w:type="dxa"/>
            <w:tcBorders>
              <w:top w:val="nil"/>
              <w:left w:val="nil"/>
              <w:bottom w:val="single" w:sz="4" w:space="0" w:color="auto"/>
              <w:right w:val="single" w:sz="4" w:space="0" w:color="auto"/>
            </w:tcBorders>
            <w:noWrap/>
            <w:vAlign w:val="center"/>
            <w:hideMark/>
          </w:tcPr>
          <w:p w14:paraId="465EFBB5" w14:textId="0B6294F5"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44EB16AF" w14:textId="5FF92111"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1433" w:type="dxa"/>
            <w:tcBorders>
              <w:top w:val="nil"/>
              <w:left w:val="nil"/>
              <w:bottom w:val="single" w:sz="4" w:space="0" w:color="auto"/>
              <w:right w:val="single" w:sz="4" w:space="0" w:color="auto"/>
            </w:tcBorders>
            <w:noWrap/>
            <w:vAlign w:val="center"/>
            <w:hideMark/>
          </w:tcPr>
          <w:p w14:paraId="09D21FCE" w14:textId="2153D006"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1.007.031,11</w:t>
            </w:r>
          </w:p>
        </w:tc>
        <w:tc>
          <w:tcPr>
            <w:tcW w:w="693" w:type="dxa"/>
            <w:gridSpan w:val="2"/>
            <w:tcBorders>
              <w:top w:val="nil"/>
              <w:left w:val="nil"/>
              <w:bottom w:val="single" w:sz="4" w:space="0" w:color="auto"/>
              <w:right w:val="single" w:sz="4" w:space="0" w:color="auto"/>
            </w:tcBorders>
            <w:noWrap/>
            <w:vAlign w:val="center"/>
            <w:hideMark/>
          </w:tcPr>
          <w:p w14:paraId="5D1AC859" w14:textId="276027DC"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462" w:type="dxa"/>
            <w:tcBorders>
              <w:top w:val="nil"/>
              <w:left w:val="nil"/>
              <w:bottom w:val="single" w:sz="4" w:space="0" w:color="auto"/>
              <w:right w:val="single" w:sz="4" w:space="0" w:color="auto"/>
            </w:tcBorders>
            <w:noWrap/>
            <w:vAlign w:val="center"/>
            <w:hideMark/>
          </w:tcPr>
          <w:p w14:paraId="6784E61B" w14:textId="2EE5E6CF"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626" w:type="dxa"/>
            <w:tcBorders>
              <w:top w:val="nil"/>
              <w:left w:val="nil"/>
              <w:bottom w:val="single" w:sz="4" w:space="0" w:color="auto"/>
              <w:right w:val="single" w:sz="4" w:space="0" w:color="auto"/>
            </w:tcBorders>
            <w:noWrap/>
            <w:vAlign w:val="center"/>
            <w:hideMark/>
          </w:tcPr>
          <w:p w14:paraId="707C8999" w14:textId="44D45C67"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1463" w:type="dxa"/>
            <w:gridSpan w:val="2"/>
            <w:tcBorders>
              <w:top w:val="nil"/>
              <w:left w:val="nil"/>
              <w:bottom w:val="single" w:sz="4" w:space="0" w:color="auto"/>
              <w:right w:val="single" w:sz="4" w:space="0" w:color="auto"/>
            </w:tcBorders>
            <w:noWrap/>
            <w:vAlign w:val="center"/>
            <w:hideMark/>
          </w:tcPr>
          <w:p w14:paraId="74B7B315" w14:textId="2084B800"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1.119.400,51</w:t>
            </w:r>
          </w:p>
        </w:tc>
      </w:tr>
      <w:tr w:rsidR="004A6E75" w:rsidRPr="004A6E75" w14:paraId="43A21D22"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321D933"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w:t>
            </w:r>
          </w:p>
        </w:tc>
        <w:tc>
          <w:tcPr>
            <w:tcW w:w="4286" w:type="dxa"/>
            <w:tcBorders>
              <w:top w:val="nil"/>
              <w:left w:val="nil"/>
              <w:bottom w:val="single" w:sz="4" w:space="0" w:color="auto"/>
              <w:right w:val="single" w:sz="4" w:space="0" w:color="auto"/>
            </w:tcBorders>
            <w:noWrap/>
            <w:vAlign w:val="center"/>
            <w:hideMark/>
          </w:tcPr>
          <w:p w14:paraId="64964C19"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600(bờ đông) (đoạn từ kênh Thầy Thông - đến kênh Xã Diễu)</w:t>
            </w:r>
          </w:p>
        </w:tc>
        <w:tc>
          <w:tcPr>
            <w:tcW w:w="1985" w:type="dxa"/>
            <w:tcBorders>
              <w:top w:val="nil"/>
              <w:left w:val="nil"/>
              <w:bottom w:val="single" w:sz="4" w:space="0" w:color="auto"/>
              <w:right w:val="single" w:sz="4" w:space="0" w:color="auto"/>
            </w:tcBorders>
            <w:noWrap/>
            <w:vAlign w:val="center"/>
            <w:hideMark/>
          </w:tcPr>
          <w:p w14:paraId="74F23B5D"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0BDC484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12.480</w:t>
            </w:r>
          </w:p>
        </w:tc>
        <w:tc>
          <w:tcPr>
            <w:tcW w:w="906" w:type="dxa"/>
            <w:tcBorders>
              <w:top w:val="nil"/>
              <w:left w:val="nil"/>
              <w:bottom w:val="single" w:sz="4" w:space="0" w:color="auto"/>
              <w:right w:val="single" w:sz="4" w:space="0" w:color="auto"/>
            </w:tcBorders>
            <w:noWrap/>
            <w:vAlign w:val="center"/>
            <w:hideMark/>
          </w:tcPr>
          <w:p w14:paraId="1CCDE8C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LX-01</w:t>
            </w:r>
          </w:p>
        </w:tc>
        <w:tc>
          <w:tcPr>
            <w:tcW w:w="653" w:type="dxa"/>
            <w:tcBorders>
              <w:top w:val="nil"/>
              <w:left w:val="nil"/>
              <w:bottom w:val="single" w:sz="4" w:space="0" w:color="auto"/>
              <w:right w:val="single" w:sz="4" w:space="0" w:color="auto"/>
            </w:tcBorders>
            <w:noWrap/>
            <w:vAlign w:val="center"/>
            <w:hideMark/>
          </w:tcPr>
          <w:p w14:paraId="226795A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7AE4D11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736BD7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4A0E8093" w14:textId="206595F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106.077,45</w:t>
            </w:r>
          </w:p>
        </w:tc>
        <w:tc>
          <w:tcPr>
            <w:tcW w:w="693" w:type="dxa"/>
            <w:gridSpan w:val="2"/>
            <w:tcBorders>
              <w:top w:val="nil"/>
              <w:left w:val="nil"/>
              <w:bottom w:val="single" w:sz="4" w:space="0" w:color="auto"/>
              <w:right w:val="single" w:sz="4" w:space="0" w:color="auto"/>
            </w:tcBorders>
            <w:noWrap/>
            <w:vAlign w:val="center"/>
            <w:hideMark/>
          </w:tcPr>
          <w:p w14:paraId="2967702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00465F7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6C8FCC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1463" w:type="dxa"/>
            <w:gridSpan w:val="2"/>
            <w:tcBorders>
              <w:top w:val="nil"/>
              <w:left w:val="nil"/>
              <w:bottom w:val="single" w:sz="4" w:space="0" w:color="auto"/>
              <w:right w:val="single" w:sz="4" w:space="0" w:color="auto"/>
            </w:tcBorders>
            <w:noWrap/>
            <w:vAlign w:val="center"/>
            <w:hideMark/>
          </w:tcPr>
          <w:p w14:paraId="0796EA2B" w14:textId="5F5D2BEE"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131.036,85</w:t>
            </w:r>
          </w:p>
        </w:tc>
      </w:tr>
      <w:tr w:rsidR="004A6E75" w:rsidRPr="004A6E75" w14:paraId="7AEE861C"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D446CF4"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w:t>
            </w:r>
          </w:p>
        </w:tc>
        <w:tc>
          <w:tcPr>
            <w:tcW w:w="4286" w:type="dxa"/>
            <w:tcBorders>
              <w:top w:val="nil"/>
              <w:left w:val="nil"/>
              <w:bottom w:val="single" w:sz="4" w:space="0" w:color="auto"/>
              <w:right w:val="single" w:sz="4" w:space="0" w:color="auto"/>
            </w:tcBorders>
            <w:noWrap/>
            <w:vAlign w:val="center"/>
            <w:hideMark/>
          </w:tcPr>
          <w:p w14:paraId="0514B10C"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600(bờ đông) (đoạn từ kênh Thầy Thông - đến kênh Xã Diễu)</w:t>
            </w:r>
          </w:p>
        </w:tc>
        <w:tc>
          <w:tcPr>
            <w:tcW w:w="1985" w:type="dxa"/>
            <w:tcBorders>
              <w:top w:val="nil"/>
              <w:left w:val="nil"/>
              <w:bottom w:val="single" w:sz="4" w:space="0" w:color="auto"/>
              <w:right w:val="single" w:sz="4" w:space="0" w:color="auto"/>
            </w:tcBorders>
            <w:noWrap/>
            <w:vAlign w:val="center"/>
            <w:hideMark/>
          </w:tcPr>
          <w:p w14:paraId="05D8DC2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6B81650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4.952</w:t>
            </w:r>
          </w:p>
        </w:tc>
        <w:tc>
          <w:tcPr>
            <w:tcW w:w="906" w:type="dxa"/>
            <w:tcBorders>
              <w:top w:val="nil"/>
              <w:left w:val="nil"/>
              <w:bottom w:val="single" w:sz="4" w:space="0" w:color="auto"/>
              <w:right w:val="single" w:sz="4" w:space="0" w:color="auto"/>
            </w:tcBorders>
            <w:noWrap/>
            <w:vAlign w:val="center"/>
            <w:hideMark/>
          </w:tcPr>
          <w:p w14:paraId="5E0DC09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LX-02</w:t>
            </w:r>
          </w:p>
        </w:tc>
        <w:tc>
          <w:tcPr>
            <w:tcW w:w="653" w:type="dxa"/>
            <w:tcBorders>
              <w:top w:val="nil"/>
              <w:left w:val="nil"/>
              <w:bottom w:val="single" w:sz="4" w:space="0" w:color="auto"/>
              <w:right w:val="single" w:sz="4" w:space="0" w:color="auto"/>
            </w:tcBorders>
            <w:noWrap/>
            <w:vAlign w:val="center"/>
            <w:hideMark/>
          </w:tcPr>
          <w:p w14:paraId="50A2553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7EAC228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CB679E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6F7058EE" w14:textId="719160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42.091,66</w:t>
            </w:r>
          </w:p>
        </w:tc>
        <w:tc>
          <w:tcPr>
            <w:tcW w:w="693" w:type="dxa"/>
            <w:gridSpan w:val="2"/>
            <w:tcBorders>
              <w:top w:val="nil"/>
              <w:left w:val="nil"/>
              <w:bottom w:val="single" w:sz="4" w:space="0" w:color="auto"/>
              <w:right w:val="single" w:sz="4" w:space="0" w:color="auto"/>
            </w:tcBorders>
            <w:noWrap/>
            <w:vAlign w:val="center"/>
            <w:hideMark/>
          </w:tcPr>
          <w:p w14:paraId="4410888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4951F2B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7D92A4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1136B5F1" w14:textId="23F9A2D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42.091,66</w:t>
            </w:r>
          </w:p>
        </w:tc>
      </w:tr>
      <w:tr w:rsidR="004A6E75" w:rsidRPr="004A6E75" w14:paraId="507EF3EA"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B9BDCC7"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w:t>
            </w:r>
          </w:p>
        </w:tc>
        <w:tc>
          <w:tcPr>
            <w:tcW w:w="4286" w:type="dxa"/>
            <w:tcBorders>
              <w:top w:val="nil"/>
              <w:left w:val="nil"/>
              <w:bottom w:val="single" w:sz="4" w:space="0" w:color="auto"/>
              <w:right w:val="single" w:sz="4" w:space="0" w:color="auto"/>
            </w:tcBorders>
            <w:noWrap/>
            <w:vAlign w:val="center"/>
            <w:hideMark/>
          </w:tcPr>
          <w:p w14:paraId="15719AD5"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Đòn Dông (KH1) (đoạn từ kênh A - đến kênh Zero)</w:t>
            </w:r>
          </w:p>
        </w:tc>
        <w:tc>
          <w:tcPr>
            <w:tcW w:w="1985" w:type="dxa"/>
            <w:tcBorders>
              <w:top w:val="nil"/>
              <w:left w:val="nil"/>
              <w:bottom w:val="single" w:sz="4" w:space="0" w:color="auto"/>
              <w:right w:val="single" w:sz="4" w:space="0" w:color="auto"/>
            </w:tcBorders>
            <w:noWrap/>
            <w:vAlign w:val="center"/>
            <w:hideMark/>
          </w:tcPr>
          <w:p w14:paraId="424D9D5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369AFDA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1.999</w:t>
            </w:r>
          </w:p>
        </w:tc>
        <w:tc>
          <w:tcPr>
            <w:tcW w:w="906" w:type="dxa"/>
            <w:tcBorders>
              <w:top w:val="nil"/>
              <w:left w:val="nil"/>
              <w:bottom w:val="single" w:sz="4" w:space="0" w:color="auto"/>
              <w:right w:val="single" w:sz="4" w:space="0" w:color="auto"/>
            </w:tcBorders>
            <w:noWrap/>
            <w:vAlign w:val="center"/>
            <w:hideMark/>
          </w:tcPr>
          <w:p w14:paraId="73010B9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LX-02</w:t>
            </w:r>
          </w:p>
        </w:tc>
        <w:tc>
          <w:tcPr>
            <w:tcW w:w="653" w:type="dxa"/>
            <w:tcBorders>
              <w:top w:val="nil"/>
              <w:left w:val="nil"/>
              <w:bottom w:val="single" w:sz="4" w:space="0" w:color="auto"/>
              <w:right w:val="single" w:sz="4" w:space="0" w:color="auto"/>
            </w:tcBorders>
            <w:noWrap/>
            <w:vAlign w:val="center"/>
            <w:hideMark/>
          </w:tcPr>
          <w:p w14:paraId="0A2579B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5ABC2D3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001E690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29AEE152" w14:textId="2714E0C1"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16.991,50</w:t>
            </w:r>
          </w:p>
        </w:tc>
        <w:tc>
          <w:tcPr>
            <w:tcW w:w="693" w:type="dxa"/>
            <w:gridSpan w:val="2"/>
            <w:tcBorders>
              <w:top w:val="nil"/>
              <w:left w:val="nil"/>
              <w:bottom w:val="single" w:sz="4" w:space="0" w:color="auto"/>
              <w:right w:val="single" w:sz="4" w:space="0" w:color="auto"/>
            </w:tcBorders>
            <w:noWrap/>
            <w:vAlign w:val="center"/>
            <w:hideMark/>
          </w:tcPr>
          <w:p w14:paraId="3506C2B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5F69742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B99A51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1463" w:type="dxa"/>
            <w:gridSpan w:val="2"/>
            <w:tcBorders>
              <w:top w:val="nil"/>
              <w:left w:val="nil"/>
              <w:bottom w:val="single" w:sz="4" w:space="0" w:color="auto"/>
              <w:right w:val="single" w:sz="4" w:space="0" w:color="auto"/>
            </w:tcBorders>
            <w:noWrap/>
            <w:vAlign w:val="center"/>
            <w:hideMark/>
          </w:tcPr>
          <w:p w14:paraId="005ED0DA" w14:textId="5FCE137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20.989,50</w:t>
            </w:r>
          </w:p>
        </w:tc>
      </w:tr>
      <w:tr w:rsidR="004A6E75" w:rsidRPr="004A6E75" w14:paraId="04A333F4"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160451B"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9</w:t>
            </w:r>
          </w:p>
        </w:tc>
        <w:tc>
          <w:tcPr>
            <w:tcW w:w="4286" w:type="dxa"/>
            <w:tcBorders>
              <w:top w:val="nil"/>
              <w:left w:val="nil"/>
              <w:bottom w:val="single" w:sz="4" w:space="0" w:color="auto"/>
              <w:right w:val="single" w:sz="4" w:space="0" w:color="auto"/>
            </w:tcBorders>
            <w:noWrap/>
            <w:vAlign w:val="center"/>
            <w:hideMark/>
          </w:tcPr>
          <w:p w14:paraId="5547F0A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Đòn Dông (KH1) (đoạn từ kênh A - đến kênh Zero)</w:t>
            </w:r>
          </w:p>
        </w:tc>
        <w:tc>
          <w:tcPr>
            <w:tcW w:w="1985" w:type="dxa"/>
            <w:tcBorders>
              <w:top w:val="nil"/>
              <w:left w:val="nil"/>
              <w:bottom w:val="single" w:sz="4" w:space="0" w:color="auto"/>
              <w:right w:val="single" w:sz="4" w:space="0" w:color="auto"/>
            </w:tcBorders>
            <w:noWrap/>
            <w:vAlign w:val="center"/>
            <w:hideMark/>
          </w:tcPr>
          <w:p w14:paraId="43E81A5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3A46ABF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2.000</w:t>
            </w:r>
          </w:p>
        </w:tc>
        <w:tc>
          <w:tcPr>
            <w:tcW w:w="906" w:type="dxa"/>
            <w:tcBorders>
              <w:top w:val="nil"/>
              <w:left w:val="nil"/>
              <w:bottom w:val="single" w:sz="4" w:space="0" w:color="auto"/>
              <w:right w:val="single" w:sz="4" w:space="0" w:color="auto"/>
            </w:tcBorders>
            <w:noWrap/>
            <w:vAlign w:val="center"/>
            <w:hideMark/>
          </w:tcPr>
          <w:p w14:paraId="443FAC9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LX-03</w:t>
            </w:r>
          </w:p>
        </w:tc>
        <w:tc>
          <w:tcPr>
            <w:tcW w:w="653" w:type="dxa"/>
            <w:tcBorders>
              <w:top w:val="nil"/>
              <w:left w:val="nil"/>
              <w:bottom w:val="single" w:sz="4" w:space="0" w:color="auto"/>
              <w:right w:val="single" w:sz="4" w:space="0" w:color="auto"/>
            </w:tcBorders>
            <w:noWrap/>
            <w:vAlign w:val="center"/>
            <w:hideMark/>
          </w:tcPr>
          <w:p w14:paraId="59CE28B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54FC4C2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6E02F21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020E992E" w14:textId="031034CC"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17.000,00</w:t>
            </w:r>
          </w:p>
        </w:tc>
        <w:tc>
          <w:tcPr>
            <w:tcW w:w="693" w:type="dxa"/>
            <w:gridSpan w:val="2"/>
            <w:tcBorders>
              <w:top w:val="nil"/>
              <w:left w:val="nil"/>
              <w:bottom w:val="single" w:sz="4" w:space="0" w:color="auto"/>
              <w:right w:val="single" w:sz="4" w:space="0" w:color="auto"/>
            </w:tcBorders>
            <w:noWrap/>
            <w:vAlign w:val="center"/>
            <w:hideMark/>
          </w:tcPr>
          <w:p w14:paraId="0517230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63A66DB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02CB4D6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1463" w:type="dxa"/>
            <w:gridSpan w:val="2"/>
            <w:tcBorders>
              <w:top w:val="nil"/>
              <w:left w:val="nil"/>
              <w:bottom w:val="single" w:sz="4" w:space="0" w:color="auto"/>
              <w:right w:val="single" w:sz="4" w:space="0" w:color="auto"/>
            </w:tcBorders>
            <w:noWrap/>
            <w:vAlign w:val="center"/>
            <w:hideMark/>
          </w:tcPr>
          <w:p w14:paraId="4C661E3F" w14:textId="1127A64E"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21.000,00</w:t>
            </w:r>
          </w:p>
        </w:tc>
      </w:tr>
      <w:tr w:rsidR="004A6E75" w:rsidRPr="004A6E75" w14:paraId="73DC4044"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40CD2B0"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w:t>
            </w:r>
          </w:p>
        </w:tc>
        <w:tc>
          <w:tcPr>
            <w:tcW w:w="4286" w:type="dxa"/>
            <w:tcBorders>
              <w:top w:val="nil"/>
              <w:left w:val="nil"/>
              <w:bottom w:val="single" w:sz="4" w:space="0" w:color="auto"/>
              <w:right w:val="single" w:sz="4" w:space="0" w:color="auto"/>
            </w:tcBorders>
            <w:vAlign w:val="center"/>
            <w:hideMark/>
          </w:tcPr>
          <w:p w14:paraId="7AFB6281"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Đòn Dông (KH1) (đoạn từ kênh Zero - đến Đầu Ngàn, kênh 3, kênh 4)</w:t>
            </w:r>
          </w:p>
        </w:tc>
        <w:tc>
          <w:tcPr>
            <w:tcW w:w="1985" w:type="dxa"/>
            <w:tcBorders>
              <w:top w:val="nil"/>
              <w:left w:val="nil"/>
              <w:bottom w:val="single" w:sz="4" w:space="0" w:color="auto"/>
              <w:right w:val="single" w:sz="4" w:space="0" w:color="auto"/>
            </w:tcBorders>
            <w:noWrap/>
            <w:vAlign w:val="center"/>
            <w:hideMark/>
          </w:tcPr>
          <w:p w14:paraId="18FEF46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07F247D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7.100</w:t>
            </w:r>
          </w:p>
        </w:tc>
        <w:tc>
          <w:tcPr>
            <w:tcW w:w="906" w:type="dxa"/>
            <w:tcBorders>
              <w:top w:val="nil"/>
              <w:left w:val="nil"/>
              <w:bottom w:val="single" w:sz="4" w:space="0" w:color="auto"/>
              <w:right w:val="single" w:sz="4" w:space="0" w:color="auto"/>
            </w:tcBorders>
            <w:noWrap/>
            <w:vAlign w:val="center"/>
            <w:hideMark/>
          </w:tcPr>
          <w:p w14:paraId="74B9EC3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LX-04</w:t>
            </w:r>
          </w:p>
        </w:tc>
        <w:tc>
          <w:tcPr>
            <w:tcW w:w="653" w:type="dxa"/>
            <w:tcBorders>
              <w:top w:val="nil"/>
              <w:left w:val="nil"/>
              <w:bottom w:val="single" w:sz="4" w:space="0" w:color="auto"/>
              <w:right w:val="single" w:sz="4" w:space="0" w:color="auto"/>
            </w:tcBorders>
            <w:noWrap/>
            <w:vAlign w:val="center"/>
            <w:hideMark/>
          </w:tcPr>
          <w:p w14:paraId="1BA7411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7A79AE4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91EE0B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209F6B94" w14:textId="2CA804DC"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60.350,00</w:t>
            </w:r>
          </w:p>
        </w:tc>
        <w:tc>
          <w:tcPr>
            <w:tcW w:w="693" w:type="dxa"/>
            <w:gridSpan w:val="2"/>
            <w:tcBorders>
              <w:top w:val="nil"/>
              <w:left w:val="nil"/>
              <w:bottom w:val="single" w:sz="4" w:space="0" w:color="auto"/>
              <w:right w:val="single" w:sz="4" w:space="0" w:color="auto"/>
            </w:tcBorders>
            <w:noWrap/>
            <w:vAlign w:val="center"/>
            <w:hideMark/>
          </w:tcPr>
          <w:p w14:paraId="1EEECED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4A8262F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071BEC3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1463" w:type="dxa"/>
            <w:gridSpan w:val="2"/>
            <w:tcBorders>
              <w:top w:val="nil"/>
              <w:left w:val="nil"/>
              <w:bottom w:val="single" w:sz="4" w:space="0" w:color="auto"/>
              <w:right w:val="single" w:sz="4" w:space="0" w:color="auto"/>
            </w:tcBorders>
            <w:noWrap/>
            <w:vAlign w:val="center"/>
            <w:hideMark/>
          </w:tcPr>
          <w:p w14:paraId="55428459" w14:textId="5E60BF4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74.550,00</w:t>
            </w:r>
          </w:p>
        </w:tc>
      </w:tr>
      <w:tr w:rsidR="004A6E75" w:rsidRPr="004A6E75" w14:paraId="29BBD0ED"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639A6D28"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4286" w:type="dxa"/>
            <w:tcBorders>
              <w:top w:val="nil"/>
              <w:left w:val="nil"/>
              <w:bottom w:val="single" w:sz="4" w:space="0" w:color="auto"/>
              <w:right w:val="single" w:sz="4" w:space="0" w:color="auto"/>
            </w:tcBorders>
            <w:vAlign w:val="center"/>
            <w:hideMark/>
          </w:tcPr>
          <w:p w14:paraId="365A8C7F" w14:textId="77777777" w:rsidR="004A6E75" w:rsidRPr="0030018C" w:rsidRDefault="004A6E75" w:rsidP="004A6E75">
            <w:pPr>
              <w:spacing w:after="0" w:line="240" w:lineRule="auto"/>
              <w:rPr>
                <w:rFonts w:eastAsia="Times New Roman" w:cs="Times New Roman"/>
                <w:color w:val="000000"/>
                <w:spacing w:val="-10"/>
                <w:kern w:val="0"/>
                <w:sz w:val="22"/>
                <w:szCs w:val="22"/>
                <w14:ligatures w14:val="none"/>
              </w:rPr>
            </w:pPr>
            <w:r w:rsidRPr="0030018C">
              <w:rPr>
                <w:rFonts w:eastAsia="Times New Roman" w:cs="Times New Roman"/>
                <w:color w:val="000000"/>
                <w:spacing w:val="-10"/>
                <w:kern w:val="0"/>
                <w:sz w:val="22"/>
                <w:szCs w:val="22"/>
                <w14:ligatures w14:val="none"/>
              </w:rPr>
              <w:t>Đường Kênh Đòn Dông (KH1) (đoạn từ kênh Đầu Ngàn, kênh 3, kênh 4 - đến giáp Thạnh Lộc)</w:t>
            </w:r>
          </w:p>
        </w:tc>
        <w:tc>
          <w:tcPr>
            <w:tcW w:w="1985" w:type="dxa"/>
            <w:tcBorders>
              <w:top w:val="nil"/>
              <w:left w:val="nil"/>
              <w:bottom w:val="single" w:sz="4" w:space="0" w:color="auto"/>
              <w:right w:val="single" w:sz="4" w:space="0" w:color="auto"/>
            </w:tcBorders>
            <w:noWrap/>
            <w:vAlign w:val="center"/>
            <w:hideMark/>
          </w:tcPr>
          <w:p w14:paraId="4ACCAC5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noWrap/>
            <w:vAlign w:val="center"/>
            <w:hideMark/>
          </w:tcPr>
          <w:p w14:paraId="28FD6FE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4.000</w:t>
            </w:r>
          </w:p>
        </w:tc>
        <w:tc>
          <w:tcPr>
            <w:tcW w:w="906" w:type="dxa"/>
            <w:tcBorders>
              <w:top w:val="nil"/>
              <w:left w:val="nil"/>
              <w:bottom w:val="single" w:sz="4" w:space="0" w:color="auto"/>
              <w:right w:val="single" w:sz="4" w:space="0" w:color="auto"/>
            </w:tcBorders>
            <w:noWrap/>
            <w:vAlign w:val="center"/>
            <w:hideMark/>
          </w:tcPr>
          <w:p w14:paraId="1DBA13D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LX-05</w:t>
            </w:r>
          </w:p>
        </w:tc>
        <w:tc>
          <w:tcPr>
            <w:tcW w:w="653" w:type="dxa"/>
            <w:tcBorders>
              <w:top w:val="nil"/>
              <w:left w:val="nil"/>
              <w:bottom w:val="single" w:sz="4" w:space="0" w:color="auto"/>
              <w:right w:val="single" w:sz="4" w:space="0" w:color="auto"/>
            </w:tcBorders>
            <w:noWrap/>
            <w:vAlign w:val="center"/>
            <w:hideMark/>
          </w:tcPr>
          <w:p w14:paraId="0698A1D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28854A1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C78027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4302515D" w14:textId="60CDDA8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34.000,00</w:t>
            </w:r>
          </w:p>
        </w:tc>
        <w:tc>
          <w:tcPr>
            <w:tcW w:w="693" w:type="dxa"/>
            <w:gridSpan w:val="2"/>
            <w:tcBorders>
              <w:top w:val="nil"/>
              <w:left w:val="nil"/>
              <w:bottom w:val="single" w:sz="4" w:space="0" w:color="auto"/>
              <w:right w:val="single" w:sz="4" w:space="0" w:color="auto"/>
            </w:tcBorders>
            <w:noWrap/>
            <w:vAlign w:val="center"/>
            <w:hideMark/>
          </w:tcPr>
          <w:p w14:paraId="4AF82BF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2DBC3C2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95CD40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1463" w:type="dxa"/>
            <w:gridSpan w:val="2"/>
            <w:tcBorders>
              <w:top w:val="nil"/>
              <w:left w:val="nil"/>
              <w:bottom w:val="single" w:sz="4" w:space="0" w:color="auto"/>
              <w:right w:val="single" w:sz="4" w:space="0" w:color="auto"/>
            </w:tcBorders>
            <w:noWrap/>
            <w:vAlign w:val="center"/>
            <w:hideMark/>
          </w:tcPr>
          <w:p w14:paraId="693ECFEE" w14:textId="026F2A4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42.000,00</w:t>
            </w:r>
          </w:p>
        </w:tc>
      </w:tr>
      <w:tr w:rsidR="004A6E75" w:rsidRPr="004A6E75" w14:paraId="2497014D"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54AEA6B"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12</w:t>
            </w:r>
          </w:p>
        </w:tc>
        <w:tc>
          <w:tcPr>
            <w:tcW w:w="4286" w:type="dxa"/>
            <w:tcBorders>
              <w:top w:val="nil"/>
              <w:left w:val="nil"/>
              <w:bottom w:val="single" w:sz="4" w:space="0" w:color="auto"/>
              <w:right w:val="single" w:sz="4" w:space="0" w:color="auto"/>
            </w:tcBorders>
            <w:vAlign w:val="center"/>
            <w:hideMark/>
          </w:tcPr>
          <w:p w14:paraId="460FC7F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Kiên Hảo (đoạn từ kênh Thầy Thông - đến kênh Kiên Hảo)</w:t>
            </w:r>
          </w:p>
        </w:tc>
        <w:tc>
          <w:tcPr>
            <w:tcW w:w="1985" w:type="dxa"/>
            <w:tcBorders>
              <w:top w:val="nil"/>
              <w:left w:val="nil"/>
              <w:bottom w:val="single" w:sz="4" w:space="0" w:color="auto"/>
              <w:right w:val="single" w:sz="4" w:space="0" w:color="auto"/>
            </w:tcBorders>
            <w:noWrap/>
            <w:vAlign w:val="center"/>
            <w:hideMark/>
          </w:tcPr>
          <w:p w14:paraId="66761D7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vAlign w:val="center"/>
            <w:hideMark/>
          </w:tcPr>
          <w:p w14:paraId="5C54A7C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10.940</w:t>
            </w:r>
          </w:p>
        </w:tc>
        <w:tc>
          <w:tcPr>
            <w:tcW w:w="906" w:type="dxa"/>
            <w:tcBorders>
              <w:top w:val="nil"/>
              <w:left w:val="nil"/>
              <w:bottom w:val="single" w:sz="4" w:space="0" w:color="auto"/>
              <w:right w:val="single" w:sz="4" w:space="0" w:color="auto"/>
            </w:tcBorders>
            <w:noWrap/>
            <w:vAlign w:val="center"/>
            <w:hideMark/>
          </w:tcPr>
          <w:p w14:paraId="36B4954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LX-06</w:t>
            </w:r>
          </w:p>
        </w:tc>
        <w:tc>
          <w:tcPr>
            <w:tcW w:w="653" w:type="dxa"/>
            <w:tcBorders>
              <w:top w:val="nil"/>
              <w:left w:val="nil"/>
              <w:bottom w:val="single" w:sz="4" w:space="0" w:color="auto"/>
              <w:right w:val="single" w:sz="4" w:space="0" w:color="auto"/>
            </w:tcBorders>
            <w:noWrap/>
            <w:vAlign w:val="center"/>
            <w:hideMark/>
          </w:tcPr>
          <w:p w14:paraId="48D0339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7657FD6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8A202B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6A4EB7F0" w14:textId="11317CA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92.990,00</w:t>
            </w:r>
          </w:p>
        </w:tc>
        <w:tc>
          <w:tcPr>
            <w:tcW w:w="693" w:type="dxa"/>
            <w:gridSpan w:val="2"/>
            <w:tcBorders>
              <w:top w:val="nil"/>
              <w:left w:val="nil"/>
              <w:bottom w:val="single" w:sz="4" w:space="0" w:color="auto"/>
              <w:right w:val="single" w:sz="4" w:space="0" w:color="auto"/>
            </w:tcBorders>
            <w:noWrap/>
            <w:vAlign w:val="center"/>
            <w:hideMark/>
          </w:tcPr>
          <w:p w14:paraId="68F3586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5A92C4E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B97A95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1463" w:type="dxa"/>
            <w:gridSpan w:val="2"/>
            <w:tcBorders>
              <w:top w:val="nil"/>
              <w:left w:val="nil"/>
              <w:bottom w:val="single" w:sz="4" w:space="0" w:color="auto"/>
              <w:right w:val="single" w:sz="4" w:space="0" w:color="auto"/>
            </w:tcBorders>
            <w:noWrap/>
            <w:vAlign w:val="center"/>
            <w:hideMark/>
          </w:tcPr>
          <w:p w14:paraId="1447E132" w14:textId="08EC7B68"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114.870,00</w:t>
            </w:r>
          </w:p>
        </w:tc>
      </w:tr>
      <w:tr w:rsidR="004A6E75" w:rsidRPr="004A6E75" w14:paraId="49D7D08A"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0199B0C"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13</w:t>
            </w:r>
          </w:p>
        </w:tc>
        <w:tc>
          <w:tcPr>
            <w:tcW w:w="4286" w:type="dxa"/>
            <w:tcBorders>
              <w:top w:val="nil"/>
              <w:left w:val="nil"/>
              <w:bottom w:val="single" w:sz="4" w:space="0" w:color="auto"/>
              <w:right w:val="single" w:sz="4" w:space="0" w:color="auto"/>
            </w:tcBorders>
            <w:vAlign w:val="center"/>
            <w:hideMark/>
          </w:tcPr>
          <w:p w14:paraId="015DFE6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Kiên Hảo</w:t>
            </w:r>
          </w:p>
        </w:tc>
        <w:tc>
          <w:tcPr>
            <w:tcW w:w="1985" w:type="dxa"/>
            <w:tcBorders>
              <w:top w:val="nil"/>
              <w:left w:val="nil"/>
              <w:bottom w:val="single" w:sz="4" w:space="0" w:color="auto"/>
              <w:right w:val="single" w:sz="4" w:space="0" w:color="auto"/>
            </w:tcBorders>
            <w:vAlign w:val="center"/>
            <w:hideMark/>
          </w:tcPr>
          <w:p w14:paraId="0DF6074C" w14:textId="77777777" w:rsidR="004A6E75" w:rsidRPr="0030018C" w:rsidRDefault="004A6E75" w:rsidP="004A6E75">
            <w:pPr>
              <w:spacing w:after="0" w:line="240" w:lineRule="auto"/>
              <w:rPr>
                <w:rFonts w:eastAsia="Times New Roman" w:cs="Times New Roman"/>
                <w:color w:val="000000"/>
                <w:spacing w:val="-16"/>
                <w:kern w:val="0"/>
                <w:sz w:val="22"/>
                <w:szCs w:val="22"/>
                <w14:ligatures w14:val="none"/>
              </w:rPr>
            </w:pPr>
            <w:r w:rsidRPr="0030018C">
              <w:rPr>
                <w:rFonts w:eastAsia="Times New Roman" w:cs="Times New Roman"/>
                <w:color w:val="000000"/>
                <w:spacing w:val="-16"/>
                <w:kern w:val="0"/>
                <w:sz w:val="22"/>
                <w:szCs w:val="22"/>
                <w14:ligatures w14:val="none"/>
              </w:rPr>
              <w:t>ấp Tân Phú, ấp Tân Lợi</w:t>
            </w:r>
          </w:p>
        </w:tc>
        <w:tc>
          <w:tcPr>
            <w:tcW w:w="1253" w:type="dxa"/>
            <w:tcBorders>
              <w:top w:val="nil"/>
              <w:left w:val="nil"/>
              <w:bottom w:val="single" w:sz="4" w:space="0" w:color="auto"/>
              <w:right w:val="single" w:sz="4" w:space="0" w:color="auto"/>
            </w:tcBorders>
            <w:vAlign w:val="center"/>
            <w:hideMark/>
          </w:tcPr>
          <w:p w14:paraId="3282997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2.000</w:t>
            </w:r>
          </w:p>
        </w:tc>
        <w:tc>
          <w:tcPr>
            <w:tcW w:w="906" w:type="dxa"/>
            <w:tcBorders>
              <w:top w:val="nil"/>
              <w:left w:val="nil"/>
              <w:bottom w:val="single" w:sz="4" w:space="0" w:color="auto"/>
              <w:right w:val="single" w:sz="4" w:space="0" w:color="auto"/>
            </w:tcBorders>
            <w:noWrap/>
            <w:vAlign w:val="center"/>
            <w:hideMark/>
          </w:tcPr>
          <w:p w14:paraId="5746720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LX-07</w:t>
            </w:r>
          </w:p>
        </w:tc>
        <w:tc>
          <w:tcPr>
            <w:tcW w:w="653" w:type="dxa"/>
            <w:tcBorders>
              <w:top w:val="nil"/>
              <w:left w:val="nil"/>
              <w:bottom w:val="single" w:sz="4" w:space="0" w:color="auto"/>
              <w:right w:val="single" w:sz="4" w:space="0" w:color="auto"/>
            </w:tcBorders>
            <w:noWrap/>
            <w:vAlign w:val="center"/>
            <w:hideMark/>
          </w:tcPr>
          <w:p w14:paraId="4491B8D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256E0CE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09F1646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0CA60B55" w14:textId="0241E99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17.000,00</w:t>
            </w:r>
          </w:p>
        </w:tc>
        <w:tc>
          <w:tcPr>
            <w:tcW w:w="693" w:type="dxa"/>
            <w:gridSpan w:val="2"/>
            <w:tcBorders>
              <w:top w:val="nil"/>
              <w:left w:val="nil"/>
              <w:bottom w:val="single" w:sz="4" w:space="0" w:color="auto"/>
              <w:right w:val="single" w:sz="4" w:space="0" w:color="auto"/>
            </w:tcBorders>
            <w:noWrap/>
            <w:vAlign w:val="center"/>
            <w:hideMark/>
          </w:tcPr>
          <w:p w14:paraId="590D60A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7142611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1A9317C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1463" w:type="dxa"/>
            <w:gridSpan w:val="2"/>
            <w:tcBorders>
              <w:top w:val="nil"/>
              <w:left w:val="nil"/>
              <w:bottom w:val="single" w:sz="4" w:space="0" w:color="auto"/>
              <w:right w:val="single" w:sz="4" w:space="0" w:color="auto"/>
            </w:tcBorders>
            <w:noWrap/>
            <w:vAlign w:val="center"/>
            <w:hideMark/>
          </w:tcPr>
          <w:p w14:paraId="180318B7" w14:textId="768BB8D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21.000,00</w:t>
            </w:r>
          </w:p>
        </w:tc>
      </w:tr>
      <w:tr w:rsidR="004A6E75" w:rsidRPr="004A6E75" w14:paraId="785F8B7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7768107A"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14</w:t>
            </w:r>
          </w:p>
        </w:tc>
        <w:tc>
          <w:tcPr>
            <w:tcW w:w="4286" w:type="dxa"/>
            <w:tcBorders>
              <w:top w:val="nil"/>
              <w:left w:val="nil"/>
              <w:bottom w:val="single" w:sz="4" w:space="0" w:color="auto"/>
              <w:right w:val="single" w:sz="4" w:space="0" w:color="auto"/>
            </w:tcBorders>
            <w:noWrap/>
            <w:vAlign w:val="center"/>
            <w:hideMark/>
          </w:tcPr>
          <w:p w14:paraId="6E4D0A0F"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Zero (trên nước)</w:t>
            </w:r>
          </w:p>
        </w:tc>
        <w:tc>
          <w:tcPr>
            <w:tcW w:w="1985" w:type="dxa"/>
            <w:tcBorders>
              <w:top w:val="nil"/>
              <w:left w:val="nil"/>
              <w:bottom w:val="single" w:sz="4" w:space="0" w:color="auto"/>
              <w:right w:val="single" w:sz="4" w:space="0" w:color="auto"/>
            </w:tcBorders>
            <w:noWrap/>
            <w:vAlign w:val="center"/>
            <w:hideMark/>
          </w:tcPr>
          <w:p w14:paraId="1C87D77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Hòa B</w:t>
            </w:r>
          </w:p>
        </w:tc>
        <w:tc>
          <w:tcPr>
            <w:tcW w:w="1253" w:type="dxa"/>
            <w:tcBorders>
              <w:top w:val="nil"/>
              <w:left w:val="nil"/>
              <w:bottom w:val="single" w:sz="4" w:space="0" w:color="auto"/>
              <w:right w:val="single" w:sz="4" w:space="0" w:color="auto"/>
            </w:tcBorders>
            <w:noWrap/>
            <w:vAlign w:val="center"/>
            <w:hideMark/>
          </w:tcPr>
          <w:p w14:paraId="2261A70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5.562</w:t>
            </w:r>
          </w:p>
        </w:tc>
        <w:tc>
          <w:tcPr>
            <w:tcW w:w="906" w:type="dxa"/>
            <w:tcBorders>
              <w:top w:val="nil"/>
              <w:left w:val="nil"/>
              <w:bottom w:val="single" w:sz="4" w:space="0" w:color="auto"/>
              <w:right w:val="single" w:sz="4" w:space="0" w:color="auto"/>
            </w:tcBorders>
            <w:noWrap/>
            <w:vAlign w:val="center"/>
            <w:hideMark/>
          </w:tcPr>
          <w:p w14:paraId="1750A2B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LX-08</w:t>
            </w:r>
          </w:p>
        </w:tc>
        <w:tc>
          <w:tcPr>
            <w:tcW w:w="653" w:type="dxa"/>
            <w:tcBorders>
              <w:top w:val="nil"/>
              <w:left w:val="nil"/>
              <w:bottom w:val="single" w:sz="4" w:space="0" w:color="auto"/>
              <w:right w:val="single" w:sz="4" w:space="0" w:color="auto"/>
            </w:tcBorders>
            <w:noWrap/>
            <w:vAlign w:val="center"/>
            <w:hideMark/>
          </w:tcPr>
          <w:p w14:paraId="0B7FEA2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45479F0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67ADCCB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1192EF75" w14:textId="26FEE70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47.277,00</w:t>
            </w:r>
          </w:p>
        </w:tc>
        <w:tc>
          <w:tcPr>
            <w:tcW w:w="693" w:type="dxa"/>
            <w:gridSpan w:val="2"/>
            <w:tcBorders>
              <w:top w:val="nil"/>
              <w:left w:val="nil"/>
              <w:bottom w:val="single" w:sz="4" w:space="0" w:color="auto"/>
              <w:right w:val="single" w:sz="4" w:space="0" w:color="auto"/>
            </w:tcBorders>
            <w:noWrap/>
            <w:vAlign w:val="center"/>
            <w:hideMark/>
          </w:tcPr>
          <w:p w14:paraId="4CF91BB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0BA92EE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7477F05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384CE0F9" w14:textId="1875B57F"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47.277,00</w:t>
            </w:r>
          </w:p>
        </w:tc>
      </w:tr>
      <w:tr w:rsidR="004A6E75" w:rsidRPr="004A6E75" w14:paraId="6B7D3379"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4775537"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15</w:t>
            </w:r>
          </w:p>
        </w:tc>
        <w:tc>
          <w:tcPr>
            <w:tcW w:w="4286" w:type="dxa"/>
            <w:tcBorders>
              <w:top w:val="nil"/>
              <w:left w:val="nil"/>
              <w:bottom w:val="single" w:sz="4" w:space="0" w:color="auto"/>
              <w:right w:val="single" w:sz="4" w:space="0" w:color="auto"/>
            </w:tcBorders>
            <w:noWrap/>
            <w:vAlign w:val="center"/>
            <w:hideMark/>
          </w:tcPr>
          <w:p w14:paraId="710CDCF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Zero (dưới nước)</w:t>
            </w:r>
          </w:p>
        </w:tc>
        <w:tc>
          <w:tcPr>
            <w:tcW w:w="1985" w:type="dxa"/>
            <w:tcBorders>
              <w:top w:val="nil"/>
              <w:left w:val="nil"/>
              <w:bottom w:val="single" w:sz="4" w:space="0" w:color="auto"/>
              <w:right w:val="single" w:sz="4" w:space="0" w:color="auto"/>
            </w:tcBorders>
            <w:noWrap/>
            <w:vAlign w:val="center"/>
            <w:hideMark/>
          </w:tcPr>
          <w:p w14:paraId="1585121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Hòa B</w:t>
            </w:r>
          </w:p>
        </w:tc>
        <w:tc>
          <w:tcPr>
            <w:tcW w:w="1253" w:type="dxa"/>
            <w:tcBorders>
              <w:top w:val="nil"/>
              <w:left w:val="nil"/>
              <w:bottom w:val="single" w:sz="4" w:space="0" w:color="auto"/>
              <w:right w:val="single" w:sz="4" w:space="0" w:color="auto"/>
            </w:tcBorders>
            <w:noWrap/>
            <w:vAlign w:val="center"/>
            <w:hideMark/>
          </w:tcPr>
          <w:p w14:paraId="2D13149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5.562</w:t>
            </w:r>
          </w:p>
        </w:tc>
        <w:tc>
          <w:tcPr>
            <w:tcW w:w="906" w:type="dxa"/>
            <w:tcBorders>
              <w:top w:val="nil"/>
              <w:left w:val="nil"/>
              <w:bottom w:val="single" w:sz="4" w:space="0" w:color="auto"/>
              <w:right w:val="single" w:sz="4" w:space="0" w:color="auto"/>
            </w:tcBorders>
            <w:noWrap/>
            <w:vAlign w:val="center"/>
            <w:hideMark/>
          </w:tcPr>
          <w:p w14:paraId="50095C0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LX-09</w:t>
            </w:r>
          </w:p>
        </w:tc>
        <w:tc>
          <w:tcPr>
            <w:tcW w:w="653" w:type="dxa"/>
            <w:tcBorders>
              <w:top w:val="nil"/>
              <w:left w:val="nil"/>
              <w:bottom w:val="single" w:sz="4" w:space="0" w:color="auto"/>
              <w:right w:val="single" w:sz="4" w:space="0" w:color="auto"/>
            </w:tcBorders>
            <w:noWrap/>
            <w:vAlign w:val="center"/>
            <w:hideMark/>
          </w:tcPr>
          <w:p w14:paraId="121BCEA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4FD3EEA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0766A0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29CEA30D" w14:textId="50CFCC5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47.277,00</w:t>
            </w:r>
          </w:p>
        </w:tc>
        <w:tc>
          <w:tcPr>
            <w:tcW w:w="693" w:type="dxa"/>
            <w:gridSpan w:val="2"/>
            <w:tcBorders>
              <w:top w:val="nil"/>
              <w:left w:val="nil"/>
              <w:bottom w:val="single" w:sz="4" w:space="0" w:color="auto"/>
              <w:right w:val="single" w:sz="4" w:space="0" w:color="auto"/>
            </w:tcBorders>
            <w:noWrap/>
            <w:vAlign w:val="center"/>
            <w:hideMark/>
          </w:tcPr>
          <w:p w14:paraId="7752040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w:t>
            </w:r>
          </w:p>
        </w:tc>
        <w:tc>
          <w:tcPr>
            <w:tcW w:w="462" w:type="dxa"/>
            <w:tcBorders>
              <w:top w:val="nil"/>
              <w:left w:val="nil"/>
              <w:bottom w:val="single" w:sz="4" w:space="0" w:color="auto"/>
              <w:right w:val="single" w:sz="4" w:space="0" w:color="auto"/>
            </w:tcBorders>
            <w:noWrap/>
            <w:vAlign w:val="center"/>
            <w:hideMark/>
          </w:tcPr>
          <w:p w14:paraId="2070BC3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1FF1244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w:t>
            </w:r>
          </w:p>
        </w:tc>
        <w:tc>
          <w:tcPr>
            <w:tcW w:w="1463" w:type="dxa"/>
            <w:gridSpan w:val="2"/>
            <w:tcBorders>
              <w:top w:val="nil"/>
              <w:left w:val="nil"/>
              <w:bottom w:val="single" w:sz="4" w:space="0" w:color="auto"/>
              <w:right w:val="single" w:sz="4" w:space="0" w:color="auto"/>
            </w:tcBorders>
            <w:noWrap/>
            <w:vAlign w:val="center"/>
            <w:hideMark/>
          </w:tcPr>
          <w:p w14:paraId="0109AEA2" w14:textId="581DB69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58.401,00</w:t>
            </w:r>
          </w:p>
        </w:tc>
      </w:tr>
      <w:tr w:rsidR="004A6E75" w:rsidRPr="004A6E75" w14:paraId="7DB05AFA"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D2C92C2"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16</w:t>
            </w:r>
          </w:p>
        </w:tc>
        <w:tc>
          <w:tcPr>
            <w:tcW w:w="4286" w:type="dxa"/>
            <w:tcBorders>
              <w:top w:val="nil"/>
              <w:left w:val="nil"/>
              <w:bottom w:val="single" w:sz="4" w:space="0" w:color="auto"/>
              <w:right w:val="single" w:sz="4" w:space="0" w:color="auto"/>
            </w:tcBorders>
            <w:noWrap/>
            <w:vAlign w:val="center"/>
            <w:hideMark/>
          </w:tcPr>
          <w:p w14:paraId="7206EDC5"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3B (trên nước)</w:t>
            </w:r>
          </w:p>
        </w:tc>
        <w:tc>
          <w:tcPr>
            <w:tcW w:w="1985" w:type="dxa"/>
            <w:tcBorders>
              <w:top w:val="nil"/>
              <w:left w:val="nil"/>
              <w:bottom w:val="single" w:sz="4" w:space="0" w:color="auto"/>
              <w:right w:val="single" w:sz="4" w:space="0" w:color="auto"/>
            </w:tcBorders>
            <w:noWrap/>
            <w:vAlign w:val="center"/>
            <w:hideMark/>
          </w:tcPr>
          <w:p w14:paraId="0EDCA1D8"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Long, ấp Tân An</w:t>
            </w:r>
          </w:p>
        </w:tc>
        <w:tc>
          <w:tcPr>
            <w:tcW w:w="1253" w:type="dxa"/>
            <w:tcBorders>
              <w:top w:val="nil"/>
              <w:left w:val="nil"/>
              <w:bottom w:val="single" w:sz="4" w:space="0" w:color="auto"/>
              <w:right w:val="single" w:sz="4" w:space="0" w:color="auto"/>
            </w:tcBorders>
            <w:noWrap/>
            <w:vAlign w:val="center"/>
            <w:hideMark/>
          </w:tcPr>
          <w:p w14:paraId="413997F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5.140</w:t>
            </w:r>
          </w:p>
        </w:tc>
        <w:tc>
          <w:tcPr>
            <w:tcW w:w="906" w:type="dxa"/>
            <w:tcBorders>
              <w:top w:val="nil"/>
              <w:left w:val="nil"/>
              <w:bottom w:val="single" w:sz="4" w:space="0" w:color="auto"/>
              <w:right w:val="single" w:sz="4" w:space="0" w:color="auto"/>
            </w:tcBorders>
            <w:noWrap/>
            <w:vAlign w:val="center"/>
            <w:hideMark/>
          </w:tcPr>
          <w:p w14:paraId="59869C1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LX-10</w:t>
            </w:r>
          </w:p>
        </w:tc>
        <w:tc>
          <w:tcPr>
            <w:tcW w:w="653" w:type="dxa"/>
            <w:tcBorders>
              <w:top w:val="nil"/>
              <w:left w:val="nil"/>
              <w:bottom w:val="single" w:sz="4" w:space="0" w:color="auto"/>
              <w:right w:val="single" w:sz="4" w:space="0" w:color="auto"/>
            </w:tcBorders>
            <w:noWrap/>
            <w:vAlign w:val="center"/>
            <w:hideMark/>
          </w:tcPr>
          <w:p w14:paraId="1C1E15C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4935AEA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B7A548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0F0A5FD2" w14:textId="0C838314"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43.690,00</w:t>
            </w:r>
          </w:p>
        </w:tc>
        <w:tc>
          <w:tcPr>
            <w:tcW w:w="693" w:type="dxa"/>
            <w:gridSpan w:val="2"/>
            <w:tcBorders>
              <w:top w:val="nil"/>
              <w:left w:val="nil"/>
              <w:bottom w:val="single" w:sz="4" w:space="0" w:color="auto"/>
              <w:right w:val="single" w:sz="4" w:space="0" w:color="auto"/>
            </w:tcBorders>
            <w:noWrap/>
            <w:vAlign w:val="center"/>
            <w:hideMark/>
          </w:tcPr>
          <w:p w14:paraId="1C0AB06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611EA40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F87925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3F06A9E4" w14:textId="6D7841BA"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43.690,00</w:t>
            </w:r>
          </w:p>
        </w:tc>
      </w:tr>
      <w:tr w:rsidR="004A6E75" w:rsidRPr="004A6E75" w14:paraId="79D4FD43"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719F3023"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17</w:t>
            </w:r>
          </w:p>
        </w:tc>
        <w:tc>
          <w:tcPr>
            <w:tcW w:w="4286" w:type="dxa"/>
            <w:tcBorders>
              <w:top w:val="nil"/>
              <w:left w:val="nil"/>
              <w:bottom w:val="single" w:sz="4" w:space="0" w:color="auto"/>
              <w:right w:val="single" w:sz="4" w:space="0" w:color="auto"/>
            </w:tcBorders>
            <w:noWrap/>
            <w:vAlign w:val="center"/>
            <w:hideMark/>
          </w:tcPr>
          <w:p w14:paraId="0306B0B8"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3B (dưới nước)</w:t>
            </w:r>
          </w:p>
        </w:tc>
        <w:tc>
          <w:tcPr>
            <w:tcW w:w="1985" w:type="dxa"/>
            <w:tcBorders>
              <w:top w:val="nil"/>
              <w:left w:val="nil"/>
              <w:bottom w:val="single" w:sz="4" w:space="0" w:color="auto"/>
              <w:right w:val="single" w:sz="4" w:space="0" w:color="auto"/>
            </w:tcBorders>
            <w:noWrap/>
            <w:vAlign w:val="center"/>
            <w:hideMark/>
          </w:tcPr>
          <w:p w14:paraId="32B63C04"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Long, ấp Tân An</w:t>
            </w:r>
          </w:p>
        </w:tc>
        <w:tc>
          <w:tcPr>
            <w:tcW w:w="1253" w:type="dxa"/>
            <w:tcBorders>
              <w:top w:val="nil"/>
              <w:left w:val="nil"/>
              <w:bottom w:val="single" w:sz="4" w:space="0" w:color="auto"/>
              <w:right w:val="single" w:sz="4" w:space="0" w:color="auto"/>
            </w:tcBorders>
            <w:noWrap/>
            <w:vAlign w:val="center"/>
            <w:hideMark/>
          </w:tcPr>
          <w:p w14:paraId="14292FA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5.140</w:t>
            </w:r>
          </w:p>
        </w:tc>
        <w:tc>
          <w:tcPr>
            <w:tcW w:w="906" w:type="dxa"/>
            <w:tcBorders>
              <w:top w:val="nil"/>
              <w:left w:val="nil"/>
              <w:bottom w:val="single" w:sz="4" w:space="0" w:color="auto"/>
              <w:right w:val="single" w:sz="4" w:space="0" w:color="auto"/>
            </w:tcBorders>
            <w:noWrap/>
            <w:vAlign w:val="center"/>
            <w:hideMark/>
          </w:tcPr>
          <w:p w14:paraId="0B1543F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LX-11</w:t>
            </w:r>
          </w:p>
        </w:tc>
        <w:tc>
          <w:tcPr>
            <w:tcW w:w="653" w:type="dxa"/>
            <w:tcBorders>
              <w:top w:val="nil"/>
              <w:left w:val="nil"/>
              <w:bottom w:val="single" w:sz="4" w:space="0" w:color="auto"/>
              <w:right w:val="single" w:sz="4" w:space="0" w:color="auto"/>
            </w:tcBorders>
            <w:noWrap/>
            <w:vAlign w:val="center"/>
            <w:hideMark/>
          </w:tcPr>
          <w:p w14:paraId="49DCA2E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vAlign w:val="center"/>
            <w:hideMark/>
          </w:tcPr>
          <w:p w14:paraId="3062921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08C820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39664846" w14:textId="40FEF249"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43.690,00</w:t>
            </w:r>
          </w:p>
        </w:tc>
        <w:tc>
          <w:tcPr>
            <w:tcW w:w="693" w:type="dxa"/>
            <w:gridSpan w:val="2"/>
            <w:tcBorders>
              <w:top w:val="nil"/>
              <w:left w:val="nil"/>
              <w:bottom w:val="single" w:sz="4" w:space="0" w:color="auto"/>
              <w:right w:val="single" w:sz="4" w:space="0" w:color="auto"/>
            </w:tcBorders>
            <w:noWrap/>
            <w:vAlign w:val="center"/>
            <w:hideMark/>
          </w:tcPr>
          <w:p w14:paraId="23EF829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670C60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1F6A9E3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584568DE" w14:textId="48FE65B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43.690,00</w:t>
            </w:r>
          </w:p>
        </w:tc>
      </w:tr>
      <w:tr w:rsidR="004A6E75" w:rsidRPr="004A6E75" w14:paraId="04CBBA8F"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7B04F3C3"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18</w:t>
            </w:r>
          </w:p>
        </w:tc>
        <w:tc>
          <w:tcPr>
            <w:tcW w:w="4286" w:type="dxa"/>
            <w:tcBorders>
              <w:top w:val="nil"/>
              <w:left w:val="nil"/>
              <w:bottom w:val="single" w:sz="4" w:space="0" w:color="auto"/>
              <w:right w:val="single" w:sz="4" w:space="0" w:color="auto"/>
            </w:tcBorders>
            <w:noWrap/>
            <w:vAlign w:val="center"/>
            <w:hideMark/>
          </w:tcPr>
          <w:p w14:paraId="08088CEF"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A (trên nước)</w:t>
            </w:r>
          </w:p>
        </w:tc>
        <w:tc>
          <w:tcPr>
            <w:tcW w:w="1985" w:type="dxa"/>
            <w:tcBorders>
              <w:top w:val="nil"/>
              <w:left w:val="nil"/>
              <w:bottom w:val="single" w:sz="4" w:space="0" w:color="auto"/>
              <w:right w:val="single" w:sz="4" w:space="0" w:color="auto"/>
            </w:tcBorders>
            <w:noWrap/>
            <w:vAlign w:val="center"/>
            <w:hideMark/>
          </w:tcPr>
          <w:p w14:paraId="4B13618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Phát B</w:t>
            </w:r>
          </w:p>
        </w:tc>
        <w:tc>
          <w:tcPr>
            <w:tcW w:w="1253" w:type="dxa"/>
            <w:tcBorders>
              <w:top w:val="nil"/>
              <w:left w:val="nil"/>
              <w:bottom w:val="single" w:sz="4" w:space="0" w:color="auto"/>
              <w:right w:val="single" w:sz="4" w:space="0" w:color="auto"/>
            </w:tcBorders>
            <w:noWrap/>
            <w:vAlign w:val="center"/>
            <w:hideMark/>
          </w:tcPr>
          <w:p w14:paraId="4190399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5.831</w:t>
            </w:r>
          </w:p>
        </w:tc>
        <w:tc>
          <w:tcPr>
            <w:tcW w:w="906" w:type="dxa"/>
            <w:tcBorders>
              <w:top w:val="nil"/>
              <w:left w:val="nil"/>
              <w:bottom w:val="single" w:sz="4" w:space="0" w:color="auto"/>
              <w:right w:val="single" w:sz="4" w:space="0" w:color="auto"/>
            </w:tcBorders>
            <w:noWrap/>
            <w:vAlign w:val="center"/>
            <w:hideMark/>
          </w:tcPr>
          <w:p w14:paraId="54FDA09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LX-12</w:t>
            </w:r>
          </w:p>
        </w:tc>
        <w:tc>
          <w:tcPr>
            <w:tcW w:w="653" w:type="dxa"/>
            <w:tcBorders>
              <w:top w:val="nil"/>
              <w:left w:val="nil"/>
              <w:bottom w:val="single" w:sz="4" w:space="0" w:color="auto"/>
              <w:right w:val="single" w:sz="4" w:space="0" w:color="auto"/>
            </w:tcBorders>
            <w:noWrap/>
            <w:vAlign w:val="center"/>
            <w:hideMark/>
          </w:tcPr>
          <w:p w14:paraId="2106485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09125E7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0BED6C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5443023C" w14:textId="48DDA70E"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49.563,50</w:t>
            </w:r>
          </w:p>
        </w:tc>
        <w:tc>
          <w:tcPr>
            <w:tcW w:w="693" w:type="dxa"/>
            <w:gridSpan w:val="2"/>
            <w:tcBorders>
              <w:top w:val="nil"/>
              <w:left w:val="nil"/>
              <w:bottom w:val="single" w:sz="4" w:space="0" w:color="auto"/>
              <w:right w:val="single" w:sz="4" w:space="0" w:color="auto"/>
            </w:tcBorders>
            <w:noWrap/>
            <w:vAlign w:val="center"/>
            <w:hideMark/>
          </w:tcPr>
          <w:p w14:paraId="29B9A57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20EA99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178DD9E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37EC7185" w14:textId="1CAC29F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49.563,50</w:t>
            </w:r>
          </w:p>
        </w:tc>
      </w:tr>
      <w:tr w:rsidR="004A6E75" w:rsidRPr="004A6E75" w14:paraId="631D5D76"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6C0BF1E"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19</w:t>
            </w:r>
          </w:p>
        </w:tc>
        <w:tc>
          <w:tcPr>
            <w:tcW w:w="4286" w:type="dxa"/>
            <w:tcBorders>
              <w:top w:val="nil"/>
              <w:left w:val="nil"/>
              <w:bottom w:val="single" w:sz="4" w:space="0" w:color="auto"/>
              <w:right w:val="single" w:sz="4" w:space="0" w:color="auto"/>
            </w:tcBorders>
            <w:noWrap/>
            <w:vAlign w:val="center"/>
            <w:hideMark/>
          </w:tcPr>
          <w:p w14:paraId="7B709A1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A (dưới nước)</w:t>
            </w:r>
          </w:p>
        </w:tc>
        <w:tc>
          <w:tcPr>
            <w:tcW w:w="1985" w:type="dxa"/>
            <w:tcBorders>
              <w:top w:val="nil"/>
              <w:left w:val="nil"/>
              <w:bottom w:val="single" w:sz="4" w:space="0" w:color="auto"/>
              <w:right w:val="single" w:sz="4" w:space="0" w:color="auto"/>
            </w:tcBorders>
            <w:noWrap/>
            <w:vAlign w:val="center"/>
            <w:hideMark/>
          </w:tcPr>
          <w:p w14:paraId="29D46D6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Phát B</w:t>
            </w:r>
          </w:p>
        </w:tc>
        <w:tc>
          <w:tcPr>
            <w:tcW w:w="1253" w:type="dxa"/>
            <w:tcBorders>
              <w:top w:val="nil"/>
              <w:left w:val="nil"/>
              <w:bottom w:val="single" w:sz="4" w:space="0" w:color="auto"/>
              <w:right w:val="single" w:sz="4" w:space="0" w:color="auto"/>
            </w:tcBorders>
            <w:noWrap/>
            <w:vAlign w:val="center"/>
            <w:hideMark/>
          </w:tcPr>
          <w:p w14:paraId="5575C46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5.831</w:t>
            </w:r>
          </w:p>
        </w:tc>
        <w:tc>
          <w:tcPr>
            <w:tcW w:w="906" w:type="dxa"/>
            <w:tcBorders>
              <w:top w:val="nil"/>
              <w:left w:val="nil"/>
              <w:bottom w:val="single" w:sz="4" w:space="0" w:color="auto"/>
              <w:right w:val="single" w:sz="4" w:space="0" w:color="auto"/>
            </w:tcBorders>
            <w:noWrap/>
            <w:vAlign w:val="center"/>
            <w:hideMark/>
          </w:tcPr>
          <w:p w14:paraId="21FDC31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LX-13</w:t>
            </w:r>
          </w:p>
        </w:tc>
        <w:tc>
          <w:tcPr>
            <w:tcW w:w="653" w:type="dxa"/>
            <w:tcBorders>
              <w:top w:val="nil"/>
              <w:left w:val="nil"/>
              <w:bottom w:val="single" w:sz="4" w:space="0" w:color="auto"/>
              <w:right w:val="single" w:sz="4" w:space="0" w:color="auto"/>
            </w:tcBorders>
            <w:noWrap/>
            <w:vAlign w:val="center"/>
            <w:hideMark/>
          </w:tcPr>
          <w:p w14:paraId="1F334C3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0DFF863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ECBBFB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0986DF59" w14:textId="7EBFC9BE"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49.563,50</w:t>
            </w:r>
          </w:p>
        </w:tc>
        <w:tc>
          <w:tcPr>
            <w:tcW w:w="693" w:type="dxa"/>
            <w:gridSpan w:val="2"/>
            <w:tcBorders>
              <w:top w:val="nil"/>
              <w:left w:val="nil"/>
              <w:bottom w:val="single" w:sz="4" w:space="0" w:color="auto"/>
              <w:right w:val="single" w:sz="4" w:space="0" w:color="auto"/>
            </w:tcBorders>
            <w:noWrap/>
            <w:vAlign w:val="center"/>
            <w:hideMark/>
          </w:tcPr>
          <w:p w14:paraId="1633033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E0F436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A9A7C6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3A319B0" w14:textId="32A099A1"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49.563,50</w:t>
            </w:r>
          </w:p>
        </w:tc>
      </w:tr>
      <w:tr w:rsidR="004A6E75" w:rsidRPr="004A6E75" w14:paraId="38ABE3CF"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7897609D"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lastRenderedPageBreak/>
              <w:t>20</w:t>
            </w:r>
          </w:p>
        </w:tc>
        <w:tc>
          <w:tcPr>
            <w:tcW w:w="4286" w:type="dxa"/>
            <w:tcBorders>
              <w:top w:val="nil"/>
              <w:left w:val="nil"/>
              <w:bottom w:val="single" w:sz="4" w:space="0" w:color="auto"/>
              <w:right w:val="single" w:sz="4" w:space="0" w:color="auto"/>
            </w:tcBorders>
            <w:noWrap/>
            <w:vAlign w:val="center"/>
            <w:hideMark/>
          </w:tcPr>
          <w:p w14:paraId="626264B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1 (trên nước)</w:t>
            </w:r>
          </w:p>
        </w:tc>
        <w:tc>
          <w:tcPr>
            <w:tcW w:w="1985" w:type="dxa"/>
            <w:tcBorders>
              <w:top w:val="nil"/>
              <w:left w:val="nil"/>
              <w:bottom w:val="single" w:sz="4" w:space="0" w:color="auto"/>
              <w:right w:val="single" w:sz="4" w:space="0" w:color="auto"/>
            </w:tcBorders>
            <w:noWrap/>
            <w:vAlign w:val="center"/>
            <w:hideMark/>
          </w:tcPr>
          <w:p w14:paraId="73BDA54D"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Hà B</w:t>
            </w:r>
          </w:p>
        </w:tc>
        <w:tc>
          <w:tcPr>
            <w:tcW w:w="1253" w:type="dxa"/>
            <w:tcBorders>
              <w:top w:val="nil"/>
              <w:left w:val="nil"/>
              <w:bottom w:val="single" w:sz="4" w:space="0" w:color="auto"/>
              <w:right w:val="single" w:sz="4" w:space="0" w:color="auto"/>
            </w:tcBorders>
            <w:noWrap/>
            <w:vAlign w:val="center"/>
            <w:hideMark/>
          </w:tcPr>
          <w:p w14:paraId="4D7B745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5.380</w:t>
            </w:r>
          </w:p>
        </w:tc>
        <w:tc>
          <w:tcPr>
            <w:tcW w:w="906" w:type="dxa"/>
            <w:tcBorders>
              <w:top w:val="nil"/>
              <w:left w:val="nil"/>
              <w:bottom w:val="single" w:sz="4" w:space="0" w:color="auto"/>
              <w:right w:val="single" w:sz="4" w:space="0" w:color="auto"/>
            </w:tcBorders>
            <w:noWrap/>
            <w:vAlign w:val="center"/>
            <w:hideMark/>
          </w:tcPr>
          <w:p w14:paraId="142BAAC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LX-14</w:t>
            </w:r>
          </w:p>
        </w:tc>
        <w:tc>
          <w:tcPr>
            <w:tcW w:w="653" w:type="dxa"/>
            <w:tcBorders>
              <w:top w:val="nil"/>
              <w:left w:val="nil"/>
              <w:bottom w:val="single" w:sz="4" w:space="0" w:color="auto"/>
              <w:right w:val="single" w:sz="4" w:space="0" w:color="auto"/>
            </w:tcBorders>
            <w:noWrap/>
            <w:vAlign w:val="center"/>
            <w:hideMark/>
          </w:tcPr>
          <w:p w14:paraId="6A43D82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47C8490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69A66AD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305E412E" w14:textId="6D77B24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45.730,00</w:t>
            </w:r>
          </w:p>
        </w:tc>
        <w:tc>
          <w:tcPr>
            <w:tcW w:w="693" w:type="dxa"/>
            <w:gridSpan w:val="2"/>
            <w:tcBorders>
              <w:top w:val="nil"/>
              <w:left w:val="nil"/>
              <w:bottom w:val="single" w:sz="4" w:space="0" w:color="auto"/>
              <w:right w:val="single" w:sz="4" w:space="0" w:color="auto"/>
            </w:tcBorders>
            <w:noWrap/>
            <w:vAlign w:val="center"/>
            <w:hideMark/>
          </w:tcPr>
          <w:p w14:paraId="2AF7519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6D01B31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7540841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7198263" w14:textId="7AF14661"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45.730,00</w:t>
            </w:r>
          </w:p>
        </w:tc>
      </w:tr>
      <w:tr w:rsidR="004A6E75" w:rsidRPr="004A6E75" w14:paraId="7126B7C4"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54F5FDB"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21</w:t>
            </w:r>
          </w:p>
        </w:tc>
        <w:tc>
          <w:tcPr>
            <w:tcW w:w="4286" w:type="dxa"/>
            <w:tcBorders>
              <w:top w:val="nil"/>
              <w:left w:val="nil"/>
              <w:bottom w:val="single" w:sz="4" w:space="0" w:color="auto"/>
              <w:right w:val="single" w:sz="4" w:space="0" w:color="auto"/>
            </w:tcBorders>
            <w:noWrap/>
            <w:vAlign w:val="center"/>
            <w:hideMark/>
          </w:tcPr>
          <w:p w14:paraId="411D1E5D"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1 (dưới nước)</w:t>
            </w:r>
          </w:p>
        </w:tc>
        <w:tc>
          <w:tcPr>
            <w:tcW w:w="1985" w:type="dxa"/>
            <w:tcBorders>
              <w:top w:val="nil"/>
              <w:left w:val="nil"/>
              <w:bottom w:val="single" w:sz="4" w:space="0" w:color="auto"/>
              <w:right w:val="single" w:sz="4" w:space="0" w:color="auto"/>
            </w:tcBorders>
            <w:noWrap/>
            <w:vAlign w:val="center"/>
            <w:hideMark/>
          </w:tcPr>
          <w:p w14:paraId="1522AC68"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Hà B</w:t>
            </w:r>
          </w:p>
        </w:tc>
        <w:tc>
          <w:tcPr>
            <w:tcW w:w="1253" w:type="dxa"/>
            <w:tcBorders>
              <w:top w:val="nil"/>
              <w:left w:val="nil"/>
              <w:bottom w:val="single" w:sz="4" w:space="0" w:color="auto"/>
              <w:right w:val="single" w:sz="4" w:space="0" w:color="auto"/>
            </w:tcBorders>
            <w:noWrap/>
            <w:vAlign w:val="center"/>
            <w:hideMark/>
          </w:tcPr>
          <w:p w14:paraId="6E3CC45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5.380</w:t>
            </w:r>
          </w:p>
        </w:tc>
        <w:tc>
          <w:tcPr>
            <w:tcW w:w="906" w:type="dxa"/>
            <w:tcBorders>
              <w:top w:val="nil"/>
              <w:left w:val="nil"/>
              <w:bottom w:val="single" w:sz="4" w:space="0" w:color="auto"/>
              <w:right w:val="single" w:sz="4" w:space="0" w:color="auto"/>
            </w:tcBorders>
            <w:noWrap/>
            <w:vAlign w:val="center"/>
            <w:hideMark/>
          </w:tcPr>
          <w:p w14:paraId="2C45C83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LX-15</w:t>
            </w:r>
          </w:p>
        </w:tc>
        <w:tc>
          <w:tcPr>
            <w:tcW w:w="653" w:type="dxa"/>
            <w:tcBorders>
              <w:top w:val="nil"/>
              <w:left w:val="nil"/>
              <w:bottom w:val="single" w:sz="4" w:space="0" w:color="auto"/>
              <w:right w:val="single" w:sz="4" w:space="0" w:color="auto"/>
            </w:tcBorders>
            <w:noWrap/>
            <w:vAlign w:val="center"/>
            <w:hideMark/>
          </w:tcPr>
          <w:p w14:paraId="0C1E312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7D50A33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991A2F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032488B7" w14:textId="6AA1323E"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45.730,00</w:t>
            </w:r>
          </w:p>
        </w:tc>
        <w:tc>
          <w:tcPr>
            <w:tcW w:w="693" w:type="dxa"/>
            <w:gridSpan w:val="2"/>
            <w:tcBorders>
              <w:top w:val="nil"/>
              <w:left w:val="nil"/>
              <w:bottom w:val="single" w:sz="4" w:space="0" w:color="auto"/>
              <w:right w:val="single" w:sz="4" w:space="0" w:color="auto"/>
            </w:tcBorders>
            <w:noWrap/>
            <w:vAlign w:val="center"/>
            <w:hideMark/>
          </w:tcPr>
          <w:p w14:paraId="2B9D787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3228E7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FBFA4D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2624E9B6" w14:textId="4958F98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45.730,00</w:t>
            </w:r>
          </w:p>
        </w:tc>
      </w:tr>
      <w:tr w:rsidR="004A6E75" w:rsidRPr="004A6E75" w14:paraId="06B34022"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7564D36F"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22</w:t>
            </w:r>
          </w:p>
        </w:tc>
        <w:tc>
          <w:tcPr>
            <w:tcW w:w="4286" w:type="dxa"/>
            <w:tcBorders>
              <w:top w:val="nil"/>
              <w:left w:val="nil"/>
              <w:bottom w:val="single" w:sz="4" w:space="0" w:color="auto"/>
              <w:right w:val="single" w:sz="4" w:space="0" w:color="auto"/>
            </w:tcBorders>
            <w:noWrap/>
            <w:vAlign w:val="center"/>
            <w:hideMark/>
          </w:tcPr>
          <w:p w14:paraId="381045A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2 (trên nước)</w:t>
            </w:r>
          </w:p>
        </w:tc>
        <w:tc>
          <w:tcPr>
            <w:tcW w:w="1985" w:type="dxa"/>
            <w:tcBorders>
              <w:top w:val="nil"/>
              <w:left w:val="nil"/>
              <w:bottom w:val="single" w:sz="4" w:space="0" w:color="auto"/>
              <w:right w:val="single" w:sz="4" w:space="0" w:color="auto"/>
            </w:tcBorders>
            <w:noWrap/>
            <w:vAlign w:val="center"/>
            <w:hideMark/>
          </w:tcPr>
          <w:p w14:paraId="634C188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kênh 2b</w:t>
            </w:r>
          </w:p>
        </w:tc>
        <w:tc>
          <w:tcPr>
            <w:tcW w:w="1253" w:type="dxa"/>
            <w:tcBorders>
              <w:top w:val="nil"/>
              <w:left w:val="nil"/>
              <w:bottom w:val="single" w:sz="4" w:space="0" w:color="auto"/>
              <w:right w:val="single" w:sz="4" w:space="0" w:color="auto"/>
            </w:tcBorders>
            <w:noWrap/>
            <w:vAlign w:val="center"/>
            <w:hideMark/>
          </w:tcPr>
          <w:p w14:paraId="7955506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5.258</w:t>
            </w:r>
          </w:p>
        </w:tc>
        <w:tc>
          <w:tcPr>
            <w:tcW w:w="906" w:type="dxa"/>
            <w:tcBorders>
              <w:top w:val="nil"/>
              <w:left w:val="nil"/>
              <w:bottom w:val="single" w:sz="4" w:space="0" w:color="auto"/>
              <w:right w:val="single" w:sz="4" w:space="0" w:color="auto"/>
            </w:tcBorders>
            <w:noWrap/>
            <w:vAlign w:val="center"/>
            <w:hideMark/>
          </w:tcPr>
          <w:p w14:paraId="58FB429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LX-16</w:t>
            </w:r>
          </w:p>
        </w:tc>
        <w:tc>
          <w:tcPr>
            <w:tcW w:w="653" w:type="dxa"/>
            <w:tcBorders>
              <w:top w:val="nil"/>
              <w:left w:val="nil"/>
              <w:bottom w:val="single" w:sz="4" w:space="0" w:color="auto"/>
              <w:right w:val="single" w:sz="4" w:space="0" w:color="auto"/>
            </w:tcBorders>
            <w:noWrap/>
            <w:vAlign w:val="center"/>
            <w:hideMark/>
          </w:tcPr>
          <w:p w14:paraId="3A36380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4D0F4B1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EC08B3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1BA8CED7" w14:textId="532D7C8A"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34.177,00</w:t>
            </w:r>
          </w:p>
        </w:tc>
        <w:tc>
          <w:tcPr>
            <w:tcW w:w="693" w:type="dxa"/>
            <w:gridSpan w:val="2"/>
            <w:tcBorders>
              <w:top w:val="nil"/>
              <w:left w:val="nil"/>
              <w:bottom w:val="single" w:sz="4" w:space="0" w:color="auto"/>
              <w:right w:val="single" w:sz="4" w:space="0" w:color="auto"/>
            </w:tcBorders>
            <w:noWrap/>
            <w:vAlign w:val="center"/>
            <w:hideMark/>
          </w:tcPr>
          <w:p w14:paraId="3613C12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2EE5039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2C7108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9D18A4B" w14:textId="5B7DDD28"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44.693,00</w:t>
            </w:r>
          </w:p>
        </w:tc>
      </w:tr>
      <w:tr w:rsidR="004A6E75" w:rsidRPr="004A6E75" w14:paraId="5BFCD15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5B00682"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23</w:t>
            </w:r>
          </w:p>
        </w:tc>
        <w:tc>
          <w:tcPr>
            <w:tcW w:w="4286" w:type="dxa"/>
            <w:tcBorders>
              <w:top w:val="nil"/>
              <w:left w:val="nil"/>
              <w:bottom w:val="single" w:sz="4" w:space="0" w:color="auto"/>
              <w:right w:val="single" w:sz="4" w:space="0" w:color="auto"/>
            </w:tcBorders>
            <w:noWrap/>
            <w:vAlign w:val="center"/>
            <w:hideMark/>
          </w:tcPr>
          <w:p w14:paraId="6CF67ED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2 (dưới nước)</w:t>
            </w:r>
          </w:p>
        </w:tc>
        <w:tc>
          <w:tcPr>
            <w:tcW w:w="1985" w:type="dxa"/>
            <w:tcBorders>
              <w:top w:val="nil"/>
              <w:left w:val="nil"/>
              <w:bottom w:val="single" w:sz="4" w:space="0" w:color="auto"/>
              <w:right w:val="single" w:sz="4" w:space="0" w:color="auto"/>
            </w:tcBorders>
            <w:noWrap/>
            <w:vAlign w:val="center"/>
            <w:hideMark/>
          </w:tcPr>
          <w:p w14:paraId="476DFC1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kênh 2b</w:t>
            </w:r>
          </w:p>
        </w:tc>
        <w:tc>
          <w:tcPr>
            <w:tcW w:w="1253" w:type="dxa"/>
            <w:tcBorders>
              <w:top w:val="nil"/>
              <w:left w:val="nil"/>
              <w:bottom w:val="single" w:sz="4" w:space="0" w:color="auto"/>
              <w:right w:val="single" w:sz="4" w:space="0" w:color="auto"/>
            </w:tcBorders>
            <w:noWrap/>
            <w:vAlign w:val="center"/>
            <w:hideMark/>
          </w:tcPr>
          <w:p w14:paraId="616CD87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5.258</w:t>
            </w:r>
          </w:p>
        </w:tc>
        <w:tc>
          <w:tcPr>
            <w:tcW w:w="906" w:type="dxa"/>
            <w:tcBorders>
              <w:top w:val="nil"/>
              <w:left w:val="nil"/>
              <w:bottom w:val="single" w:sz="4" w:space="0" w:color="auto"/>
              <w:right w:val="single" w:sz="4" w:space="0" w:color="auto"/>
            </w:tcBorders>
            <w:noWrap/>
            <w:vAlign w:val="center"/>
            <w:hideMark/>
          </w:tcPr>
          <w:p w14:paraId="27BA475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LX-17</w:t>
            </w:r>
          </w:p>
        </w:tc>
        <w:tc>
          <w:tcPr>
            <w:tcW w:w="653" w:type="dxa"/>
            <w:tcBorders>
              <w:top w:val="nil"/>
              <w:left w:val="nil"/>
              <w:bottom w:val="single" w:sz="4" w:space="0" w:color="auto"/>
              <w:right w:val="single" w:sz="4" w:space="0" w:color="auto"/>
            </w:tcBorders>
            <w:noWrap/>
            <w:vAlign w:val="center"/>
            <w:hideMark/>
          </w:tcPr>
          <w:p w14:paraId="304EDDB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5C9BC56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EF04AF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4379DEEB" w14:textId="64AB2C6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44.693,00</w:t>
            </w:r>
          </w:p>
        </w:tc>
        <w:tc>
          <w:tcPr>
            <w:tcW w:w="693" w:type="dxa"/>
            <w:gridSpan w:val="2"/>
            <w:tcBorders>
              <w:top w:val="nil"/>
              <w:left w:val="nil"/>
              <w:bottom w:val="single" w:sz="4" w:space="0" w:color="auto"/>
              <w:right w:val="single" w:sz="4" w:space="0" w:color="auto"/>
            </w:tcBorders>
            <w:noWrap/>
            <w:vAlign w:val="center"/>
            <w:hideMark/>
          </w:tcPr>
          <w:p w14:paraId="3569C5B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5D40B3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2BE831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1B6C6FF" w14:textId="6781AAB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44.693,00</w:t>
            </w:r>
          </w:p>
        </w:tc>
      </w:tr>
      <w:tr w:rsidR="004A6E75" w:rsidRPr="004A6E75" w14:paraId="79841480"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CF8EDDA"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24</w:t>
            </w:r>
          </w:p>
        </w:tc>
        <w:tc>
          <w:tcPr>
            <w:tcW w:w="4286" w:type="dxa"/>
            <w:tcBorders>
              <w:top w:val="nil"/>
              <w:left w:val="nil"/>
              <w:bottom w:val="single" w:sz="4" w:space="0" w:color="auto"/>
              <w:right w:val="single" w:sz="4" w:space="0" w:color="auto"/>
            </w:tcBorders>
            <w:noWrap/>
            <w:vAlign w:val="center"/>
            <w:hideMark/>
          </w:tcPr>
          <w:p w14:paraId="44C9817D"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4 (trên nước)</w:t>
            </w:r>
          </w:p>
        </w:tc>
        <w:tc>
          <w:tcPr>
            <w:tcW w:w="1985" w:type="dxa"/>
            <w:tcBorders>
              <w:top w:val="nil"/>
              <w:left w:val="nil"/>
              <w:bottom w:val="single" w:sz="4" w:space="0" w:color="auto"/>
              <w:right w:val="single" w:sz="4" w:space="0" w:color="auto"/>
            </w:tcBorders>
            <w:noWrap/>
            <w:vAlign w:val="center"/>
            <w:hideMark/>
          </w:tcPr>
          <w:p w14:paraId="01796238"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kênh 4b</w:t>
            </w:r>
          </w:p>
        </w:tc>
        <w:tc>
          <w:tcPr>
            <w:tcW w:w="1253" w:type="dxa"/>
            <w:tcBorders>
              <w:top w:val="nil"/>
              <w:left w:val="nil"/>
              <w:bottom w:val="single" w:sz="4" w:space="0" w:color="auto"/>
              <w:right w:val="single" w:sz="4" w:space="0" w:color="auto"/>
            </w:tcBorders>
            <w:noWrap/>
            <w:vAlign w:val="center"/>
            <w:hideMark/>
          </w:tcPr>
          <w:p w14:paraId="28B9AE9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5.029</w:t>
            </w:r>
          </w:p>
        </w:tc>
        <w:tc>
          <w:tcPr>
            <w:tcW w:w="906" w:type="dxa"/>
            <w:tcBorders>
              <w:top w:val="nil"/>
              <w:left w:val="nil"/>
              <w:bottom w:val="single" w:sz="4" w:space="0" w:color="auto"/>
              <w:right w:val="single" w:sz="4" w:space="0" w:color="auto"/>
            </w:tcBorders>
            <w:noWrap/>
            <w:vAlign w:val="center"/>
            <w:hideMark/>
          </w:tcPr>
          <w:p w14:paraId="766BFC8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LX-18</w:t>
            </w:r>
          </w:p>
        </w:tc>
        <w:tc>
          <w:tcPr>
            <w:tcW w:w="653" w:type="dxa"/>
            <w:tcBorders>
              <w:top w:val="nil"/>
              <w:left w:val="nil"/>
              <w:bottom w:val="single" w:sz="4" w:space="0" w:color="auto"/>
              <w:right w:val="single" w:sz="4" w:space="0" w:color="auto"/>
            </w:tcBorders>
            <w:noWrap/>
            <w:vAlign w:val="center"/>
            <w:hideMark/>
          </w:tcPr>
          <w:p w14:paraId="27C376F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10B7882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6BEFBA6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66CFDB82" w14:textId="4732D1B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42.746,50</w:t>
            </w:r>
          </w:p>
        </w:tc>
        <w:tc>
          <w:tcPr>
            <w:tcW w:w="693" w:type="dxa"/>
            <w:gridSpan w:val="2"/>
            <w:tcBorders>
              <w:top w:val="nil"/>
              <w:left w:val="nil"/>
              <w:bottom w:val="single" w:sz="4" w:space="0" w:color="auto"/>
              <w:right w:val="single" w:sz="4" w:space="0" w:color="auto"/>
            </w:tcBorders>
            <w:noWrap/>
            <w:vAlign w:val="center"/>
            <w:hideMark/>
          </w:tcPr>
          <w:p w14:paraId="4F250A6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B0DEFA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0AEF33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12B65FC0" w14:textId="23F3FEE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42.746,50</w:t>
            </w:r>
          </w:p>
        </w:tc>
      </w:tr>
      <w:tr w:rsidR="004A6E75" w:rsidRPr="004A6E75" w14:paraId="5952E6A8"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B1364D7"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25</w:t>
            </w:r>
          </w:p>
        </w:tc>
        <w:tc>
          <w:tcPr>
            <w:tcW w:w="4286" w:type="dxa"/>
            <w:tcBorders>
              <w:top w:val="nil"/>
              <w:left w:val="nil"/>
              <w:bottom w:val="single" w:sz="4" w:space="0" w:color="auto"/>
              <w:right w:val="single" w:sz="4" w:space="0" w:color="auto"/>
            </w:tcBorders>
            <w:noWrap/>
            <w:vAlign w:val="center"/>
            <w:hideMark/>
          </w:tcPr>
          <w:p w14:paraId="12106D24"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4 (dưới nước)</w:t>
            </w:r>
          </w:p>
        </w:tc>
        <w:tc>
          <w:tcPr>
            <w:tcW w:w="1985" w:type="dxa"/>
            <w:tcBorders>
              <w:top w:val="nil"/>
              <w:left w:val="nil"/>
              <w:bottom w:val="single" w:sz="4" w:space="0" w:color="auto"/>
              <w:right w:val="single" w:sz="4" w:space="0" w:color="auto"/>
            </w:tcBorders>
            <w:noWrap/>
            <w:vAlign w:val="center"/>
            <w:hideMark/>
          </w:tcPr>
          <w:p w14:paraId="1B37BA2C"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kênh 4b</w:t>
            </w:r>
          </w:p>
        </w:tc>
        <w:tc>
          <w:tcPr>
            <w:tcW w:w="1253" w:type="dxa"/>
            <w:tcBorders>
              <w:top w:val="nil"/>
              <w:left w:val="nil"/>
              <w:bottom w:val="single" w:sz="4" w:space="0" w:color="auto"/>
              <w:right w:val="single" w:sz="4" w:space="0" w:color="auto"/>
            </w:tcBorders>
            <w:noWrap/>
            <w:vAlign w:val="center"/>
            <w:hideMark/>
          </w:tcPr>
          <w:p w14:paraId="43EDF76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5.029</w:t>
            </w:r>
          </w:p>
        </w:tc>
        <w:tc>
          <w:tcPr>
            <w:tcW w:w="906" w:type="dxa"/>
            <w:tcBorders>
              <w:top w:val="nil"/>
              <w:left w:val="nil"/>
              <w:bottom w:val="single" w:sz="4" w:space="0" w:color="auto"/>
              <w:right w:val="single" w:sz="4" w:space="0" w:color="auto"/>
            </w:tcBorders>
            <w:noWrap/>
            <w:vAlign w:val="center"/>
            <w:hideMark/>
          </w:tcPr>
          <w:p w14:paraId="1B385CC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LX-19</w:t>
            </w:r>
          </w:p>
        </w:tc>
        <w:tc>
          <w:tcPr>
            <w:tcW w:w="653" w:type="dxa"/>
            <w:tcBorders>
              <w:top w:val="nil"/>
              <w:left w:val="nil"/>
              <w:bottom w:val="single" w:sz="4" w:space="0" w:color="auto"/>
              <w:right w:val="single" w:sz="4" w:space="0" w:color="auto"/>
            </w:tcBorders>
            <w:noWrap/>
            <w:vAlign w:val="center"/>
            <w:hideMark/>
          </w:tcPr>
          <w:p w14:paraId="5C4CAAB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043D251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8C3ABB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459F10E0" w14:textId="5EDE213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42.746,50</w:t>
            </w:r>
          </w:p>
        </w:tc>
        <w:tc>
          <w:tcPr>
            <w:tcW w:w="693" w:type="dxa"/>
            <w:gridSpan w:val="2"/>
            <w:tcBorders>
              <w:top w:val="nil"/>
              <w:left w:val="nil"/>
              <w:bottom w:val="single" w:sz="4" w:space="0" w:color="auto"/>
              <w:right w:val="single" w:sz="4" w:space="0" w:color="auto"/>
            </w:tcBorders>
            <w:noWrap/>
            <w:vAlign w:val="center"/>
            <w:hideMark/>
          </w:tcPr>
          <w:p w14:paraId="02573E3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67FA797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0F1331B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E65FAC9" w14:textId="2630DC98"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42.746,50</w:t>
            </w:r>
          </w:p>
        </w:tc>
      </w:tr>
      <w:tr w:rsidR="004A6E75" w:rsidRPr="004A6E75" w14:paraId="03E89A6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C679BC3"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26</w:t>
            </w:r>
          </w:p>
        </w:tc>
        <w:tc>
          <w:tcPr>
            <w:tcW w:w="4286" w:type="dxa"/>
            <w:tcBorders>
              <w:top w:val="nil"/>
              <w:left w:val="nil"/>
              <w:bottom w:val="single" w:sz="4" w:space="0" w:color="auto"/>
              <w:right w:val="single" w:sz="4" w:space="0" w:color="auto"/>
            </w:tcBorders>
            <w:noWrap/>
            <w:vAlign w:val="center"/>
            <w:hideMark/>
          </w:tcPr>
          <w:p w14:paraId="0DCF74C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5 (trên nước)</w:t>
            </w:r>
          </w:p>
        </w:tc>
        <w:tc>
          <w:tcPr>
            <w:tcW w:w="1985" w:type="dxa"/>
            <w:tcBorders>
              <w:top w:val="nil"/>
              <w:left w:val="nil"/>
              <w:bottom w:val="single" w:sz="4" w:space="0" w:color="auto"/>
              <w:right w:val="single" w:sz="4" w:space="0" w:color="auto"/>
            </w:tcBorders>
            <w:noWrap/>
            <w:vAlign w:val="center"/>
            <w:hideMark/>
          </w:tcPr>
          <w:p w14:paraId="6AC020E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kênh 5b</w:t>
            </w:r>
          </w:p>
        </w:tc>
        <w:tc>
          <w:tcPr>
            <w:tcW w:w="1253" w:type="dxa"/>
            <w:tcBorders>
              <w:top w:val="nil"/>
              <w:left w:val="nil"/>
              <w:bottom w:val="single" w:sz="4" w:space="0" w:color="auto"/>
              <w:right w:val="single" w:sz="4" w:space="0" w:color="auto"/>
            </w:tcBorders>
            <w:noWrap/>
            <w:vAlign w:val="center"/>
            <w:hideMark/>
          </w:tcPr>
          <w:p w14:paraId="67BB2E9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4.846</w:t>
            </w:r>
          </w:p>
        </w:tc>
        <w:tc>
          <w:tcPr>
            <w:tcW w:w="906" w:type="dxa"/>
            <w:tcBorders>
              <w:top w:val="nil"/>
              <w:left w:val="nil"/>
              <w:bottom w:val="single" w:sz="4" w:space="0" w:color="auto"/>
              <w:right w:val="single" w:sz="4" w:space="0" w:color="auto"/>
            </w:tcBorders>
            <w:noWrap/>
            <w:vAlign w:val="center"/>
            <w:hideMark/>
          </w:tcPr>
          <w:p w14:paraId="12F7F7B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LX-20</w:t>
            </w:r>
          </w:p>
        </w:tc>
        <w:tc>
          <w:tcPr>
            <w:tcW w:w="653" w:type="dxa"/>
            <w:tcBorders>
              <w:top w:val="nil"/>
              <w:left w:val="nil"/>
              <w:bottom w:val="single" w:sz="4" w:space="0" w:color="auto"/>
              <w:right w:val="single" w:sz="4" w:space="0" w:color="auto"/>
            </w:tcBorders>
            <w:noWrap/>
            <w:vAlign w:val="center"/>
            <w:hideMark/>
          </w:tcPr>
          <w:p w14:paraId="4DE696D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2235D03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058259A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74B52211" w14:textId="6FAA386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31.499,00</w:t>
            </w:r>
          </w:p>
        </w:tc>
        <w:tc>
          <w:tcPr>
            <w:tcW w:w="693" w:type="dxa"/>
            <w:gridSpan w:val="2"/>
            <w:tcBorders>
              <w:top w:val="nil"/>
              <w:left w:val="nil"/>
              <w:bottom w:val="single" w:sz="4" w:space="0" w:color="auto"/>
              <w:right w:val="single" w:sz="4" w:space="0" w:color="auto"/>
            </w:tcBorders>
            <w:noWrap/>
            <w:vAlign w:val="center"/>
            <w:hideMark/>
          </w:tcPr>
          <w:p w14:paraId="63E8E94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794B040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DE5ED8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8D58F56" w14:textId="60BF8C6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41.191,00</w:t>
            </w:r>
          </w:p>
        </w:tc>
      </w:tr>
      <w:tr w:rsidR="004A6E75" w:rsidRPr="004A6E75" w14:paraId="56F1D04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D792CAE"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27</w:t>
            </w:r>
          </w:p>
        </w:tc>
        <w:tc>
          <w:tcPr>
            <w:tcW w:w="4286" w:type="dxa"/>
            <w:tcBorders>
              <w:top w:val="nil"/>
              <w:left w:val="nil"/>
              <w:bottom w:val="single" w:sz="4" w:space="0" w:color="auto"/>
              <w:right w:val="single" w:sz="4" w:space="0" w:color="auto"/>
            </w:tcBorders>
            <w:noWrap/>
            <w:vAlign w:val="center"/>
            <w:hideMark/>
          </w:tcPr>
          <w:p w14:paraId="7CB3C3F5"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5 (dưới nước)</w:t>
            </w:r>
          </w:p>
        </w:tc>
        <w:tc>
          <w:tcPr>
            <w:tcW w:w="1985" w:type="dxa"/>
            <w:tcBorders>
              <w:top w:val="nil"/>
              <w:left w:val="nil"/>
              <w:bottom w:val="single" w:sz="4" w:space="0" w:color="auto"/>
              <w:right w:val="single" w:sz="4" w:space="0" w:color="auto"/>
            </w:tcBorders>
            <w:noWrap/>
            <w:vAlign w:val="center"/>
            <w:hideMark/>
          </w:tcPr>
          <w:p w14:paraId="1771896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kênh 5b</w:t>
            </w:r>
          </w:p>
        </w:tc>
        <w:tc>
          <w:tcPr>
            <w:tcW w:w="1253" w:type="dxa"/>
            <w:tcBorders>
              <w:top w:val="nil"/>
              <w:left w:val="nil"/>
              <w:bottom w:val="single" w:sz="4" w:space="0" w:color="auto"/>
              <w:right w:val="single" w:sz="4" w:space="0" w:color="auto"/>
            </w:tcBorders>
            <w:noWrap/>
            <w:vAlign w:val="center"/>
            <w:hideMark/>
          </w:tcPr>
          <w:p w14:paraId="79B1614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4.846</w:t>
            </w:r>
          </w:p>
        </w:tc>
        <w:tc>
          <w:tcPr>
            <w:tcW w:w="906" w:type="dxa"/>
            <w:tcBorders>
              <w:top w:val="nil"/>
              <w:left w:val="nil"/>
              <w:bottom w:val="single" w:sz="4" w:space="0" w:color="auto"/>
              <w:right w:val="single" w:sz="4" w:space="0" w:color="auto"/>
            </w:tcBorders>
            <w:noWrap/>
            <w:vAlign w:val="center"/>
            <w:hideMark/>
          </w:tcPr>
          <w:p w14:paraId="24EDBC5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LX-21</w:t>
            </w:r>
          </w:p>
        </w:tc>
        <w:tc>
          <w:tcPr>
            <w:tcW w:w="653" w:type="dxa"/>
            <w:tcBorders>
              <w:top w:val="nil"/>
              <w:left w:val="nil"/>
              <w:bottom w:val="single" w:sz="4" w:space="0" w:color="auto"/>
              <w:right w:val="single" w:sz="4" w:space="0" w:color="auto"/>
            </w:tcBorders>
            <w:noWrap/>
            <w:vAlign w:val="center"/>
            <w:hideMark/>
          </w:tcPr>
          <w:p w14:paraId="4F5FC7B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287CF34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C8E793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60CCD4D9" w14:textId="579E492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41.191,00</w:t>
            </w:r>
          </w:p>
        </w:tc>
        <w:tc>
          <w:tcPr>
            <w:tcW w:w="693" w:type="dxa"/>
            <w:gridSpan w:val="2"/>
            <w:tcBorders>
              <w:top w:val="nil"/>
              <w:left w:val="nil"/>
              <w:bottom w:val="single" w:sz="4" w:space="0" w:color="auto"/>
              <w:right w:val="single" w:sz="4" w:space="0" w:color="auto"/>
            </w:tcBorders>
            <w:noWrap/>
            <w:vAlign w:val="center"/>
            <w:hideMark/>
          </w:tcPr>
          <w:p w14:paraId="2D0E669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1C81AB6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359A843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3CFD382" w14:textId="4D6BB5B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41.191,00</w:t>
            </w:r>
          </w:p>
        </w:tc>
      </w:tr>
      <w:tr w:rsidR="004A6E75" w:rsidRPr="004A6E75" w14:paraId="78203DE9"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5D13560"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28</w:t>
            </w:r>
          </w:p>
        </w:tc>
        <w:tc>
          <w:tcPr>
            <w:tcW w:w="4286" w:type="dxa"/>
            <w:tcBorders>
              <w:top w:val="nil"/>
              <w:left w:val="nil"/>
              <w:bottom w:val="single" w:sz="4" w:space="0" w:color="auto"/>
              <w:right w:val="single" w:sz="4" w:space="0" w:color="auto"/>
            </w:tcBorders>
            <w:noWrap/>
            <w:vAlign w:val="center"/>
            <w:hideMark/>
          </w:tcPr>
          <w:p w14:paraId="15F97314"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ranh Thầy Thông (phía bờ lộ B - giáp Rạch Giá)</w:t>
            </w:r>
          </w:p>
        </w:tc>
        <w:tc>
          <w:tcPr>
            <w:tcW w:w="1985" w:type="dxa"/>
            <w:tcBorders>
              <w:top w:val="nil"/>
              <w:left w:val="nil"/>
              <w:bottom w:val="single" w:sz="4" w:space="0" w:color="auto"/>
              <w:right w:val="single" w:sz="4" w:space="0" w:color="auto"/>
            </w:tcBorders>
            <w:noWrap/>
            <w:vAlign w:val="center"/>
            <w:hideMark/>
          </w:tcPr>
          <w:p w14:paraId="1DC07985"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Hòa</w:t>
            </w:r>
          </w:p>
        </w:tc>
        <w:tc>
          <w:tcPr>
            <w:tcW w:w="1253" w:type="dxa"/>
            <w:tcBorders>
              <w:top w:val="nil"/>
              <w:left w:val="nil"/>
              <w:bottom w:val="single" w:sz="4" w:space="0" w:color="auto"/>
              <w:right w:val="single" w:sz="4" w:space="0" w:color="auto"/>
            </w:tcBorders>
            <w:noWrap/>
            <w:vAlign w:val="center"/>
            <w:hideMark/>
          </w:tcPr>
          <w:p w14:paraId="7C02A01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1.289</w:t>
            </w:r>
          </w:p>
        </w:tc>
        <w:tc>
          <w:tcPr>
            <w:tcW w:w="906" w:type="dxa"/>
            <w:tcBorders>
              <w:top w:val="nil"/>
              <w:left w:val="nil"/>
              <w:bottom w:val="single" w:sz="4" w:space="0" w:color="auto"/>
              <w:right w:val="single" w:sz="4" w:space="0" w:color="auto"/>
            </w:tcBorders>
            <w:noWrap/>
            <w:vAlign w:val="center"/>
            <w:hideMark/>
          </w:tcPr>
          <w:p w14:paraId="0BC42B6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LX-22</w:t>
            </w:r>
          </w:p>
        </w:tc>
        <w:tc>
          <w:tcPr>
            <w:tcW w:w="653" w:type="dxa"/>
            <w:tcBorders>
              <w:top w:val="nil"/>
              <w:left w:val="nil"/>
              <w:bottom w:val="single" w:sz="4" w:space="0" w:color="auto"/>
              <w:right w:val="single" w:sz="4" w:space="0" w:color="auto"/>
            </w:tcBorders>
            <w:noWrap/>
            <w:vAlign w:val="center"/>
            <w:hideMark/>
          </w:tcPr>
          <w:p w14:paraId="7FC11BD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567" w:type="dxa"/>
            <w:tcBorders>
              <w:top w:val="nil"/>
              <w:left w:val="nil"/>
              <w:bottom w:val="single" w:sz="4" w:space="0" w:color="auto"/>
              <w:right w:val="single" w:sz="4" w:space="0" w:color="auto"/>
            </w:tcBorders>
            <w:noWrap/>
            <w:vAlign w:val="center"/>
            <w:hideMark/>
          </w:tcPr>
          <w:p w14:paraId="2E565E7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42723D1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33" w:type="dxa"/>
            <w:tcBorders>
              <w:top w:val="nil"/>
              <w:left w:val="nil"/>
              <w:bottom w:val="single" w:sz="4" w:space="0" w:color="auto"/>
              <w:right w:val="single" w:sz="4" w:space="0" w:color="auto"/>
            </w:tcBorders>
            <w:noWrap/>
            <w:vAlign w:val="center"/>
            <w:hideMark/>
          </w:tcPr>
          <w:p w14:paraId="339F6B7C" w14:textId="6D032DD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10.956,50</w:t>
            </w:r>
          </w:p>
        </w:tc>
        <w:tc>
          <w:tcPr>
            <w:tcW w:w="693" w:type="dxa"/>
            <w:gridSpan w:val="2"/>
            <w:tcBorders>
              <w:top w:val="nil"/>
              <w:left w:val="nil"/>
              <w:bottom w:val="single" w:sz="4" w:space="0" w:color="auto"/>
              <w:right w:val="single" w:sz="4" w:space="0" w:color="auto"/>
            </w:tcBorders>
            <w:noWrap/>
            <w:vAlign w:val="center"/>
            <w:hideMark/>
          </w:tcPr>
          <w:p w14:paraId="05EB47B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2E2C19B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CE4601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10466869" w14:textId="514EBEB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10.956,50</w:t>
            </w:r>
          </w:p>
        </w:tc>
      </w:tr>
      <w:tr w:rsidR="004A6E75" w:rsidRPr="004A6E75" w14:paraId="33F52ACF"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7F41593"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III</w:t>
            </w:r>
          </w:p>
        </w:tc>
        <w:tc>
          <w:tcPr>
            <w:tcW w:w="4286" w:type="dxa"/>
            <w:tcBorders>
              <w:top w:val="nil"/>
              <w:left w:val="nil"/>
              <w:bottom w:val="single" w:sz="4" w:space="0" w:color="auto"/>
              <w:right w:val="single" w:sz="4" w:space="0" w:color="auto"/>
            </w:tcBorders>
            <w:noWrap/>
            <w:vAlign w:val="center"/>
            <w:hideMark/>
          </w:tcPr>
          <w:p w14:paraId="39EC5AAE"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ĐƯỜNG TRỤC ẤP</w:t>
            </w:r>
          </w:p>
        </w:tc>
        <w:tc>
          <w:tcPr>
            <w:tcW w:w="1985" w:type="dxa"/>
            <w:tcBorders>
              <w:top w:val="nil"/>
              <w:left w:val="nil"/>
              <w:bottom w:val="single" w:sz="4" w:space="0" w:color="auto"/>
              <w:right w:val="single" w:sz="4" w:space="0" w:color="auto"/>
            </w:tcBorders>
            <w:noWrap/>
            <w:vAlign w:val="center"/>
            <w:hideMark/>
          </w:tcPr>
          <w:p w14:paraId="3B5F9A7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 </w:t>
            </w:r>
          </w:p>
        </w:tc>
        <w:tc>
          <w:tcPr>
            <w:tcW w:w="1253" w:type="dxa"/>
            <w:tcBorders>
              <w:top w:val="nil"/>
              <w:left w:val="nil"/>
              <w:bottom w:val="single" w:sz="4" w:space="0" w:color="auto"/>
              <w:right w:val="single" w:sz="4" w:space="0" w:color="auto"/>
            </w:tcBorders>
            <w:noWrap/>
            <w:vAlign w:val="center"/>
            <w:hideMark/>
          </w:tcPr>
          <w:p w14:paraId="5DB62F48" w14:textId="48196D5D"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147.709,00</w:t>
            </w:r>
          </w:p>
        </w:tc>
        <w:tc>
          <w:tcPr>
            <w:tcW w:w="906" w:type="dxa"/>
            <w:tcBorders>
              <w:top w:val="nil"/>
              <w:left w:val="nil"/>
              <w:bottom w:val="single" w:sz="4" w:space="0" w:color="auto"/>
              <w:right w:val="single" w:sz="4" w:space="0" w:color="auto"/>
            </w:tcBorders>
            <w:noWrap/>
            <w:vAlign w:val="center"/>
            <w:hideMark/>
          </w:tcPr>
          <w:p w14:paraId="3140CBC0" w14:textId="1285713D"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653" w:type="dxa"/>
            <w:tcBorders>
              <w:top w:val="nil"/>
              <w:left w:val="nil"/>
              <w:bottom w:val="single" w:sz="4" w:space="0" w:color="auto"/>
              <w:right w:val="single" w:sz="4" w:space="0" w:color="auto"/>
            </w:tcBorders>
            <w:noWrap/>
            <w:vAlign w:val="center"/>
            <w:hideMark/>
          </w:tcPr>
          <w:p w14:paraId="1DD5627D" w14:textId="2455EC95"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567" w:type="dxa"/>
            <w:tcBorders>
              <w:top w:val="nil"/>
              <w:left w:val="nil"/>
              <w:bottom w:val="single" w:sz="4" w:space="0" w:color="auto"/>
              <w:right w:val="single" w:sz="4" w:space="0" w:color="auto"/>
            </w:tcBorders>
            <w:noWrap/>
            <w:vAlign w:val="center"/>
            <w:hideMark/>
          </w:tcPr>
          <w:p w14:paraId="1E3011CE" w14:textId="0F61C52E"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center"/>
            <w:hideMark/>
          </w:tcPr>
          <w:p w14:paraId="3527CEBF" w14:textId="34D64044"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1433" w:type="dxa"/>
            <w:tcBorders>
              <w:top w:val="nil"/>
              <w:left w:val="nil"/>
              <w:bottom w:val="single" w:sz="4" w:space="0" w:color="auto"/>
              <w:right w:val="single" w:sz="4" w:space="0" w:color="auto"/>
            </w:tcBorders>
            <w:noWrap/>
            <w:vAlign w:val="center"/>
            <w:hideMark/>
          </w:tcPr>
          <w:p w14:paraId="53335718" w14:textId="45EAB9E3"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960.108,50</w:t>
            </w:r>
          </w:p>
        </w:tc>
        <w:tc>
          <w:tcPr>
            <w:tcW w:w="693" w:type="dxa"/>
            <w:gridSpan w:val="2"/>
            <w:tcBorders>
              <w:top w:val="nil"/>
              <w:left w:val="nil"/>
              <w:bottom w:val="single" w:sz="4" w:space="0" w:color="auto"/>
              <w:right w:val="single" w:sz="4" w:space="0" w:color="auto"/>
            </w:tcBorders>
            <w:noWrap/>
            <w:vAlign w:val="center"/>
            <w:hideMark/>
          </w:tcPr>
          <w:p w14:paraId="73A10829" w14:textId="58EA07FD"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462" w:type="dxa"/>
            <w:tcBorders>
              <w:top w:val="nil"/>
              <w:left w:val="nil"/>
              <w:bottom w:val="single" w:sz="4" w:space="0" w:color="auto"/>
              <w:right w:val="single" w:sz="4" w:space="0" w:color="auto"/>
            </w:tcBorders>
            <w:noWrap/>
            <w:vAlign w:val="center"/>
            <w:hideMark/>
          </w:tcPr>
          <w:p w14:paraId="03C301F0" w14:textId="25415C8A"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626" w:type="dxa"/>
            <w:tcBorders>
              <w:top w:val="nil"/>
              <w:left w:val="nil"/>
              <w:bottom w:val="single" w:sz="4" w:space="0" w:color="auto"/>
              <w:right w:val="single" w:sz="4" w:space="0" w:color="auto"/>
            </w:tcBorders>
            <w:noWrap/>
            <w:vAlign w:val="center"/>
            <w:hideMark/>
          </w:tcPr>
          <w:p w14:paraId="6B2DFD2C" w14:textId="5787D5A0" w:rsidR="004A6E75" w:rsidRPr="004A6E75" w:rsidRDefault="004A6E75" w:rsidP="004A6E75">
            <w:pPr>
              <w:spacing w:after="0" w:line="240" w:lineRule="auto"/>
              <w:jc w:val="right"/>
              <w:rPr>
                <w:rFonts w:eastAsia="Times New Roman" w:cs="Times New Roman"/>
                <w:color w:val="000000"/>
                <w:kern w:val="0"/>
                <w:sz w:val="22"/>
                <w:szCs w:val="22"/>
                <w14:ligatures w14:val="none"/>
              </w:rPr>
            </w:pPr>
          </w:p>
        </w:tc>
        <w:tc>
          <w:tcPr>
            <w:tcW w:w="1463" w:type="dxa"/>
            <w:gridSpan w:val="2"/>
            <w:tcBorders>
              <w:top w:val="nil"/>
              <w:left w:val="nil"/>
              <w:bottom w:val="single" w:sz="4" w:space="0" w:color="auto"/>
              <w:right w:val="single" w:sz="4" w:space="0" w:color="auto"/>
            </w:tcBorders>
            <w:noWrap/>
            <w:vAlign w:val="center"/>
            <w:hideMark/>
          </w:tcPr>
          <w:p w14:paraId="5E566889" w14:textId="5D136AA8"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1.255.526,50</w:t>
            </w:r>
          </w:p>
        </w:tc>
      </w:tr>
      <w:tr w:rsidR="004A6E75" w:rsidRPr="004A6E75" w14:paraId="18ECCD7D"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F781546"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29</w:t>
            </w:r>
          </w:p>
        </w:tc>
        <w:tc>
          <w:tcPr>
            <w:tcW w:w="4286" w:type="dxa"/>
            <w:tcBorders>
              <w:top w:val="nil"/>
              <w:left w:val="nil"/>
              <w:bottom w:val="single" w:sz="4" w:space="0" w:color="auto"/>
              <w:right w:val="single" w:sz="4" w:space="0" w:color="auto"/>
            </w:tcBorders>
            <w:noWrap/>
            <w:vAlign w:val="center"/>
            <w:hideMark/>
          </w:tcPr>
          <w:p w14:paraId="1CD5029C"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Xã Diễu</w:t>
            </w:r>
          </w:p>
        </w:tc>
        <w:tc>
          <w:tcPr>
            <w:tcW w:w="1985" w:type="dxa"/>
            <w:tcBorders>
              <w:top w:val="nil"/>
              <w:left w:val="nil"/>
              <w:bottom w:val="single" w:sz="4" w:space="0" w:color="auto"/>
              <w:right w:val="single" w:sz="4" w:space="0" w:color="auto"/>
            </w:tcBorders>
            <w:vAlign w:val="center"/>
            <w:hideMark/>
          </w:tcPr>
          <w:p w14:paraId="32D1EEE4"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Bình Thành</w:t>
            </w:r>
          </w:p>
        </w:tc>
        <w:tc>
          <w:tcPr>
            <w:tcW w:w="1253" w:type="dxa"/>
            <w:tcBorders>
              <w:top w:val="nil"/>
              <w:left w:val="nil"/>
              <w:bottom w:val="single" w:sz="4" w:space="0" w:color="auto"/>
              <w:right w:val="single" w:sz="4" w:space="0" w:color="auto"/>
            </w:tcBorders>
            <w:noWrap/>
            <w:vAlign w:val="center"/>
            <w:hideMark/>
          </w:tcPr>
          <w:p w14:paraId="3AC680F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5.898</w:t>
            </w:r>
          </w:p>
        </w:tc>
        <w:tc>
          <w:tcPr>
            <w:tcW w:w="906" w:type="dxa"/>
            <w:tcBorders>
              <w:top w:val="nil"/>
              <w:left w:val="nil"/>
              <w:bottom w:val="single" w:sz="4" w:space="0" w:color="auto"/>
              <w:right w:val="single" w:sz="4" w:space="0" w:color="auto"/>
            </w:tcBorders>
            <w:noWrap/>
            <w:vAlign w:val="center"/>
            <w:hideMark/>
          </w:tcPr>
          <w:p w14:paraId="6C4E38E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TA-01</w:t>
            </w:r>
          </w:p>
        </w:tc>
        <w:tc>
          <w:tcPr>
            <w:tcW w:w="653" w:type="dxa"/>
            <w:tcBorders>
              <w:top w:val="nil"/>
              <w:left w:val="nil"/>
              <w:bottom w:val="single" w:sz="4" w:space="0" w:color="auto"/>
              <w:right w:val="single" w:sz="4" w:space="0" w:color="auto"/>
            </w:tcBorders>
            <w:noWrap/>
            <w:vAlign w:val="center"/>
            <w:hideMark/>
          </w:tcPr>
          <w:p w14:paraId="0FEADAF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FDE8A0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762CC2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043F7759" w14:textId="20A6F38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38.337,00</w:t>
            </w:r>
          </w:p>
        </w:tc>
        <w:tc>
          <w:tcPr>
            <w:tcW w:w="693" w:type="dxa"/>
            <w:gridSpan w:val="2"/>
            <w:tcBorders>
              <w:top w:val="nil"/>
              <w:left w:val="nil"/>
              <w:bottom w:val="single" w:sz="4" w:space="0" w:color="auto"/>
              <w:right w:val="single" w:sz="4" w:space="0" w:color="auto"/>
            </w:tcBorders>
            <w:noWrap/>
            <w:vAlign w:val="center"/>
            <w:hideMark/>
          </w:tcPr>
          <w:p w14:paraId="11D2502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4C58975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7DB2DBE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51AA9A43" w14:textId="22DD2D0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50.133,00</w:t>
            </w:r>
          </w:p>
        </w:tc>
      </w:tr>
      <w:tr w:rsidR="004A6E75" w:rsidRPr="004A6E75" w14:paraId="716A3489"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4F940362"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30</w:t>
            </w:r>
          </w:p>
        </w:tc>
        <w:tc>
          <w:tcPr>
            <w:tcW w:w="4286" w:type="dxa"/>
            <w:tcBorders>
              <w:top w:val="nil"/>
              <w:left w:val="nil"/>
              <w:bottom w:val="single" w:sz="4" w:space="0" w:color="auto"/>
              <w:right w:val="single" w:sz="4" w:space="0" w:color="auto"/>
            </w:tcBorders>
            <w:noWrap/>
            <w:vAlign w:val="center"/>
            <w:hideMark/>
          </w:tcPr>
          <w:p w14:paraId="7C52B1AC"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Cựu Chiến Binh (trên nước)</w:t>
            </w:r>
          </w:p>
        </w:tc>
        <w:tc>
          <w:tcPr>
            <w:tcW w:w="1985" w:type="dxa"/>
            <w:tcBorders>
              <w:top w:val="nil"/>
              <w:left w:val="nil"/>
              <w:bottom w:val="single" w:sz="4" w:space="0" w:color="auto"/>
              <w:right w:val="single" w:sz="4" w:space="0" w:color="auto"/>
            </w:tcBorders>
            <w:vAlign w:val="center"/>
            <w:hideMark/>
          </w:tcPr>
          <w:p w14:paraId="0B7702F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Bình Thành</w:t>
            </w:r>
          </w:p>
        </w:tc>
        <w:tc>
          <w:tcPr>
            <w:tcW w:w="1253" w:type="dxa"/>
            <w:tcBorders>
              <w:top w:val="nil"/>
              <w:left w:val="nil"/>
              <w:bottom w:val="single" w:sz="4" w:space="0" w:color="auto"/>
              <w:right w:val="single" w:sz="4" w:space="0" w:color="auto"/>
            </w:tcBorders>
            <w:noWrap/>
            <w:vAlign w:val="center"/>
            <w:hideMark/>
          </w:tcPr>
          <w:p w14:paraId="6FBA157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5.968</w:t>
            </w:r>
          </w:p>
        </w:tc>
        <w:tc>
          <w:tcPr>
            <w:tcW w:w="906" w:type="dxa"/>
            <w:tcBorders>
              <w:top w:val="nil"/>
              <w:left w:val="nil"/>
              <w:bottom w:val="single" w:sz="4" w:space="0" w:color="auto"/>
              <w:right w:val="single" w:sz="4" w:space="0" w:color="auto"/>
            </w:tcBorders>
            <w:noWrap/>
            <w:vAlign w:val="center"/>
            <w:hideMark/>
          </w:tcPr>
          <w:p w14:paraId="50D5B47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TA-02</w:t>
            </w:r>
          </w:p>
        </w:tc>
        <w:tc>
          <w:tcPr>
            <w:tcW w:w="653" w:type="dxa"/>
            <w:tcBorders>
              <w:top w:val="nil"/>
              <w:left w:val="nil"/>
              <w:bottom w:val="single" w:sz="4" w:space="0" w:color="auto"/>
              <w:right w:val="single" w:sz="4" w:space="0" w:color="auto"/>
            </w:tcBorders>
            <w:noWrap/>
            <w:vAlign w:val="center"/>
            <w:hideMark/>
          </w:tcPr>
          <w:p w14:paraId="317840F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6D6155D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4A26FA9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54683278" w14:textId="1DFEBFE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38.792,00</w:t>
            </w:r>
          </w:p>
        </w:tc>
        <w:tc>
          <w:tcPr>
            <w:tcW w:w="693" w:type="dxa"/>
            <w:gridSpan w:val="2"/>
            <w:tcBorders>
              <w:top w:val="nil"/>
              <w:left w:val="nil"/>
              <w:bottom w:val="single" w:sz="4" w:space="0" w:color="auto"/>
              <w:right w:val="single" w:sz="4" w:space="0" w:color="auto"/>
            </w:tcBorders>
            <w:noWrap/>
            <w:vAlign w:val="center"/>
            <w:hideMark/>
          </w:tcPr>
          <w:p w14:paraId="3C65079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0AE168E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0482241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FB016DF" w14:textId="2697E77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50.728,00</w:t>
            </w:r>
          </w:p>
        </w:tc>
      </w:tr>
      <w:tr w:rsidR="004A6E75" w:rsidRPr="004A6E75" w14:paraId="5055487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26E6F92"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31</w:t>
            </w:r>
          </w:p>
        </w:tc>
        <w:tc>
          <w:tcPr>
            <w:tcW w:w="4286" w:type="dxa"/>
            <w:tcBorders>
              <w:top w:val="nil"/>
              <w:left w:val="nil"/>
              <w:bottom w:val="single" w:sz="4" w:space="0" w:color="auto"/>
              <w:right w:val="single" w:sz="4" w:space="0" w:color="auto"/>
            </w:tcBorders>
            <w:noWrap/>
            <w:vAlign w:val="center"/>
            <w:hideMark/>
          </w:tcPr>
          <w:p w14:paraId="31BAFAFF"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Cựu Chiến Binh (dưới nước)</w:t>
            </w:r>
          </w:p>
        </w:tc>
        <w:tc>
          <w:tcPr>
            <w:tcW w:w="1985" w:type="dxa"/>
            <w:tcBorders>
              <w:top w:val="nil"/>
              <w:left w:val="nil"/>
              <w:bottom w:val="single" w:sz="4" w:space="0" w:color="auto"/>
              <w:right w:val="single" w:sz="4" w:space="0" w:color="auto"/>
            </w:tcBorders>
            <w:vAlign w:val="center"/>
            <w:hideMark/>
          </w:tcPr>
          <w:p w14:paraId="6D3BE2FF"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Bình Thành</w:t>
            </w:r>
          </w:p>
        </w:tc>
        <w:tc>
          <w:tcPr>
            <w:tcW w:w="1253" w:type="dxa"/>
            <w:tcBorders>
              <w:top w:val="nil"/>
              <w:left w:val="nil"/>
              <w:bottom w:val="single" w:sz="4" w:space="0" w:color="auto"/>
              <w:right w:val="single" w:sz="4" w:space="0" w:color="auto"/>
            </w:tcBorders>
            <w:noWrap/>
            <w:vAlign w:val="center"/>
            <w:hideMark/>
          </w:tcPr>
          <w:p w14:paraId="2D80531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5.968</w:t>
            </w:r>
          </w:p>
        </w:tc>
        <w:tc>
          <w:tcPr>
            <w:tcW w:w="906" w:type="dxa"/>
            <w:tcBorders>
              <w:top w:val="nil"/>
              <w:left w:val="nil"/>
              <w:bottom w:val="single" w:sz="4" w:space="0" w:color="auto"/>
              <w:right w:val="single" w:sz="4" w:space="0" w:color="auto"/>
            </w:tcBorders>
            <w:noWrap/>
            <w:vAlign w:val="center"/>
            <w:hideMark/>
          </w:tcPr>
          <w:p w14:paraId="2F0055F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TA-03</w:t>
            </w:r>
          </w:p>
        </w:tc>
        <w:tc>
          <w:tcPr>
            <w:tcW w:w="653" w:type="dxa"/>
            <w:tcBorders>
              <w:top w:val="nil"/>
              <w:left w:val="nil"/>
              <w:bottom w:val="single" w:sz="4" w:space="0" w:color="auto"/>
              <w:right w:val="single" w:sz="4" w:space="0" w:color="auto"/>
            </w:tcBorders>
            <w:noWrap/>
            <w:vAlign w:val="center"/>
            <w:hideMark/>
          </w:tcPr>
          <w:p w14:paraId="3AEF094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7F4397C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F225C7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4435EC2" w14:textId="6271163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38.792,00</w:t>
            </w:r>
          </w:p>
        </w:tc>
        <w:tc>
          <w:tcPr>
            <w:tcW w:w="693" w:type="dxa"/>
            <w:gridSpan w:val="2"/>
            <w:tcBorders>
              <w:top w:val="nil"/>
              <w:left w:val="nil"/>
              <w:bottom w:val="single" w:sz="4" w:space="0" w:color="auto"/>
              <w:right w:val="single" w:sz="4" w:space="0" w:color="auto"/>
            </w:tcBorders>
            <w:noWrap/>
            <w:vAlign w:val="center"/>
            <w:hideMark/>
          </w:tcPr>
          <w:p w14:paraId="6797248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2C60FFA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03D3EE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8A30074" w14:textId="4AA5ED2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50.728,00</w:t>
            </w:r>
          </w:p>
        </w:tc>
      </w:tr>
      <w:tr w:rsidR="004A6E75" w:rsidRPr="004A6E75" w14:paraId="352A4F6C"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72CAE841"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32</w:t>
            </w:r>
          </w:p>
        </w:tc>
        <w:tc>
          <w:tcPr>
            <w:tcW w:w="4286" w:type="dxa"/>
            <w:tcBorders>
              <w:top w:val="nil"/>
              <w:left w:val="nil"/>
              <w:bottom w:val="single" w:sz="4" w:space="0" w:color="auto"/>
              <w:right w:val="single" w:sz="4" w:space="0" w:color="auto"/>
            </w:tcBorders>
            <w:noWrap/>
            <w:vAlign w:val="center"/>
            <w:hideMark/>
          </w:tcPr>
          <w:p w14:paraId="6D3D07B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Chí Thành (trên nước)</w:t>
            </w:r>
          </w:p>
        </w:tc>
        <w:tc>
          <w:tcPr>
            <w:tcW w:w="1985" w:type="dxa"/>
            <w:tcBorders>
              <w:top w:val="nil"/>
              <w:left w:val="nil"/>
              <w:bottom w:val="single" w:sz="4" w:space="0" w:color="auto"/>
              <w:right w:val="single" w:sz="4" w:space="0" w:color="auto"/>
            </w:tcBorders>
            <w:vAlign w:val="center"/>
            <w:hideMark/>
          </w:tcPr>
          <w:p w14:paraId="595CD15D"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Chí thành</w:t>
            </w:r>
          </w:p>
        </w:tc>
        <w:tc>
          <w:tcPr>
            <w:tcW w:w="1253" w:type="dxa"/>
            <w:tcBorders>
              <w:top w:val="nil"/>
              <w:left w:val="nil"/>
              <w:bottom w:val="single" w:sz="4" w:space="0" w:color="auto"/>
              <w:right w:val="single" w:sz="4" w:space="0" w:color="auto"/>
            </w:tcBorders>
            <w:noWrap/>
            <w:vAlign w:val="center"/>
            <w:hideMark/>
          </w:tcPr>
          <w:p w14:paraId="58D8C25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6.026</w:t>
            </w:r>
          </w:p>
        </w:tc>
        <w:tc>
          <w:tcPr>
            <w:tcW w:w="906" w:type="dxa"/>
            <w:tcBorders>
              <w:top w:val="nil"/>
              <w:left w:val="nil"/>
              <w:bottom w:val="single" w:sz="4" w:space="0" w:color="auto"/>
              <w:right w:val="single" w:sz="4" w:space="0" w:color="auto"/>
            </w:tcBorders>
            <w:noWrap/>
            <w:vAlign w:val="center"/>
            <w:hideMark/>
          </w:tcPr>
          <w:p w14:paraId="0EA355A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TA-04</w:t>
            </w:r>
          </w:p>
        </w:tc>
        <w:tc>
          <w:tcPr>
            <w:tcW w:w="653" w:type="dxa"/>
            <w:tcBorders>
              <w:top w:val="nil"/>
              <w:left w:val="nil"/>
              <w:bottom w:val="single" w:sz="4" w:space="0" w:color="auto"/>
              <w:right w:val="single" w:sz="4" w:space="0" w:color="auto"/>
            </w:tcBorders>
            <w:noWrap/>
            <w:vAlign w:val="center"/>
            <w:hideMark/>
          </w:tcPr>
          <w:p w14:paraId="2B18977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6976AC5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08BF04E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232B4C89" w14:textId="18F379A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39.169,00</w:t>
            </w:r>
          </w:p>
        </w:tc>
        <w:tc>
          <w:tcPr>
            <w:tcW w:w="693" w:type="dxa"/>
            <w:gridSpan w:val="2"/>
            <w:tcBorders>
              <w:top w:val="nil"/>
              <w:left w:val="nil"/>
              <w:bottom w:val="single" w:sz="4" w:space="0" w:color="auto"/>
              <w:right w:val="single" w:sz="4" w:space="0" w:color="auto"/>
            </w:tcBorders>
            <w:noWrap/>
            <w:vAlign w:val="center"/>
            <w:hideMark/>
          </w:tcPr>
          <w:p w14:paraId="4F23F5F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19FE88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5EA8A78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72F1AF8" w14:textId="0BF94DB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51.221,00</w:t>
            </w:r>
          </w:p>
        </w:tc>
      </w:tr>
      <w:tr w:rsidR="004A6E75" w:rsidRPr="004A6E75" w14:paraId="323CCD5C"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335A5F8"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33</w:t>
            </w:r>
          </w:p>
        </w:tc>
        <w:tc>
          <w:tcPr>
            <w:tcW w:w="4286" w:type="dxa"/>
            <w:tcBorders>
              <w:top w:val="nil"/>
              <w:left w:val="nil"/>
              <w:bottom w:val="single" w:sz="4" w:space="0" w:color="auto"/>
              <w:right w:val="single" w:sz="4" w:space="0" w:color="auto"/>
            </w:tcBorders>
            <w:noWrap/>
            <w:vAlign w:val="center"/>
            <w:hideMark/>
          </w:tcPr>
          <w:p w14:paraId="2C2CFCB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Chí Thành (dưới nước)</w:t>
            </w:r>
          </w:p>
        </w:tc>
        <w:tc>
          <w:tcPr>
            <w:tcW w:w="1985" w:type="dxa"/>
            <w:tcBorders>
              <w:top w:val="nil"/>
              <w:left w:val="nil"/>
              <w:bottom w:val="single" w:sz="4" w:space="0" w:color="auto"/>
              <w:right w:val="single" w:sz="4" w:space="0" w:color="auto"/>
            </w:tcBorders>
            <w:vAlign w:val="center"/>
            <w:hideMark/>
          </w:tcPr>
          <w:p w14:paraId="54E8390C"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Chí thành</w:t>
            </w:r>
          </w:p>
        </w:tc>
        <w:tc>
          <w:tcPr>
            <w:tcW w:w="1253" w:type="dxa"/>
            <w:tcBorders>
              <w:top w:val="nil"/>
              <w:left w:val="nil"/>
              <w:bottom w:val="single" w:sz="4" w:space="0" w:color="auto"/>
              <w:right w:val="single" w:sz="4" w:space="0" w:color="auto"/>
            </w:tcBorders>
            <w:noWrap/>
            <w:vAlign w:val="center"/>
            <w:hideMark/>
          </w:tcPr>
          <w:p w14:paraId="6BE1542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6.026</w:t>
            </w:r>
          </w:p>
        </w:tc>
        <w:tc>
          <w:tcPr>
            <w:tcW w:w="906" w:type="dxa"/>
            <w:tcBorders>
              <w:top w:val="nil"/>
              <w:left w:val="nil"/>
              <w:bottom w:val="single" w:sz="4" w:space="0" w:color="auto"/>
              <w:right w:val="single" w:sz="4" w:space="0" w:color="auto"/>
            </w:tcBorders>
            <w:noWrap/>
            <w:vAlign w:val="center"/>
            <w:hideMark/>
          </w:tcPr>
          <w:p w14:paraId="3E66515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TA-05</w:t>
            </w:r>
          </w:p>
        </w:tc>
        <w:tc>
          <w:tcPr>
            <w:tcW w:w="653" w:type="dxa"/>
            <w:tcBorders>
              <w:top w:val="nil"/>
              <w:left w:val="nil"/>
              <w:bottom w:val="single" w:sz="4" w:space="0" w:color="auto"/>
              <w:right w:val="single" w:sz="4" w:space="0" w:color="auto"/>
            </w:tcBorders>
            <w:noWrap/>
            <w:vAlign w:val="center"/>
            <w:hideMark/>
          </w:tcPr>
          <w:p w14:paraId="764BED3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59D7688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7D233C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161A05C2" w14:textId="40F8A6E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39.169,00</w:t>
            </w:r>
          </w:p>
        </w:tc>
        <w:tc>
          <w:tcPr>
            <w:tcW w:w="693" w:type="dxa"/>
            <w:gridSpan w:val="2"/>
            <w:tcBorders>
              <w:top w:val="nil"/>
              <w:left w:val="nil"/>
              <w:bottom w:val="single" w:sz="4" w:space="0" w:color="auto"/>
              <w:right w:val="single" w:sz="4" w:space="0" w:color="auto"/>
            </w:tcBorders>
            <w:noWrap/>
            <w:vAlign w:val="center"/>
            <w:hideMark/>
          </w:tcPr>
          <w:p w14:paraId="7F5BA57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79E8873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898753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3BD695C7" w14:textId="4FC73734"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51.221,00</w:t>
            </w:r>
          </w:p>
        </w:tc>
      </w:tr>
      <w:tr w:rsidR="004A6E75" w:rsidRPr="004A6E75" w14:paraId="27616760"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619F02A2"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34</w:t>
            </w:r>
          </w:p>
        </w:tc>
        <w:tc>
          <w:tcPr>
            <w:tcW w:w="4286" w:type="dxa"/>
            <w:tcBorders>
              <w:top w:val="nil"/>
              <w:left w:val="nil"/>
              <w:bottom w:val="single" w:sz="4" w:space="0" w:color="auto"/>
              <w:right w:val="single" w:sz="4" w:space="0" w:color="auto"/>
            </w:tcBorders>
            <w:noWrap/>
            <w:vAlign w:val="center"/>
            <w:hideMark/>
          </w:tcPr>
          <w:p w14:paraId="2C34F43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Cả Cầm (trên nước)</w:t>
            </w:r>
          </w:p>
        </w:tc>
        <w:tc>
          <w:tcPr>
            <w:tcW w:w="1985" w:type="dxa"/>
            <w:tcBorders>
              <w:top w:val="nil"/>
              <w:left w:val="nil"/>
              <w:bottom w:val="single" w:sz="4" w:space="0" w:color="auto"/>
              <w:right w:val="single" w:sz="4" w:space="0" w:color="auto"/>
            </w:tcBorders>
            <w:vAlign w:val="center"/>
            <w:hideMark/>
          </w:tcPr>
          <w:p w14:paraId="068ABDE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w:t>
            </w:r>
          </w:p>
        </w:tc>
        <w:tc>
          <w:tcPr>
            <w:tcW w:w="1253" w:type="dxa"/>
            <w:tcBorders>
              <w:top w:val="nil"/>
              <w:left w:val="nil"/>
              <w:bottom w:val="single" w:sz="4" w:space="0" w:color="auto"/>
              <w:right w:val="single" w:sz="4" w:space="0" w:color="auto"/>
            </w:tcBorders>
            <w:noWrap/>
            <w:vAlign w:val="center"/>
            <w:hideMark/>
          </w:tcPr>
          <w:p w14:paraId="13A2FB9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6.140</w:t>
            </w:r>
          </w:p>
        </w:tc>
        <w:tc>
          <w:tcPr>
            <w:tcW w:w="906" w:type="dxa"/>
            <w:tcBorders>
              <w:top w:val="nil"/>
              <w:left w:val="nil"/>
              <w:bottom w:val="single" w:sz="4" w:space="0" w:color="auto"/>
              <w:right w:val="single" w:sz="4" w:space="0" w:color="auto"/>
            </w:tcBorders>
            <w:noWrap/>
            <w:vAlign w:val="center"/>
            <w:hideMark/>
          </w:tcPr>
          <w:p w14:paraId="6E999E3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TA-06</w:t>
            </w:r>
          </w:p>
        </w:tc>
        <w:tc>
          <w:tcPr>
            <w:tcW w:w="653" w:type="dxa"/>
            <w:tcBorders>
              <w:top w:val="nil"/>
              <w:left w:val="nil"/>
              <w:bottom w:val="single" w:sz="4" w:space="0" w:color="auto"/>
              <w:right w:val="single" w:sz="4" w:space="0" w:color="auto"/>
            </w:tcBorders>
            <w:noWrap/>
            <w:vAlign w:val="center"/>
            <w:hideMark/>
          </w:tcPr>
          <w:p w14:paraId="1656F10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206985F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0B45283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772413B3" w14:textId="40F766C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39.910,00</w:t>
            </w:r>
          </w:p>
        </w:tc>
        <w:tc>
          <w:tcPr>
            <w:tcW w:w="693" w:type="dxa"/>
            <w:gridSpan w:val="2"/>
            <w:tcBorders>
              <w:top w:val="nil"/>
              <w:left w:val="nil"/>
              <w:bottom w:val="single" w:sz="4" w:space="0" w:color="auto"/>
              <w:right w:val="single" w:sz="4" w:space="0" w:color="auto"/>
            </w:tcBorders>
            <w:noWrap/>
            <w:vAlign w:val="center"/>
            <w:hideMark/>
          </w:tcPr>
          <w:p w14:paraId="3E14BEC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CE8933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1648F8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9E3131F" w14:textId="7B26FF3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52.190,00</w:t>
            </w:r>
          </w:p>
        </w:tc>
      </w:tr>
      <w:tr w:rsidR="004A6E75" w:rsidRPr="004A6E75" w14:paraId="41CB45C5"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EC7A2EB"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4286" w:type="dxa"/>
            <w:tcBorders>
              <w:top w:val="nil"/>
              <w:left w:val="nil"/>
              <w:bottom w:val="single" w:sz="4" w:space="0" w:color="auto"/>
              <w:right w:val="single" w:sz="4" w:space="0" w:color="auto"/>
            </w:tcBorders>
            <w:noWrap/>
            <w:vAlign w:val="center"/>
            <w:hideMark/>
          </w:tcPr>
          <w:p w14:paraId="2BC1F16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Cả Cầm (dưới nước)</w:t>
            </w:r>
          </w:p>
        </w:tc>
        <w:tc>
          <w:tcPr>
            <w:tcW w:w="1985" w:type="dxa"/>
            <w:tcBorders>
              <w:top w:val="nil"/>
              <w:left w:val="nil"/>
              <w:bottom w:val="single" w:sz="4" w:space="0" w:color="auto"/>
              <w:right w:val="single" w:sz="4" w:space="0" w:color="auto"/>
            </w:tcBorders>
            <w:vAlign w:val="center"/>
            <w:hideMark/>
          </w:tcPr>
          <w:p w14:paraId="4A57DD8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w:t>
            </w:r>
          </w:p>
        </w:tc>
        <w:tc>
          <w:tcPr>
            <w:tcW w:w="1253" w:type="dxa"/>
            <w:tcBorders>
              <w:top w:val="nil"/>
              <w:left w:val="nil"/>
              <w:bottom w:val="single" w:sz="4" w:space="0" w:color="auto"/>
              <w:right w:val="single" w:sz="4" w:space="0" w:color="auto"/>
            </w:tcBorders>
            <w:noWrap/>
            <w:vAlign w:val="center"/>
            <w:hideMark/>
          </w:tcPr>
          <w:p w14:paraId="27DB6D3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6.140</w:t>
            </w:r>
          </w:p>
        </w:tc>
        <w:tc>
          <w:tcPr>
            <w:tcW w:w="906" w:type="dxa"/>
            <w:tcBorders>
              <w:top w:val="nil"/>
              <w:left w:val="nil"/>
              <w:bottom w:val="single" w:sz="4" w:space="0" w:color="auto"/>
              <w:right w:val="single" w:sz="4" w:space="0" w:color="auto"/>
            </w:tcBorders>
            <w:noWrap/>
            <w:vAlign w:val="center"/>
            <w:hideMark/>
          </w:tcPr>
          <w:p w14:paraId="27F9047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TA-07</w:t>
            </w:r>
          </w:p>
        </w:tc>
        <w:tc>
          <w:tcPr>
            <w:tcW w:w="653" w:type="dxa"/>
            <w:tcBorders>
              <w:top w:val="nil"/>
              <w:left w:val="nil"/>
              <w:bottom w:val="single" w:sz="4" w:space="0" w:color="auto"/>
              <w:right w:val="single" w:sz="4" w:space="0" w:color="auto"/>
            </w:tcBorders>
            <w:noWrap/>
            <w:vAlign w:val="center"/>
            <w:hideMark/>
          </w:tcPr>
          <w:p w14:paraId="172DE36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567A0F3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3A72D5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5F833374" w14:textId="2F2957B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39.910,00</w:t>
            </w:r>
          </w:p>
        </w:tc>
        <w:tc>
          <w:tcPr>
            <w:tcW w:w="693" w:type="dxa"/>
            <w:gridSpan w:val="2"/>
            <w:tcBorders>
              <w:top w:val="nil"/>
              <w:left w:val="nil"/>
              <w:bottom w:val="single" w:sz="4" w:space="0" w:color="auto"/>
              <w:right w:val="single" w:sz="4" w:space="0" w:color="auto"/>
            </w:tcBorders>
            <w:noWrap/>
            <w:vAlign w:val="center"/>
            <w:hideMark/>
          </w:tcPr>
          <w:p w14:paraId="4759C29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98B898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5926E17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3A5917D" w14:textId="08C6884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52.190,00</w:t>
            </w:r>
          </w:p>
        </w:tc>
      </w:tr>
      <w:tr w:rsidR="004A6E75" w:rsidRPr="004A6E75" w14:paraId="6E0B2F0B"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E407CD8"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36</w:t>
            </w:r>
          </w:p>
        </w:tc>
        <w:tc>
          <w:tcPr>
            <w:tcW w:w="4286" w:type="dxa"/>
            <w:tcBorders>
              <w:top w:val="nil"/>
              <w:left w:val="nil"/>
              <w:bottom w:val="single" w:sz="4" w:space="0" w:color="auto"/>
              <w:right w:val="single" w:sz="4" w:space="0" w:color="auto"/>
            </w:tcBorders>
            <w:noWrap/>
            <w:vAlign w:val="center"/>
            <w:hideMark/>
          </w:tcPr>
          <w:p w14:paraId="7B0241F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Giáo Giỏi (cầu sập) (trên nước)</w:t>
            </w:r>
          </w:p>
        </w:tc>
        <w:tc>
          <w:tcPr>
            <w:tcW w:w="1985" w:type="dxa"/>
            <w:tcBorders>
              <w:top w:val="nil"/>
              <w:left w:val="nil"/>
              <w:bottom w:val="single" w:sz="4" w:space="0" w:color="auto"/>
              <w:right w:val="single" w:sz="4" w:space="0" w:color="auto"/>
            </w:tcBorders>
            <w:vAlign w:val="center"/>
            <w:hideMark/>
          </w:tcPr>
          <w:p w14:paraId="20AA406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w:t>
            </w:r>
          </w:p>
        </w:tc>
        <w:tc>
          <w:tcPr>
            <w:tcW w:w="1253" w:type="dxa"/>
            <w:tcBorders>
              <w:top w:val="nil"/>
              <w:left w:val="nil"/>
              <w:bottom w:val="single" w:sz="4" w:space="0" w:color="auto"/>
              <w:right w:val="single" w:sz="4" w:space="0" w:color="auto"/>
            </w:tcBorders>
            <w:noWrap/>
            <w:vAlign w:val="center"/>
            <w:hideMark/>
          </w:tcPr>
          <w:p w14:paraId="3E74AF5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2.068</w:t>
            </w:r>
          </w:p>
        </w:tc>
        <w:tc>
          <w:tcPr>
            <w:tcW w:w="906" w:type="dxa"/>
            <w:tcBorders>
              <w:top w:val="nil"/>
              <w:left w:val="nil"/>
              <w:bottom w:val="single" w:sz="4" w:space="0" w:color="auto"/>
              <w:right w:val="single" w:sz="4" w:space="0" w:color="auto"/>
            </w:tcBorders>
            <w:noWrap/>
            <w:vAlign w:val="center"/>
            <w:hideMark/>
          </w:tcPr>
          <w:p w14:paraId="1D7872B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TA-08</w:t>
            </w:r>
          </w:p>
        </w:tc>
        <w:tc>
          <w:tcPr>
            <w:tcW w:w="653" w:type="dxa"/>
            <w:tcBorders>
              <w:top w:val="nil"/>
              <w:left w:val="nil"/>
              <w:bottom w:val="single" w:sz="4" w:space="0" w:color="auto"/>
              <w:right w:val="single" w:sz="4" w:space="0" w:color="auto"/>
            </w:tcBorders>
            <w:noWrap/>
            <w:vAlign w:val="center"/>
            <w:hideMark/>
          </w:tcPr>
          <w:p w14:paraId="30D631A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243B6C3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6B4768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24347B2E" w14:textId="52EDA37A"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13.442,00</w:t>
            </w:r>
          </w:p>
        </w:tc>
        <w:tc>
          <w:tcPr>
            <w:tcW w:w="693" w:type="dxa"/>
            <w:gridSpan w:val="2"/>
            <w:tcBorders>
              <w:top w:val="nil"/>
              <w:left w:val="nil"/>
              <w:bottom w:val="single" w:sz="4" w:space="0" w:color="auto"/>
              <w:right w:val="single" w:sz="4" w:space="0" w:color="auto"/>
            </w:tcBorders>
            <w:noWrap/>
            <w:vAlign w:val="center"/>
            <w:hideMark/>
          </w:tcPr>
          <w:p w14:paraId="0C664E8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4BDF816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58756AD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2B90D369" w14:textId="4100D88E"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17.578,00</w:t>
            </w:r>
          </w:p>
        </w:tc>
      </w:tr>
      <w:tr w:rsidR="004A6E75" w:rsidRPr="004A6E75" w14:paraId="7B1CC77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E18B946"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37</w:t>
            </w:r>
          </w:p>
        </w:tc>
        <w:tc>
          <w:tcPr>
            <w:tcW w:w="4286" w:type="dxa"/>
            <w:tcBorders>
              <w:top w:val="nil"/>
              <w:left w:val="nil"/>
              <w:bottom w:val="single" w:sz="4" w:space="0" w:color="auto"/>
              <w:right w:val="single" w:sz="4" w:space="0" w:color="auto"/>
            </w:tcBorders>
            <w:noWrap/>
            <w:vAlign w:val="center"/>
            <w:hideMark/>
          </w:tcPr>
          <w:p w14:paraId="55888B1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Giáo Giỏi (cầu sập) (dưới nước)</w:t>
            </w:r>
          </w:p>
        </w:tc>
        <w:tc>
          <w:tcPr>
            <w:tcW w:w="1985" w:type="dxa"/>
            <w:tcBorders>
              <w:top w:val="nil"/>
              <w:left w:val="nil"/>
              <w:bottom w:val="single" w:sz="4" w:space="0" w:color="auto"/>
              <w:right w:val="single" w:sz="4" w:space="0" w:color="auto"/>
            </w:tcBorders>
            <w:vAlign w:val="center"/>
            <w:hideMark/>
          </w:tcPr>
          <w:p w14:paraId="724C06C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w:t>
            </w:r>
          </w:p>
        </w:tc>
        <w:tc>
          <w:tcPr>
            <w:tcW w:w="1253" w:type="dxa"/>
            <w:tcBorders>
              <w:top w:val="nil"/>
              <w:left w:val="nil"/>
              <w:bottom w:val="single" w:sz="4" w:space="0" w:color="auto"/>
              <w:right w:val="single" w:sz="4" w:space="0" w:color="auto"/>
            </w:tcBorders>
            <w:noWrap/>
            <w:vAlign w:val="center"/>
            <w:hideMark/>
          </w:tcPr>
          <w:p w14:paraId="69AE01C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2.068</w:t>
            </w:r>
          </w:p>
        </w:tc>
        <w:tc>
          <w:tcPr>
            <w:tcW w:w="906" w:type="dxa"/>
            <w:tcBorders>
              <w:top w:val="nil"/>
              <w:left w:val="nil"/>
              <w:bottom w:val="single" w:sz="4" w:space="0" w:color="auto"/>
              <w:right w:val="single" w:sz="4" w:space="0" w:color="auto"/>
            </w:tcBorders>
            <w:noWrap/>
            <w:vAlign w:val="center"/>
            <w:hideMark/>
          </w:tcPr>
          <w:p w14:paraId="5387DDC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TA-09</w:t>
            </w:r>
          </w:p>
        </w:tc>
        <w:tc>
          <w:tcPr>
            <w:tcW w:w="653" w:type="dxa"/>
            <w:tcBorders>
              <w:top w:val="nil"/>
              <w:left w:val="nil"/>
              <w:bottom w:val="single" w:sz="4" w:space="0" w:color="auto"/>
              <w:right w:val="single" w:sz="4" w:space="0" w:color="auto"/>
            </w:tcBorders>
            <w:noWrap/>
            <w:vAlign w:val="center"/>
            <w:hideMark/>
          </w:tcPr>
          <w:p w14:paraId="1E54000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1790B84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5FA18B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069302AB" w14:textId="59AD1AAC"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13.442,00</w:t>
            </w:r>
          </w:p>
        </w:tc>
        <w:tc>
          <w:tcPr>
            <w:tcW w:w="693" w:type="dxa"/>
            <w:gridSpan w:val="2"/>
            <w:tcBorders>
              <w:top w:val="nil"/>
              <w:left w:val="nil"/>
              <w:bottom w:val="single" w:sz="4" w:space="0" w:color="auto"/>
              <w:right w:val="single" w:sz="4" w:space="0" w:color="auto"/>
            </w:tcBorders>
            <w:noWrap/>
            <w:vAlign w:val="center"/>
            <w:hideMark/>
          </w:tcPr>
          <w:p w14:paraId="50DA19F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A22C2E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029C6EF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659B90B" w14:textId="4E95507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17.578,00</w:t>
            </w:r>
          </w:p>
        </w:tc>
      </w:tr>
      <w:tr w:rsidR="004A6E75" w:rsidRPr="004A6E75" w14:paraId="3AA6461C"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A1E1E38"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w:t>
            </w:r>
          </w:p>
        </w:tc>
        <w:tc>
          <w:tcPr>
            <w:tcW w:w="4286" w:type="dxa"/>
            <w:tcBorders>
              <w:top w:val="nil"/>
              <w:left w:val="nil"/>
              <w:bottom w:val="single" w:sz="4" w:space="0" w:color="auto"/>
              <w:right w:val="single" w:sz="4" w:space="0" w:color="auto"/>
            </w:tcBorders>
            <w:noWrap/>
            <w:vAlign w:val="center"/>
            <w:hideMark/>
          </w:tcPr>
          <w:p w14:paraId="1079FE1F"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Cống xã (trên nước)</w:t>
            </w:r>
          </w:p>
        </w:tc>
        <w:tc>
          <w:tcPr>
            <w:tcW w:w="1985" w:type="dxa"/>
            <w:tcBorders>
              <w:top w:val="nil"/>
              <w:left w:val="nil"/>
              <w:bottom w:val="single" w:sz="4" w:space="0" w:color="auto"/>
              <w:right w:val="single" w:sz="4" w:space="0" w:color="auto"/>
            </w:tcBorders>
            <w:vAlign w:val="center"/>
            <w:hideMark/>
          </w:tcPr>
          <w:p w14:paraId="3316B27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Lộc</w:t>
            </w:r>
          </w:p>
        </w:tc>
        <w:tc>
          <w:tcPr>
            <w:tcW w:w="1253" w:type="dxa"/>
            <w:tcBorders>
              <w:top w:val="nil"/>
              <w:left w:val="nil"/>
              <w:bottom w:val="single" w:sz="4" w:space="0" w:color="auto"/>
              <w:right w:val="single" w:sz="4" w:space="0" w:color="auto"/>
            </w:tcBorders>
            <w:noWrap/>
            <w:vAlign w:val="center"/>
            <w:hideMark/>
          </w:tcPr>
          <w:p w14:paraId="08C8885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5.913</w:t>
            </w:r>
          </w:p>
        </w:tc>
        <w:tc>
          <w:tcPr>
            <w:tcW w:w="906" w:type="dxa"/>
            <w:tcBorders>
              <w:top w:val="nil"/>
              <w:left w:val="nil"/>
              <w:bottom w:val="single" w:sz="4" w:space="0" w:color="auto"/>
              <w:right w:val="single" w:sz="4" w:space="0" w:color="auto"/>
            </w:tcBorders>
            <w:noWrap/>
            <w:vAlign w:val="center"/>
            <w:hideMark/>
          </w:tcPr>
          <w:p w14:paraId="1022818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TA-10</w:t>
            </w:r>
          </w:p>
        </w:tc>
        <w:tc>
          <w:tcPr>
            <w:tcW w:w="653" w:type="dxa"/>
            <w:tcBorders>
              <w:top w:val="nil"/>
              <w:left w:val="nil"/>
              <w:bottom w:val="single" w:sz="4" w:space="0" w:color="auto"/>
              <w:right w:val="single" w:sz="4" w:space="0" w:color="auto"/>
            </w:tcBorders>
            <w:noWrap/>
            <w:vAlign w:val="center"/>
            <w:hideMark/>
          </w:tcPr>
          <w:p w14:paraId="16CF629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2D07340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0864726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10848154" w14:textId="38A527EC"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38.434,50</w:t>
            </w:r>
          </w:p>
        </w:tc>
        <w:tc>
          <w:tcPr>
            <w:tcW w:w="693" w:type="dxa"/>
            <w:gridSpan w:val="2"/>
            <w:tcBorders>
              <w:top w:val="nil"/>
              <w:left w:val="nil"/>
              <w:bottom w:val="single" w:sz="4" w:space="0" w:color="auto"/>
              <w:right w:val="single" w:sz="4" w:space="0" w:color="auto"/>
            </w:tcBorders>
            <w:noWrap/>
            <w:vAlign w:val="center"/>
            <w:hideMark/>
          </w:tcPr>
          <w:p w14:paraId="46622CB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F59261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5A181FF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A903DF8" w14:textId="23EB773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50.260,50</w:t>
            </w:r>
          </w:p>
        </w:tc>
      </w:tr>
      <w:tr w:rsidR="004A6E75" w:rsidRPr="004A6E75" w14:paraId="67F79205"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7DC730C"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39</w:t>
            </w:r>
          </w:p>
        </w:tc>
        <w:tc>
          <w:tcPr>
            <w:tcW w:w="4286" w:type="dxa"/>
            <w:tcBorders>
              <w:top w:val="nil"/>
              <w:left w:val="nil"/>
              <w:bottom w:val="single" w:sz="4" w:space="0" w:color="auto"/>
              <w:right w:val="single" w:sz="4" w:space="0" w:color="auto"/>
            </w:tcBorders>
            <w:noWrap/>
            <w:vAlign w:val="center"/>
            <w:hideMark/>
          </w:tcPr>
          <w:p w14:paraId="7F3642C9"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Cống xã (dưới nước)</w:t>
            </w:r>
          </w:p>
        </w:tc>
        <w:tc>
          <w:tcPr>
            <w:tcW w:w="1985" w:type="dxa"/>
            <w:tcBorders>
              <w:top w:val="nil"/>
              <w:left w:val="nil"/>
              <w:bottom w:val="single" w:sz="4" w:space="0" w:color="auto"/>
              <w:right w:val="single" w:sz="4" w:space="0" w:color="auto"/>
            </w:tcBorders>
            <w:vAlign w:val="center"/>
            <w:hideMark/>
          </w:tcPr>
          <w:p w14:paraId="5FAD1865"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Lộc</w:t>
            </w:r>
          </w:p>
        </w:tc>
        <w:tc>
          <w:tcPr>
            <w:tcW w:w="1253" w:type="dxa"/>
            <w:tcBorders>
              <w:top w:val="nil"/>
              <w:left w:val="nil"/>
              <w:bottom w:val="single" w:sz="4" w:space="0" w:color="auto"/>
              <w:right w:val="single" w:sz="4" w:space="0" w:color="auto"/>
            </w:tcBorders>
            <w:noWrap/>
            <w:vAlign w:val="center"/>
            <w:hideMark/>
          </w:tcPr>
          <w:p w14:paraId="0E8DD2C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5.913</w:t>
            </w:r>
          </w:p>
        </w:tc>
        <w:tc>
          <w:tcPr>
            <w:tcW w:w="906" w:type="dxa"/>
            <w:tcBorders>
              <w:top w:val="nil"/>
              <w:left w:val="nil"/>
              <w:bottom w:val="single" w:sz="4" w:space="0" w:color="auto"/>
              <w:right w:val="single" w:sz="4" w:space="0" w:color="auto"/>
            </w:tcBorders>
            <w:noWrap/>
            <w:vAlign w:val="center"/>
            <w:hideMark/>
          </w:tcPr>
          <w:p w14:paraId="71DCE2D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TA-11</w:t>
            </w:r>
          </w:p>
        </w:tc>
        <w:tc>
          <w:tcPr>
            <w:tcW w:w="653" w:type="dxa"/>
            <w:tcBorders>
              <w:top w:val="nil"/>
              <w:left w:val="nil"/>
              <w:bottom w:val="single" w:sz="4" w:space="0" w:color="auto"/>
              <w:right w:val="single" w:sz="4" w:space="0" w:color="auto"/>
            </w:tcBorders>
            <w:noWrap/>
            <w:vAlign w:val="center"/>
            <w:hideMark/>
          </w:tcPr>
          <w:p w14:paraId="41F6CF7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482944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07E2AA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5337F701" w14:textId="63ADF9F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38.434,50</w:t>
            </w:r>
          </w:p>
        </w:tc>
        <w:tc>
          <w:tcPr>
            <w:tcW w:w="693" w:type="dxa"/>
            <w:gridSpan w:val="2"/>
            <w:tcBorders>
              <w:top w:val="nil"/>
              <w:left w:val="nil"/>
              <w:bottom w:val="single" w:sz="4" w:space="0" w:color="auto"/>
              <w:right w:val="single" w:sz="4" w:space="0" w:color="auto"/>
            </w:tcBorders>
            <w:noWrap/>
            <w:vAlign w:val="center"/>
            <w:hideMark/>
          </w:tcPr>
          <w:p w14:paraId="250BB82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4DA3B0D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1BC4F73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E4BAB4D" w14:textId="78C1CE1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50.260,50</w:t>
            </w:r>
          </w:p>
        </w:tc>
      </w:tr>
      <w:tr w:rsidR="004A6E75" w:rsidRPr="004A6E75" w14:paraId="49530F7A"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FA9BD22"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40</w:t>
            </w:r>
          </w:p>
        </w:tc>
        <w:tc>
          <w:tcPr>
            <w:tcW w:w="4286" w:type="dxa"/>
            <w:tcBorders>
              <w:top w:val="nil"/>
              <w:left w:val="nil"/>
              <w:bottom w:val="single" w:sz="4" w:space="0" w:color="auto"/>
              <w:right w:val="single" w:sz="4" w:space="0" w:color="auto"/>
            </w:tcBorders>
            <w:noWrap/>
            <w:vAlign w:val="center"/>
            <w:hideMark/>
          </w:tcPr>
          <w:p w14:paraId="4DC989B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Hữu An (trên nước)</w:t>
            </w:r>
          </w:p>
        </w:tc>
        <w:tc>
          <w:tcPr>
            <w:tcW w:w="1985" w:type="dxa"/>
            <w:tcBorders>
              <w:top w:val="nil"/>
              <w:left w:val="nil"/>
              <w:bottom w:val="single" w:sz="4" w:space="0" w:color="auto"/>
              <w:right w:val="single" w:sz="4" w:space="0" w:color="auto"/>
            </w:tcBorders>
            <w:noWrap/>
            <w:vAlign w:val="center"/>
            <w:hideMark/>
          </w:tcPr>
          <w:p w14:paraId="47B5B69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Hồng</w:t>
            </w:r>
          </w:p>
        </w:tc>
        <w:tc>
          <w:tcPr>
            <w:tcW w:w="1253" w:type="dxa"/>
            <w:tcBorders>
              <w:top w:val="nil"/>
              <w:left w:val="nil"/>
              <w:bottom w:val="single" w:sz="4" w:space="0" w:color="auto"/>
              <w:right w:val="single" w:sz="4" w:space="0" w:color="auto"/>
            </w:tcBorders>
            <w:noWrap/>
            <w:vAlign w:val="center"/>
            <w:hideMark/>
          </w:tcPr>
          <w:p w14:paraId="212B32D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5.655</w:t>
            </w:r>
          </w:p>
        </w:tc>
        <w:tc>
          <w:tcPr>
            <w:tcW w:w="906" w:type="dxa"/>
            <w:tcBorders>
              <w:top w:val="nil"/>
              <w:left w:val="nil"/>
              <w:bottom w:val="single" w:sz="4" w:space="0" w:color="auto"/>
              <w:right w:val="single" w:sz="4" w:space="0" w:color="auto"/>
            </w:tcBorders>
            <w:noWrap/>
            <w:vAlign w:val="center"/>
            <w:hideMark/>
          </w:tcPr>
          <w:p w14:paraId="11498C5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TA-12</w:t>
            </w:r>
          </w:p>
        </w:tc>
        <w:tc>
          <w:tcPr>
            <w:tcW w:w="653" w:type="dxa"/>
            <w:tcBorders>
              <w:top w:val="nil"/>
              <w:left w:val="nil"/>
              <w:bottom w:val="single" w:sz="4" w:space="0" w:color="auto"/>
              <w:right w:val="single" w:sz="4" w:space="0" w:color="auto"/>
            </w:tcBorders>
            <w:noWrap/>
            <w:vAlign w:val="center"/>
            <w:hideMark/>
          </w:tcPr>
          <w:p w14:paraId="4D98B3B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7633B82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92D1C0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1299A458" w14:textId="705B02FF"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36.757,50</w:t>
            </w:r>
          </w:p>
        </w:tc>
        <w:tc>
          <w:tcPr>
            <w:tcW w:w="693" w:type="dxa"/>
            <w:gridSpan w:val="2"/>
            <w:tcBorders>
              <w:top w:val="nil"/>
              <w:left w:val="nil"/>
              <w:bottom w:val="single" w:sz="4" w:space="0" w:color="auto"/>
              <w:right w:val="single" w:sz="4" w:space="0" w:color="auto"/>
            </w:tcBorders>
            <w:noWrap/>
            <w:vAlign w:val="center"/>
            <w:hideMark/>
          </w:tcPr>
          <w:p w14:paraId="2B428F5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38218D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0FF728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2D89183" w14:textId="7CC89921"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48.067,50</w:t>
            </w:r>
          </w:p>
        </w:tc>
      </w:tr>
      <w:tr w:rsidR="004A6E75" w:rsidRPr="004A6E75" w14:paraId="5468D880"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285A0B4"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41</w:t>
            </w:r>
          </w:p>
        </w:tc>
        <w:tc>
          <w:tcPr>
            <w:tcW w:w="4286" w:type="dxa"/>
            <w:tcBorders>
              <w:top w:val="nil"/>
              <w:left w:val="nil"/>
              <w:bottom w:val="single" w:sz="4" w:space="0" w:color="auto"/>
              <w:right w:val="single" w:sz="4" w:space="0" w:color="auto"/>
            </w:tcBorders>
            <w:noWrap/>
            <w:vAlign w:val="center"/>
            <w:hideMark/>
          </w:tcPr>
          <w:p w14:paraId="2B72DAA8"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Hữu An (dưới nước)</w:t>
            </w:r>
          </w:p>
        </w:tc>
        <w:tc>
          <w:tcPr>
            <w:tcW w:w="1985" w:type="dxa"/>
            <w:tcBorders>
              <w:top w:val="nil"/>
              <w:left w:val="nil"/>
              <w:bottom w:val="single" w:sz="4" w:space="0" w:color="auto"/>
              <w:right w:val="single" w:sz="4" w:space="0" w:color="auto"/>
            </w:tcBorders>
            <w:noWrap/>
            <w:vAlign w:val="center"/>
            <w:hideMark/>
          </w:tcPr>
          <w:p w14:paraId="703B1A86"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Hồng</w:t>
            </w:r>
          </w:p>
        </w:tc>
        <w:tc>
          <w:tcPr>
            <w:tcW w:w="1253" w:type="dxa"/>
            <w:tcBorders>
              <w:top w:val="nil"/>
              <w:left w:val="nil"/>
              <w:bottom w:val="single" w:sz="4" w:space="0" w:color="auto"/>
              <w:right w:val="single" w:sz="4" w:space="0" w:color="auto"/>
            </w:tcBorders>
            <w:noWrap/>
            <w:vAlign w:val="center"/>
            <w:hideMark/>
          </w:tcPr>
          <w:p w14:paraId="2675691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5.655</w:t>
            </w:r>
          </w:p>
        </w:tc>
        <w:tc>
          <w:tcPr>
            <w:tcW w:w="906" w:type="dxa"/>
            <w:tcBorders>
              <w:top w:val="nil"/>
              <w:left w:val="nil"/>
              <w:bottom w:val="single" w:sz="4" w:space="0" w:color="auto"/>
              <w:right w:val="single" w:sz="4" w:space="0" w:color="auto"/>
            </w:tcBorders>
            <w:noWrap/>
            <w:vAlign w:val="center"/>
            <w:hideMark/>
          </w:tcPr>
          <w:p w14:paraId="014C515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TA-13</w:t>
            </w:r>
          </w:p>
        </w:tc>
        <w:tc>
          <w:tcPr>
            <w:tcW w:w="653" w:type="dxa"/>
            <w:tcBorders>
              <w:top w:val="nil"/>
              <w:left w:val="nil"/>
              <w:bottom w:val="single" w:sz="4" w:space="0" w:color="auto"/>
              <w:right w:val="single" w:sz="4" w:space="0" w:color="auto"/>
            </w:tcBorders>
            <w:noWrap/>
            <w:vAlign w:val="center"/>
            <w:hideMark/>
          </w:tcPr>
          <w:p w14:paraId="67D88DB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79C1273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0209E20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50306B20" w14:textId="50D558C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36.757,50</w:t>
            </w:r>
          </w:p>
        </w:tc>
        <w:tc>
          <w:tcPr>
            <w:tcW w:w="693" w:type="dxa"/>
            <w:gridSpan w:val="2"/>
            <w:tcBorders>
              <w:top w:val="nil"/>
              <w:left w:val="nil"/>
              <w:bottom w:val="single" w:sz="4" w:space="0" w:color="auto"/>
              <w:right w:val="single" w:sz="4" w:space="0" w:color="auto"/>
            </w:tcBorders>
            <w:noWrap/>
            <w:vAlign w:val="center"/>
            <w:hideMark/>
          </w:tcPr>
          <w:p w14:paraId="6C8A82E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18CC54A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71D731E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7A23219" w14:textId="5542D8AC"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48.067,50</w:t>
            </w:r>
          </w:p>
        </w:tc>
      </w:tr>
      <w:tr w:rsidR="004A6E75" w:rsidRPr="004A6E75" w14:paraId="7F6FF8E7"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5468429"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w:t>
            </w:r>
          </w:p>
        </w:tc>
        <w:tc>
          <w:tcPr>
            <w:tcW w:w="4286" w:type="dxa"/>
            <w:tcBorders>
              <w:top w:val="nil"/>
              <w:left w:val="nil"/>
              <w:bottom w:val="single" w:sz="4" w:space="0" w:color="auto"/>
              <w:right w:val="single" w:sz="4" w:space="0" w:color="auto"/>
            </w:tcBorders>
            <w:noWrap/>
            <w:vAlign w:val="center"/>
            <w:hideMark/>
          </w:tcPr>
          <w:p w14:paraId="0D48F4AF"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Huế Bá</w:t>
            </w:r>
          </w:p>
        </w:tc>
        <w:tc>
          <w:tcPr>
            <w:tcW w:w="1985" w:type="dxa"/>
            <w:tcBorders>
              <w:top w:val="nil"/>
              <w:left w:val="nil"/>
              <w:bottom w:val="single" w:sz="4" w:space="0" w:color="auto"/>
              <w:right w:val="single" w:sz="4" w:space="0" w:color="auto"/>
            </w:tcBorders>
            <w:noWrap/>
            <w:vAlign w:val="center"/>
            <w:hideMark/>
          </w:tcPr>
          <w:p w14:paraId="42DFA49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Hồng</w:t>
            </w:r>
          </w:p>
        </w:tc>
        <w:tc>
          <w:tcPr>
            <w:tcW w:w="1253" w:type="dxa"/>
            <w:tcBorders>
              <w:top w:val="nil"/>
              <w:left w:val="nil"/>
              <w:bottom w:val="single" w:sz="4" w:space="0" w:color="auto"/>
              <w:right w:val="single" w:sz="4" w:space="0" w:color="auto"/>
            </w:tcBorders>
            <w:noWrap/>
            <w:vAlign w:val="center"/>
            <w:hideMark/>
          </w:tcPr>
          <w:p w14:paraId="18BAAFA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5.533</w:t>
            </w:r>
          </w:p>
        </w:tc>
        <w:tc>
          <w:tcPr>
            <w:tcW w:w="906" w:type="dxa"/>
            <w:tcBorders>
              <w:top w:val="nil"/>
              <w:left w:val="nil"/>
              <w:bottom w:val="single" w:sz="4" w:space="0" w:color="auto"/>
              <w:right w:val="single" w:sz="4" w:space="0" w:color="auto"/>
            </w:tcBorders>
            <w:noWrap/>
            <w:vAlign w:val="center"/>
            <w:hideMark/>
          </w:tcPr>
          <w:p w14:paraId="4CF0FE8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TA-14</w:t>
            </w:r>
          </w:p>
        </w:tc>
        <w:tc>
          <w:tcPr>
            <w:tcW w:w="653" w:type="dxa"/>
            <w:tcBorders>
              <w:top w:val="nil"/>
              <w:left w:val="nil"/>
              <w:bottom w:val="single" w:sz="4" w:space="0" w:color="auto"/>
              <w:right w:val="single" w:sz="4" w:space="0" w:color="auto"/>
            </w:tcBorders>
            <w:noWrap/>
            <w:vAlign w:val="center"/>
            <w:hideMark/>
          </w:tcPr>
          <w:p w14:paraId="5461FDC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4E51889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8F3009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0D6BAAD5" w14:textId="28D1C2EF"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35.964,50</w:t>
            </w:r>
          </w:p>
        </w:tc>
        <w:tc>
          <w:tcPr>
            <w:tcW w:w="693" w:type="dxa"/>
            <w:gridSpan w:val="2"/>
            <w:tcBorders>
              <w:top w:val="nil"/>
              <w:left w:val="nil"/>
              <w:bottom w:val="single" w:sz="4" w:space="0" w:color="auto"/>
              <w:right w:val="single" w:sz="4" w:space="0" w:color="auto"/>
            </w:tcBorders>
            <w:noWrap/>
            <w:vAlign w:val="center"/>
            <w:hideMark/>
          </w:tcPr>
          <w:p w14:paraId="7685636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76433ED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0CCE581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316DED8" w14:textId="5BD60C9C"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47.030,50</w:t>
            </w:r>
          </w:p>
        </w:tc>
      </w:tr>
      <w:tr w:rsidR="004A6E75" w:rsidRPr="004A6E75" w14:paraId="731A2FEB"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5ACC077"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w:t>
            </w:r>
          </w:p>
        </w:tc>
        <w:tc>
          <w:tcPr>
            <w:tcW w:w="4286" w:type="dxa"/>
            <w:tcBorders>
              <w:top w:val="nil"/>
              <w:left w:val="nil"/>
              <w:bottom w:val="single" w:sz="4" w:space="0" w:color="auto"/>
              <w:right w:val="single" w:sz="4" w:space="0" w:color="auto"/>
            </w:tcBorders>
            <w:noWrap/>
            <w:vAlign w:val="center"/>
            <w:hideMark/>
          </w:tcPr>
          <w:p w14:paraId="4F604329"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Thân Huyện (trên nước)</w:t>
            </w:r>
          </w:p>
        </w:tc>
        <w:tc>
          <w:tcPr>
            <w:tcW w:w="1985" w:type="dxa"/>
            <w:tcBorders>
              <w:top w:val="nil"/>
              <w:left w:val="nil"/>
              <w:bottom w:val="single" w:sz="4" w:space="0" w:color="auto"/>
              <w:right w:val="single" w:sz="4" w:space="0" w:color="auto"/>
            </w:tcBorders>
            <w:vAlign w:val="center"/>
            <w:hideMark/>
          </w:tcPr>
          <w:p w14:paraId="3AFD62FF" w14:textId="77777777" w:rsidR="004A6E75" w:rsidRPr="0030018C" w:rsidRDefault="004A6E75" w:rsidP="004A6E75">
            <w:pPr>
              <w:spacing w:after="0" w:line="240" w:lineRule="auto"/>
              <w:rPr>
                <w:rFonts w:eastAsia="Times New Roman" w:cs="Times New Roman"/>
                <w:color w:val="000000"/>
                <w:spacing w:val="-10"/>
                <w:kern w:val="0"/>
                <w:sz w:val="22"/>
                <w:szCs w:val="22"/>
                <w14:ligatures w14:val="none"/>
              </w:rPr>
            </w:pPr>
            <w:r w:rsidRPr="0030018C">
              <w:rPr>
                <w:rFonts w:eastAsia="Times New Roman" w:cs="Times New Roman"/>
                <w:color w:val="000000"/>
                <w:spacing w:val="-10"/>
                <w:kern w:val="0"/>
                <w:sz w:val="22"/>
                <w:szCs w:val="22"/>
                <w14:ligatures w14:val="none"/>
              </w:rPr>
              <w:t>ấp Tân Lập, Tân Thọ, Tân Vụ, Tân Hồng</w:t>
            </w:r>
          </w:p>
        </w:tc>
        <w:tc>
          <w:tcPr>
            <w:tcW w:w="1253" w:type="dxa"/>
            <w:tcBorders>
              <w:top w:val="nil"/>
              <w:left w:val="nil"/>
              <w:bottom w:val="single" w:sz="4" w:space="0" w:color="auto"/>
              <w:right w:val="single" w:sz="4" w:space="0" w:color="auto"/>
            </w:tcBorders>
            <w:noWrap/>
            <w:vAlign w:val="center"/>
            <w:hideMark/>
          </w:tcPr>
          <w:p w14:paraId="25CBA81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5.500</w:t>
            </w:r>
          </w:p>
        </w:tc>
        <w:tc>
          <w:tcPr>
            <w:tcW w:w="906" w:type="dxa"/>
            <w:tcBorders>
              <w:top w:val="nil"/>
              <w:left w:val="nil"/>
              <w:bottom w:val="single" w:sz="4" w:space="0" w:color="auto"/>
              <w:right w:val="single" w:sz="4" w:space="0" w:color="auto"/>
            </w:tcBorders>
            <w:noWrap/>
            <w:vAlign w:val="center"/>
            <w:hideMark/>
          </w:tcPr>
          <w:p w14:paraId="10FBE02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TA-15</w:t>
            </w:r>
          </w:p>
        </w:tc>
        <w:tc>
          <w:tcPr>
            <w:tcW w:w="653" w:type="dxa"/>
            <w:tcBorders>
              <w:top w:val="nil"/>
              <w:left w:val="nil"/>
              <w:bottom w:val="single" w:sz="4" w:space="0" w:color="auto"/>
              <w:right w:val="single" w:sz="4" w:space="0" w:color="auto"/>
            </w:tcBorders>
            <w:noWrap/>
            <w:vAlign w:val="center"/>
            <w:hideMark/>
          </w:tcPr>
          <w:p w14:paraId="29D23C2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015AD98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556A67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383E02F2" w14:textId="72392E7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35.750,00</w:t>
            </w:r>
          </w:p>
        </w:tc>
        <w:tc>
          <w:tcPr>
            <w:tcW w:w="693" w:type="dxa"/>
            <w:gridSpan w:val="2"/>
            <w:tcBorders>
              <w:top w:val="nil"/>
              <w:left w:val="nil"/>
              <w:bottom w:val="single" w:sz="4" w:space="0" w:color="auto"/>
              <w:right w:val="single" w:sz="4" w:space="0" w:color="auto"/>
            </w:tcBorders>
            <w:noWrap/>
            <w:vAlign w:val="center"/>
            <w:hideMark/>
          </w:tcPr>
          <w:p w14:paraId="3E03D4B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4046E1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8FF1FC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5E72BF1A" w14:textId="398346E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46.750,00</w:t>
            </w:r>
          </w:p>
        </w:tc>
      </w:tr>
      <w:tr w:rsidR="004A6E75" w:rsidRPr="004A6E75" w14:paraId="4DD8127A"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4EAD44A7"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44</w:t>
            </w:r>
          </w:p>
        </w:tc>
        <w:tc>
          <w:tcPr>
            <w:tcW w:w="4286" w:type="dxa"/>
            <w:tcBorders>
              <w:top w:val="nil"/>
              <w:left w:val="nil"/>
              <w:bottom w:val="single" w:sz="4" w:space="0" w:color="auto"/>
              <w:right w:val="single" w:sz="4" w:space="0" w:color="auto"/>
            </w:tcBorders>
            <w:noWrap/>
            <w:vAlign w:val="center"/>
            <w:hideMark/>
          </w:tcPr>
          <w:p w14:paraId="682FA54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Thân Huyện (dưới nước)</w:t>
            </w:r>
          </w:p>
        </w:tc>
        <w:tc>
          <w:tcPr>
            <w:tcW w:w="1985" w:type="dxa"/>
            <w:tcBorders>
              <w:top w:val="nil"/>
              <w:left w:val="nil"/>
              <w:bottom w:val="single" w:sz="4" w:space="0" w:color="auto"/>
              <w:right w:val="single" w:sz="4" w:space="0" w:color="auto"/>
            </w:tcBorders>
            <w:vAlign w:val="center"/>
            <w:hideMark/>
          </w:tcPr>
          <w:p w14:paraId="06E4F3EF" w14:textId="77777777" w:rsidR="004A6E75" w:rsidRPr="00AF639C" w:rsidRDefault="004A6E75" w:rsidP="004A6E75">
            <w:pPr>
              <w:spacing w:after="0" w:line="240" w:lineRule="auto"/>
              <w:rPr>
                <w:rFonts w:eastAsia="Times New Roman" w:cs="Times New Roman"/>
                <w:color w:val="000000"/>
                <w:spacing w:val="-6"/>
                <w:kern w:val="0"/>
                <w:sz w:val="22"/>
                <w:szCs w:val="22"/>
                <w14:ligatures w14:val="none"/>
              </w:rPr>
            </w:pPr>
            <w:r w:rsidRPr="00AF639C">
              <w:rPr>
                <w:rFonts w:eastAsia="Times New Roman" w:cs="Times New Roman"/>
                <w:color w:val="000000"/>
                <w:spacing w:val="-6"/>
                <w:kern w:val="0"/>
                <w:sz w:val="20"/>
                <w:szCs w:val="20"/>
                <w14:ligatures w14:val="none"/>
              </w:rPr>
              <w:t>ấp Tân Lập, Tân Thọ, Tân Vụ, Tân Hồng</w:t>
            </w:r>
          </w:p>
        </w:tc>
        <w:tc>
          <w:tcPr>
            <w:tcW w:w="1253" w:type="dxa"/>
            <w:tcBorders>
              <w:top w:val="nil"/>
              <w:left w:val="nil"/>
              <w:bottom w:val="single" w:sz="4" w:space="0" w:color="auto"/>
              <w:right w:val="single" w:sz="4" w:space="0" w:color="auto"/>
            </w:tcBorders>
            <w:noWrap/>
            <w:vAlign w:val="center"/>
            <w:hideMark/>
          </w:tcPr>
          <w:p w14:paraId="186EC87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5.500</w:t>
            </w:r>
          </w:p>
        </w:tc>
        <w:tc>
          <w:tcPr>
            <w:tcW w:w="906" w:type="dxa"/>
            <w:tcBorders>
              <w:top w:val="nil"/>
              <w:left w:val="nil"/>
              <w:bottom w:val="single" w:sz="4" w:space="0" w:color="auto"/>
              <w:right w:val="single" w:sz="4" w:space="0" w:color="auto"/>
            </w:tcBorders>
            <w:noWrap/>
            <w:vAlign w:val="center"/>
            <w:hideMark/>
          </w:tcPr>
          <w:p w14:paraId="6D0CDF8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TA-16</w:t>
            </w:r>
          </w:p>
        </w:tc>
        <w:tc>
          <w:tcPr>
            <w:tcW w:w="653" w:type="dxa"/>
            <w:tcBorders>
              <w:top w:val="nil"/>
              <w:left w:val="nil"/>
              <w:bottom w:val="single" w:sz="4" w:space="0" w:color="auto"/>
              <w:right w:val="single" w:sz="4" w:space="0" w:color="auto"/>
            </w:tcBorders>
            <w:noWrap/>
            <w:vAlign w:val="center"/>
            <w:hideMark/>
          </w:tcPr>
          <w:p w14:paraId="21E94D7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0E4E747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72D72B6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3A932BC" w14:textId="2A4F134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35.750,00</w:t>
            </w:r>
          </w:p>
        </w:tc>
        <w:tc>
          <w:tcPr>
            <w:tcW w:w="693" w:type="dxa"/>
            <w:gridSpan w:val="2"/>
            <w:tcBorders>
              <w:top w:val="nil"/>
              <w:left w:val="nil"/>
              <w:bottom w:val="single" w:sz="4" w:space="0" w:color="auto"/>
              <w:right w:val="single" w:sz="4" w:space="0" w:color="auto"/>
            </w:tcBorders>
            <w:noWrap/>
            <w:vAlign w:val="center"/>
            <w:hideMark/>
          </w:tcPr>
          <w:p w14:paraId="4D0C3D2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6993A9E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0E9285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BBD0790" w14:textId="24D6EAA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46.750,00</w:t>
            </w:r>
          </w:p>
        </w:tc>
      </w:tr>
      <w:tr w:rsidR="004A6E75" w:rsidRPr="004A6E75" w14:paraId="56D7BD5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7549B333"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w:t>
            </w:r>
          </w:p>
        </w:tc>
        <w:tc>
          <w:tcPr>
            <w:tcW w:w="4286" w:type="dxa"/>
            <w:tcBorders>
              <w:top w:val="nil"/>
              <w:left w:val="nil"/>
              <w:bottom w:val="single" w:sz="4" w:space="0" w:color="auto"/>
              <w:right w:val="single" w:sz="4" w:space="0" w:color="auto"/>
            </w:tcBorders>
            <w:noWrap/>
            <w:vAlign w:val="center"/>
            <w:hideMark/>
          </w:tcPr>
          <w:p w14:paraId="276CA669"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Năm Vụ (trên nước)</w:t>
            </w:r>
          </w:p>
        </w:tc>
        <w:tc>
          <w:tcPr>
            <w:tcW w:w="1985" w:type="dxa"/>
            <w:tcBorders>
              <w:top w:val="nil"/>
              <w:left w:val="nil"/>
              <w:bottom w:val="single" w:sz="4" w:space="0" w:color="auto"/>
              <w:right w:val="single" w:sz="4" w:space="0" w:color="auto"/>
            </w:tcBorders>
            <w:noWrap/>
            <w:vAlign w:val="center"/>
            <w:hideMark/>
          </w:tcPr>
          <w:p w14:paraId="0E38DFC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Vụ</w:t>
            </w:r>
          </w:p>
        </w:tc>
        <w:tc>
          <w:tcPr>
            <w:tcW w:w="1253" w:type="dxa"/>
            <w:tcBorders>
              <w:top w:val="nil"/>
              <w:left w:val="nil"/>
              <w:bottom w:val="single" w:sz="4" w:space="0" w:color="auto"/>
              <w:right w:val="single" w:sz="4" w:space="0" w:color="auto"/>
            </w:tcBorders>
            <w:noWrap/>
            <w:vAlign w:val="center"/>
            <w:hideMark/>
          </w:tcPr>
          <w:p w14:paraId="36EE137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5.140</w:t>
            </w:r>
          </w:p>
        </w:tc>
        <w:tc>
          <w:tcPr>
            <w:tcW w:w="906" w:type="dxa"/>
            <w:tcBorders>
              <w:top w:val="nil"/>
              <w:left w:val="nil"/>
              <w:bottom w:val="single" w:sz="4" w:space="0" w:color="auto"/>
              <w:right w:val="single" w:sz="4" w:space="0" w:color="auto"/>
            </w:tcBorders>
            <w:noWrap/>
            <w:vAlign w:val="center"/>
            <w:hideMark/>
          </w:tcPr>
          <w:p w14:paraId="666D6FD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TA-17</w:t>
            </w:r>
          </w:p>
        </w:tc>
        <w:tc>
          <w:tcPr>
            <w:tcW w:w="653" w:type="dxa"/>
            <w:tcBorders>
              <w:top w:val="nil"/>
              <w:left w:val="nil"/>
              <w:bottom w:val="single" w:sz="4" w:space="0" w:color="auto"/>
              <w:right w:val="single" w:sz="4" w:space="0" w:color="auto"/>
            </w:tcBorders>
            <w:noWrap/>
            <w:vAlign w:val="center"/>
            <w:hideMark/>
          </w:tcPr>
          <w:p w14:paraId="0F69042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4AD1B6C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6A5D728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1E000335" w14:textId="274E38B3"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33.410,00</w:t>
            </w:r>
          </w:p>
        </w:tc>
        <w:tc>
          <w:tcPr>
            <w:tcW w:w="693" w:type="dxa"/>
            <w:gridSpan w:val="2"/>
            <w:tcBorders>
              <w:top w:val="nil"/>
              <w:left w:val="nil"/>
              <w:bottom w:val="single" w:sz="4" w:space="0" w:color="auto"/>
              <w:right w:val="single" w:sz="4" w:space="0" w:color="auto"/>
            </w:tcBorders>
            <w:noWrap/>
            <w:vAlign w:val="center"/>
            <w:hideMark/>
          </w:tcPr>
          <w:p w14:paraId="0187D16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278813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74028C1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20C59451" w14:textId="3D6EE684"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43.690,00</w:t>
            </w:r>
          </w:p>
        </w:tc>
      </w:tr>
      <w:tr w:rsidR="004A6E75" w:rsidRPr="004A6E75" w14:paraId="7EF55175"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D88A61A"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46</w:t>
            </w:r>
          </w:p>
        </w:tc>
        <w:tc>
          <w:tcPr>
            <w:tcW w:w="4286" w:type="dxa"/>
            <w:tcBorders>
              <w:top w:val="nil"/>
              <w:left w:val="nil"/>
              <w:bottom w:val="single" w:sz="4" w:space="0" w:color="auto"/>
              <w:right w:val="single" w:sz="4" w:space="0" w:color="auto"/>
            </w:tcBorders>
            <w:noWrap/>
            <w:vAlign w:val="center"/>
            <w:hideMark/>
          </w:tcPr>
          <w:p w14:paraId="6E58FCF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Năm Vụ (dưới nước)</w:t>
            </w:r>
          </w:p>
        </w:tc>
        <w:tc>
          <w:tcPr>
            <w:tcW w:w="1985" w:type="dxa"/>
            <w:tcBorders>
              <w:top w:val="nil"/>
              <w:left w:val="nil"/>
              <w:bottom w:val="single" w:sz="4" w:space="0" w:color="auto"/>
              <w:right w:val="single" w:sz="4" w:space="0" w:color="auto"/>
            </w:tcBorders>
            <w:noWrap/>
            <w:vAlign w:val="center"/>
            <w:hideMark/>
          </w:tcPr>
          <w:p w14:paraId="66ECD76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Vụ</w:t>
            </w:r>
          </w:p>
        </w:tc>
        <w:tc>
          <w:tcPr>
            <w:tcW w:w="1253" w:type="dxa"/>
            <w:tcBorders>
              <w:top w:val="nil"/>
              <w:left w:val="nil"/>
              <w:bottom w:val="single" w:sz="4" w:space="0" w:color="auto"/>
              <w:right w:val="single" w:sz="4" w:space="0" w:color="auto"/>
            </w:tcBorders>
            <w:noWrap/>
            <w:vAlign w:val="center"/>
            <w:hideMark/>
          </w:tcPr>
          <w:p w14:paraId="270FB40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5.140</w:t>
            </w:r>
          </w:p>
        </w:tc>
        <w:tc>
          <w:tcPr>
            <w:tcW w:w="906" w:type="dxa"/>
            <w:tcBorders>
              <w:top w:val="nil"/>
              <w:left w:val="nil"/>
              <w:bottom w:val="single" w:sz="4" w:space="0" w:color="auto"/>
              <w:right w:val="single" w:sz="4" w:space="0" w:color="auto"/>
            </w:tcBorders>
            <w:noWrap/>
            <w:vAlign w:val="center"/>
            <w:hideMark/>
          </w:tcPr>
          <w:p w14:paraId="207A39D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TA-18</w:t>
            </w:r>
          </w:p>
        </w:tc>
        <w:tc>
          <w:tcPr>
            <w:tcW w:w="653" w:type="dxa"/>
            <w:tcBorders>
              <w:top w:val="nil"/>
              <w:left w:val="nil"/>
              <w:bottom w:val="single" w:sz="4" w:space="0" w:color="auto"/>
              <w:right w:val="single" w:sz="4" w:space="0" w:color="auto"/>
            </w:tcBorders>
            <w:noWrap/>
            <w:vAlign w:val="center"/>
            <w:hideMark/>
          </w:tcPr>
          <w:p w14:paraId="0C091FD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5517E3F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09202B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C7E8A28" w14:textId="006277B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33.410,00</w:t>
            </w:r>
          </w:p>
        </w:tc>
        <w:tc>
          <w:tcPr>
            <w:tcW w:w="693" w:type="dxa"/>
            <w:gridSpan w:val="2"/>
            <w:tcBorders>
              <w:top w:val="nil"/>
              <w:left w:val="nil"/>
              <w:bottom w:val="single" w:sz="4" w:space="0" w:color="auto"/>
              <w:right w:val="single" w:sz="4" w:space="0" w:color="auto"/>
            </w:tcBorders>
            <w:noWrap/>
            <w:vAlign w:val="center"/>
            <w:hideMark/>
          </w:tcPr>
          <w:p w14:paraId="2D87076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03409A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57643D7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3B95DABD" w14:textId="55FC84E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43.690,00</w:t>
            </w:r>
          </w:p>
        </w:tc>
      </w:tr>
      <w:tr w:rsidR="004A6E75" w:rsidRPr="004A6E75" w14:paraId="43AC3255"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442FCAD"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47</w:t>
            </w:r>
          </w:p>
        </w:tc>
        <w:tc>
          <w:tcPr>
            <w:tcW w:w="4286" w:type="dxa"/>
            <w:tcBorders>
              <w:top w:val="nil"/>
              <w:left w:val="nil"/>
              <w:bottom w:val="single" w:sz="4" w:space="0" w:color="auto"/>
              <w:right w:val="single" w:sz="4" w:space="0" w:color="auto"/>
            </w:tcBorders>
            <w:noWrap/>
            <w:vAlign w:val="center"/>
            <w:hideMark/>
          </w:tcPr>
          <w:p w14:paraId="38E44666"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Đập Đá (trên nước)</w:t>
            </w:r>
          </w:p>
        </w:tc>
        <w:tc>
          <w:tcPr>
            <w:tcW w:w="1985" w:type="dxa"/>
            <w:tcBorders>
              <w:top w:val="nil"/>
              <w:left w:val="nil"/>
              <w:bottom w:val="single" w:sz="4" w:space="0" w:color="auto"/>
              <w:right w:val="single" w:sz="4" w:space="0" w:color="auto"/>
            </w:tcBorders>
            <w:noWrap/>
            <w:vAlign w:val="center"/>
            <w:hideMark/>
          </w:tcPr>
          <w:p w14:paraId="286D90D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Hưng</w:t>
            </w:r>
          </w:p>
        </w:tc>
        <w:tc>
          <w:tcPr>
            <w:tcW w:w="1253" w:type="dxa"/>
            <w:tcBorders>
              <w:top w:val="nil"/>
              <w:left w:val="nil"/>
              <w:bottom w:val="single" w:sz="4" w:space="0" w:color="auto"/>
              <w:right w:val="single" w:sz="4" w:space="0" w:color="auto"/>
            </w:tcBorders>
            <w:noWrap/>
            <w:vAlign w:val="center"/>
            <w:hideMark/>
          </w:tcPr>
          <w:p w14:paraId="0E5992F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5.147</w:t>
            </w:r>
          </w:p>
        </w:tc>
        <w:tc>
          <w:tcPr>
            <w:tcW w:w="906" w:type="dxa"/>
            <w:tcBorders>
              <w:top w:val="nil"/>
              <w:left w:val="nil"/>
              <w:bottom w:val="single" w:sz="4" w:space="0" w:color="auto"/>
              <w:right w:val="single" w:sz="4" w:space="0" w:color="auto"/>
            </w:tcBorders>
            <w:noWrap/>
            <w:vAlign w:val="center"/>
            <w:hideMark/>
          </w:tcPr>
          <w:p w14:paraId="1D68F7C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TA-19</w:t>
            </w:r>
          </w:p>
        </w:tc>
        <w:tc>
          <w:tcPr>
            <w:tcW w:w="653" w:type="dxa"/>
            <w:tcBorders>
              <w:top w:val="nil"/>
              <w:left w:val="nil"/>
              <w:bottom w:val="single" w:sz="4" w:space="0" w:color="auto"/>
              <w:right w:val="single" w:sz="4" w:space="0" w:color="auto"/>
            </w:tcBorders>
            <w:noWrap/>
            <w:vAlign w:val="center"/>
            <w:hideMark/>
          </w:tcPr>
          <w:p w14:paraId="5EF6A7D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792E54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973021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6C247E74" w14:textId="15C9BB8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33.455,50</w:t>
            </w:r>
          </w:p>
        </w:tc>
        <w:tc>
          <w:tcPr>
            <w:tcW w:w="693" w:type="dxa"/>
            <w:gridSpan w:val="2"/>
            <w:tcBorders>
              <w:top w:val="nil"/>
              <w:left w:val="nil"/>
              <w:bottom w:val="single" w:sz="4" w:space="0" w:color="auto"/>
              <w:right w:val="single" w:sz="4" w:space="0" w:color="auto"/>
            </w:tcBorders>
            <w:noWrap/>
            <w:vAlign w:val="center"/>
            <w:hideMark/>
          </w:tcPr>
          <w:p w14:paraId="4F140E4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4F7436B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38641FE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742828A5" w14:textId="0F788C5F"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43.749,50</w:t>
            </w:r>
          </w:p>
        </w:tc>
      </w:tr>
      <w:tr w:rsidR="004A6E75" w:rsidRPr="004A6E75" w14:paraId="4C95C2F9"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4013D267"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48</w:t>
            </w:r>
          </w:p>
        </w:tc>
        <w:tc>
          <w:tcPr>
            <w:tcW w:w="4286" w:type="dxa"/>
            <w:tcBorders>
              <w:top w:val="nil"/>
              <w:left w:val="nil"/>
              <w:bottom w:val="single" w:sz="4" w:space="0" w:color="auto"/>
              <w:right w:val="single" w:sz="4" w:space="0" w:color="auto"/>
            </w:tcBorders>
            <w:noWrap/>
            <w:vAlign w:val="center"/>
            <w:hideMark/>
          </w:tcPr>
          <w:p w14:paraId="537B85F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Đập Đá (dưới nước)</w:t>
            </w:r>
          </w:p>
        </w:tc>
        <w:tc>
          <w:tcPr>
            <w:tcW w:w="1985" w:type="dxa"/>
            <w:tcBorders>
              <w:top w:val="nil"/>
              <w:left w:val="nil"/>
              <w:bottom w:val="single" w:sz="4" w:space="0" w:color="auto"/>
              <w:right w:val="single" w:sz="4" w:space="0" w:color="auto"/>
            </w:tcBorders>
            <w:noWrap/>
            <w:vAlign w:val="center"/>
            <w:hideMark/>
          </w:tcPr>
          <w:p w14:paraId="44D0538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Hưng</w:t>
            </w:r>
          </w:p>
        </w:tc>
        <w:tc>
          <w:tcPr>
            <w:tcW w:w="1253" w:type="dxa"/>
            <w:tcBorders>
              <w:top w:val="nil"/>
              <w:left w:val="nil"/>
              <w:bottom w:val="single" w:sz="4" w:space="0" w:color="auto"/>
              <w:right w:val="single" w:sz="4" w:space="0" w:color="auto"/>
            </w:tcBorders>
            <w:noWrap/>
            <w:vAlign w:val="center"/>
            <w:hideMark/>
          </w:tcPr>
          <w:p w14:paraId="0721AF0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5.147</w:t>
            </w:r>
          </w:p>
        </w:tc>
        <w:tc>
          <w:tcPr>
            <w:tcW w:w="906" w:type="dxa"/>
            <w:tcBorders>
              <w:top w:val="nil"/>
              <w:left w:val="nil"/>
              <w:bottom w:val="single" w:sz="4" w:space="0" w:color="auto"/>
              <w:right w:val="single" w:sz="4" w:space="0" w:color="auto"/>
            </w:tcBorders>
            <w:noWrap/>
            <w:vAlign w:val="center"/>
            <w:hideMark/>
          </w:tcPr>
          <w:p w14:paraId="3245380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TA-20</w:t>
            </w:r>
          </w:p>
        </w:tc>
        <w:tc>
          <w:tcPr>
            <w:tcW w:w="653" w:type="dxa"/>
            <w:tcBorders>
              <w:top w:val="nil"/>
              <w:left w:val="nil"/>
              <w:bottom w:val="single" w:sz="4" w:space="0" w:color="auto"/>
              <w:right w:val="single" w:sz="4" w:space="0" w:color="auto"/>
            </w:tcBorders>
            <w:noWrap/>
            <w:vAlign w:val="center"/>
            <w:hideMark/>
          </w:tcPr>
          <w:p w14:paraId="24822D4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10F7EA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A7B2E5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22AE106F" w14:textId="0A94905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33.455,50</w:t>
            </w:r>
          </w:p>
        </w:tc>
        <w:tc>
          <w:tcPr>
            <w:tcW w:w="693" w:type="dxa"/>
            <w:gridSpan w:val="2"/>
            <w:tcBorders>
              <w:top w:val="nil"/>
              <w:left w:val="nil"/>
              <w:bottom w:val="single" w:sz="4" w:space="0" w:color="auto"/>
              <w:right w:val="single" w:sz="4" w:space="0" w:color="auto"/>
            </w:tcBorders>
            <w:noWrap/>
            <w:vAlign w:val="center"/>
            <w:hideMark/>
          </w:tcPr>
          <w:p w14:paraId="0AB92EB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7D420BC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9C9CCD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7DC368BB" w14:textId="0A623D7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43.749,50</w:t>
            </w:r>
          </w:p>
        </w:tc>
      </w:tr>
      <w:tr w:rsidR="004A6E75" w:rsidRPr="004A6E75" w14:paraId="3BCCC391"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86599CF"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49</w:t>
            </w:r>
          </w:p>
        </w:tc>
        <w:tc>
          <w:tcPr>
            <w:tcW w:w="4286" w:type="dxa"/>
            <w:tcBorders>
              <w:top w:val="nil"/>
              <w:left w:val="nil"/>
              <w:bottom w:val="single" w:sz="4" w:space="0" w:color="auto"/>
              <w:right w:val="single" w:sz="4" w:space="0" w:color="auto"/>
            </w:tcBorders>
            <w:noWrap/>
            <w:vAlign w:val="center"/>
            <w:hideMark/>
          </w:tcPr>
          <w:p w14:paraId="5CCA5B6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Tư Tỷ (trên nước)</w:t>
            </w:r>
          </w:p>
        </w:tc>
        <w:tc>
          <w:tcPr>
            <w:tcW w:w="1985" w:type="dxa"/>
            <w:tcBorders>
              <w:top w:val="nil"/>
              <w:left w:val="nil"/>
              <w:bottom w:val="single" w:sz="4" w:space="0" w:color="auto"/>
              <w:right w:val="single" w:sz="4" w:space="0" w:color="auto"/>
            </w:tcBorders>
            <w:noWrap/>
            <w:vAlign w:val="center"/>
            <w:hideMark/>
          </w:tcPr>
          <w:p w14:paraId="5A20BFD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Hiệp</w:t>
            </w:r>
          </w:p>
        </w:tc>
        <w:tc>
          <w:tcPr>
            <w:tcW w:w="1253" w:type="dxa"/>
            <w:tcBorders>
              <w:top w:val="nil"/>
              <w:left w:val="nil"/>
              <w:bottom w:val="single" w:sz="4" w:space="0" w:color="auto"/>
              <w:right w:val="single" w:sz="4" w:space="0" w:color="auto"/>
            </w:tcBorders>
            <w:noWrap/>
            <w:vAlign w:val="center"/>
            <w:hideMark/>
          </w:tcPr>
          <w:p w14:paraId="356CF4B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4.526</w:t>
            </w:r>
          </w:p>
        </w:tc>
        <w:tc>
          <w:tcPr>
            <w:tcW w:w="906" w:type="dxa"/>
            <w:tcBorders>
              <w:top w:val="nil"/>
              <w:left w:val="nil"/>
              <w:bottom w:val="single" w:sz="4" w:space="0" w:color="auto"/>
              <w:right w:val="single" w:sz="4" w:space="0" w:color="auto"/>
            </w:tcBorders>
            <w:noWrap/>
            <w:vAlign w:val="center"/>
            <w:hideMark/>
          </w:tcPr>
          <w:p w14:paraId="2FF43D1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TA-21</w:t>
            </w:r>
          </w:p>
        </w:tc>
        <w:tc>
          <w:tcPr>
            <w:tcW w:w="653" w:type="dxa"/>
            <w:tcBorders>
              <w:top w:val="nil"/>
              <w:left w:val="nil"/>
              <w:bottom w:val="single" w:sz="4" w:space="0" w:color="auto"/>
              <w:right w:val="single" w:sz="4" w:space="0" w:color="auto"/>
            </w:tcBorders>
            <w:noWrap/>
            <w:vAlign w:val="center"/>
            <w:hideMark/>
          </w:tcPr>
          <w:p w14:paraId="47D8487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4F60BE0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4D678A6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18358C87" w14:textId="45E9BD7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29.419,00</w:t>
            </w:r>
          </w:p>
        </w:tc>
        <w:tc>
          <w:tcPr>
            <w:tcW w:w="693" w:type="dxa"/>
            <w:gridSpan w:val="2"/>
            <w:tcBorders>
              <w:top w:val="nil"/>
              <w:left w:val="nil"/>
              <w:bottom w:val="single" w:sz="4" w:space="0" w:color="auto"/>
              <w:right w:val="single" w:sz="4" w:space="0" w:color="auto"/>
            </w:tcBorders>
            <w:noWrap/>
            <w:vAlign w:val="center"/>
            <w:hideMark/>
          </w:tcPr>
          <w:p w14:paraId="595CDB3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A53252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2C4FDE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1A4DF56B" w14:textId="60956F3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38.471,00</w:t>
            </w:r>
          </w:p>
        </w:tc>
      </w:tr>
      <w:tr w:rsidR="004A6E75" w:rsidRPr="004A6E75" w14:paraId="7FC14C2A"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9776645"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w:t>
            </w:r>
          </w:p>
        </w:tc>
        <w:tc>
          <w:tcPr>
            <w:tcW w:w="4286" w:type="dxa"/>
            <w:tcBorders>
              <w:top w:val="nil"/>
              <w:left w:val="nil"/>
              <w:bottom w:val="single" w:sz="4" w:space="0" w:color="auto"/>
              <w:right w:val="single" w:sz="4" w:space="0" w:color="auto"/>
            </w:tcBorders>
            <w:noWrap/>
            <w:vAlign w:val="center"/>
            <w:hideMark/>
          </w:tcPr>
          <w:p w14:paraId="349B41A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Tư Tỷ (dưới nước)</w:t>
            </w:r>
          </w:p>
        </w:tc>
        <w:tc>
          <w:tcPr>
            <w:tcW w:w="1985" w:type="dxa"/>
            <w:tcBorders>
              <w:top w:val="nil"/>
              <w:left w:val="nil"/>
              <w:bottom w:val="single" w:sz="4" w:space="0" w:color="auto"/>
              <w:right w:val="single" w:sz="4" w:space="0" w:color="auto"/>
            </w:tcBorders>
            <w:noWrap/>
            <w:vAlign w:val="center"/>
            <w:hideMark/>
          </w:tcPr>
          <w:p w14:paraId="4333772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Hiệp</w:t>
            </w:r>
          </w:p>
        </w:tc>
        <w:tc>
          <w:tcPr>
            <w:tcW w:w="1253" w:type="dxa"/>
            <w:tcBorders>
              <w:top w:val="nil"/>
              <w:left w:val="nil"/>
              <w:bottom w:val="single" w:sz="4" w:space="0" w:color="auto"/>
              <w:right w:val="single" w:sz="4" w:space="0" w:color="auto"/>
            </w:tcBorders>
            <w:noWrap/>
            <w:vAlign w:val="center"/>
            <w:hideMark/>
          </w:tcPr>
          <w:p w14:paraId="286F86F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4.526</w:t>
            </w:r>
          </w:p>
        </w:tc>
        <w:tc>
          <w:tcPr>
            <w:tcW w:w="906" w:type="dxa"/>
            <w:tcBorders>
              <w:top w:val="nil"/>
              <w:left w:val="nil"/>
              <w:bottom w:val="single" w:sz="4" w:space="0" w:color="auto"/>
              <w:right w:val="single" w:sz="4" w:space="0" w:color="auto"/>
            </w:tcBorders>
            <w:noWrap/>
            <w:vAlign w:val="center"/>
            <w:hideMark/>
          </w:tcPr>
          <w:p w14:paraId="599A4DA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TA-22</w:t>
            </w:r>
          </w:p>
        </w:tc>
        <w:tc>
          <w:tcPr>
            <w:tcW w:w="653" w:type="dxa"/>
            <w:tcBorders>
              <w:top w:val="nil"/>
              <w:left w:val="nil"/>
              <w:bottom w:val="single" w:sz="4" w:space="0" w:color="auto"/>
              <w:right w:val="single" w:sz="4" w:space="0" w:color="auto"/>
            </w:tcBorders>
            <w:noWrap/>
            <w:vAlign w:val="center"/>
            <w:hideMark/>
          </w:tcPr>
          <w:p w14:paraId="0FA122C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3BF3D5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4AA0729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0859EC98" w14:textId="2391429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29.419,00</w:t>
            </w:r>
          </w:p>
        </w:tc>
        <w:tc>
          <w:tcPr>
            <w:tcW w:w="693" w:type="dxa"/>
            <w:gridSpan w:val="2"/>
            <w:tcBorders>
              <w:top w:val="nil"/>
              <w:left w:val="nil"/>
              <w:bottom w:val="single" w:sz="4" w:space="0" w:color="auto"/>
              <w:right w:val="single" w:sz="4" w:space="0" w:color="auto"/>
            </w:tcBorders>
            <w:noWrap/>
            <w:vAlign w:val="center"/>
            <w:hideMark/>
          </w:tcPr>
          <w:p w14:paraId="7CD64AD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4402598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9322D4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500837F" w14:textId="1BA441C8"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38.471,00</w:t>
            </w:r>
          </w:p>
        </w:tc>
      </w:tr>
      <w:tr w:rsidR="004A6E75" w:rsidRPr="004A6E75" w14:paraId="351FFA10"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593EDD4"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w:t>
            </w:r>
          </w:p>
        </w:tc>
        <w:tc>
          <w:tcPr>
            <w:tcW w:w="4286" w:type="dxa"/>
            <w:tcBorders>
              <w:top w:val="nil"/>
              <w:left w:val="nil"/>
              <w:bottom w:val="single" w:sz="4" w:space="0" w:color="auto"/>
              <w:right w:val="single" w:sz="4" w:space="0" w:color="auto"/>
            </w:tcBorders>
            <w:noWrap/>
            <w:vAlign w:val="center"/>
            <w:hideMark/>
          </w:tcPr>
          <w:p w14:paraId="0717C08D"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Ba Vàng (trên nước)</w:t>
            </w:r>
          </w:p>
        </w:tc>
        <w:tc>
          <w:tcPr>
            <w:tcW w:w="1985" w:type="dxa"/>
            <w:tcBorders>
              <w:top w:val="nil"/>
              <w:left w:val="nil"/>
              <w:bottom w:val="single" w:sz="4" w:space="0" w:color="auto"/>
              <w:right w:val="single" w:sz="4" w:space="0" w:color="auto"/>
            </w:tcBorders>
            <w:vAlign w:val="center"/>
            <w:hideMark/>
          </w:tcPr>
          <w:p w14:paraId="35428F3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Hòa</w:t>
            </w:r>
          </w:p>
        </w:tc>
        <w:tc>
          <w:tcPr>
            <w:tcW w:w="1253" w:type="dxa"/>
            <w:tcBorders>
              <w:top w:val="nil"/>
              <w:left w:val="nil"/>
              <w:bottom w:val="single" w:sz="4" w:space="0" w:color="auto"/>
              <w:right w:val="single" w:sz="4" w:space="0" w:color="auto"/>
            </w:tcBorders>
            <w:noWrap/>
            <w:vAlign w:val="center"/>
            <w:hideMark/>
          </w:tcPr>
          <w:p w14:paraId="557D922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4.280</w:t>
            </w:r>
          </w:p>
        </w:tc>
        <w:tc>
          <w:tcPr>
            <w:tcW w:w="906" w:type="dxa"/>
            <w:tcBorders>
              <w:top w:val="nil"/>
              <w:left w:val="nil"/>
              <w:bottom w:val="single" w:sz="4" w:space="0" w:color="auto"/>
              <w:right w:val="single" w:sz="4" w:space="0" w:color="auto"/>
            </w:tcBorders>
            <w:noWrap/>
            <w:vAlign w:val="center"/>
            <w:hideMark/>
          </w:tcPr>
          <w:p w14:paraId="4D5C426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TA-23</w:t>
            </w:r>
          </w:p>
        </w:tc>
        <w:tc>
          <w:tcPr>
            <w:tcW w:w="653" w:type="dxa"/>
            <w:tcBorders>
              <w:top w:val="nil"/>
              <w:left w:val="nil"/>
              <w:bottom w:val="single" w:sz="4" w:space="0" w:color="auto"/>
              <w:right w:val="single" w:sz="4" w:space="0" w:color="auto"/>
            </w:tcBorders>
            <w:noWrap/>
            <w:vAlign w:val="center"/>
            <w:hideMark/>
          </w:tcPr>
          <w:p w14:paraId="676C1C4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9864FE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70B3FE8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4393273" w14:textId="47955D6F"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27.820,00</w:t>
            </w:r>
          </w:p>
        </w:tc>
        <w:tc>
          <w:tcPr>
            <w:tcW w:w="693" w:type="dxa"/>
            <w:gridSpan w:val="2"/>
            <w:tcBorders>
              <w:top w:val="nil"/>
              <w:left w:val="nil"/>
              <w:bottom w:val="single" w:sz="4" w:space="0" w:color="auto"/>
              <w:right w:val="single" w:sz="4" w:space="0" w:color="auto"/>
            </w:tcBorders>
            <w:noWrap/>
            <w:vAlign w:val="center"/>
            <w:hideMark/>
          </w:tcPr>
          <w:p w14:paraId="61514DB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071EC9C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32EE96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79BBCFCE" w14:textId="344DD4D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36.380,00</w:t>
            </w:r>
          </w:p>
        </w:tc>
      </w:tr>
      <w:tr w:rsidR="004A6E75" w:rsidRPr="004A6E75" w14:paraId="70493E9F"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6C904C4"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lastRenderedPageBreak/>
              <w:t>52</w:t>
            </w:r>
          </w:p>
        </w:tc>
        <w:tc>
          <w:tcPr>
            <w:tcW w:w="4286" w:type="dxa"/>
            <w:tcBorders>
              <w:top w:val="nil"/>
              <w:left w:val="nil"/>
              <w:bottom w:val="single" w:sz="4" w:space="0" w:color="auto"/>
              <w:right w:val="single" w:sz="4" w:space="0" w:color="auto"/>
            </w:tcBorders>
            <w:noWrap/>
            <w:vAlign w:val="center"/>
            <w:hideMark/>
          </w:tcPr>
          <w:p w14:paraId="08C89B96"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Ba Vàng (dưới nước)</w:t>
            </w:r>
          </w:p>
        </w:tc>
        <w:tc>
          <w:tcPr>
            <w:tcW w:w="1985" w:type="dxa"/>
            <w:tcBorders>
              <w:top w:val="nil"/>
              <w:left w:val="nil"/>
              <w:bottom w:val="single" w:sz="4" w:space="0" w:color="auto"/>
              <w:right w:val="single" w:sz="4" w:space="0" w:color="auto"/>
            </w:tcBorders>
            <w:vAlign w:val="center"/>
            <w:hideMark/>
          </w:tcPr>
          <w:p w14:paraId="13058ECE"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Hòa</w:t>
            </w:r>
          </w:p>
        </w:tc>
        <w:tc>
          <w:tcPr>
            <w:tcW w:w="1253" w:type="dxa"/>
            <w:tcBorders>
              <w:top w:val="nil"/>
              <w:left w:val="nil"/>
              <w:bottom w:val="single" w:sz="4" w:space="0" w:color="auto"/>
              <w:right w:val="single" w:sz="4" w:space="0" w:color="auto"/>
            </w:tcBorders>
            <w:noWrap/>
            <w:vAlign w:val="center"/>
            <w:hideMark/>
          </w:tcPr>
          <w:p w14:paraId="574428F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4.280</w:t>
            </w:r>
          </w:p>
        </w:tc>
        <w:tc>
          <w:tcPr>
            <w:tcW w:w="906" w:type="dxa"/>
            <w:tcBorders>
              <w:top w:val="nil"/>
              <w:left w:val="nil"/>
              <w:bottom w:val="single" w:sz="4" w:space="0" w:color="auto"/>
              <w:right w:val="single" w:sz="4" w:space="0" w:color="auto"/>
            </w:tcBorders>
            <w:noWrap/>
            <w:vAlign w:val="center"/>
            <w:hideMark/>
          </w:tcPr>
          <w:p w14:paraId="6CE5359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TA-24</w:t>
            </w:r>
          </w:p>
        </w:tc>
        <w:tc>
          <w:tcPr>
            <w:tcW w:w="653" w:type="dxa"/>
            <w:tcBorders>
              <w:top w:val="nil"/>
              <w:left w:val="nil"/>
              <w:bottom w:val="single" w:sz="4" w:space="0" w:color="auto"/>
              <w:right w:val="single" w:sz="4" w:space="0" w:color="auto"/>
            </w:tcBorders>
            <w:noWrap/>
            <w:vAlign w:val="center"/>
            <w:hideMark/>
          </w:tcPr>
          <w:p w14:paraId="3044FCB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619F572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8DEBA1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53953501" w14:textId="5E902CC1"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27.820,00</w:t>
            </w:r>
          </w:p>
        </w:tc>
        <w:tc>
          <w:tcPr>
            <w:tcW w:w="693" w:type="dxa"/>
            <w:gridSpan w:val="2"/>
            <w:tcBorders>
              <w:top w:val="nil"/>
              <w:left w:val="nil"/>
              <w:bottom w:val="single" w:sz="4" w:space="0" w:color="auto"/>
              <w:right w:val="single" w:sz="4" w:space="0" w:color="auto"/>
            </w:tcBorders>
            <w:noWrap/>
            <w:vAlign w:val="center"/>
            <w:hideMark/>
          </w:tcPr>
          <w:p w14:paraId="1E1F59D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3C6EF0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71CC38B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2A93453" w14:textId="350788B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36.380,00</w:t>
            </w:r>
          </w:p>
        </w:tc>
      </w:tr>
      <w:tr w:rsidR="004A6E75" w:rsidRPr="004A6E75" w14:paraId="194304FC"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44F45E3C"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53</w:t>
            </w:r>
          </w:p>
        </w:tc>
        <w:tc>
          <w:tcPr>
            <w:tcW w:w="4286" w:type="dxa"/>
            <w:tcBorders>
              <w:top w:val="nil"/>
              <w:left w:val="nil"/>
              <w:bottom w:val="single" w:sz="4" w:space="0" w:color="auto"/>
              <w:right w:val="single" w:sz="4" w:space="0" w:color="auto"/>
            </w:tcBorders>
            <w:vAlign w:val="center"/>
            <w:hideMark/>
          </w:tcPr>
          <w:p w14:paraId="6DD0030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Út Oanh (trên nước)</w:t>
            </w:r>
          </w:p>
        </w:tc>
        <w:tc>
          <w:tcPr>
            <w:tcW w:w="1985" w:type="dxa"/>
            <w:tcBorders>
              <w:top w:val="nil"/>
              <w:left w:val="nil"/>
              <w:bottom w:val="single" w:sz="4" w:space="0" w:color="auto"/>
              <w:right w:val="single" w:sz="4" w:space="0" w:color="auto"/>
            </w:tcBorders>
            <w:vAlign w:val="center"/>
            <w:hideMark/>
          </w:tcPr>
          <w:p w14:paraId="60111E9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Hòa</w:t>
            </w:r>
          </w:p>
        </w:tc>
        <w:tc>
          <w:tcPr>
            <w:tcW w:w="1253" w:type="dxa"/>
            <w:tcBorders>
              <w:top w:val="nil"/>
              <w:left w:val="nil"/>
              <w:bottom w:val="single" w:sz="4" w:space="0" w:color="auto"/>
              <w:right w:val="single" w:sz="4" w:space="0" w:color="auto"/>
            </w:tcBorders>
            <w:vAlign w:val="center"/>
            <w:hideMark/>
          </w:tcPr>
          <w:p w14:paraId="0BCED12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4.251</w:t>
            </w:r>
          </w:p>
        </w:tc>
        <w:tc>
          <w:tcPr>
            <w:tcW w:w="906" w:type="dxa"/>
            <w:tcBorders>
              <w:top w:val="nil"/>
              <w:left w:val="nil"/>
              <w:bottom w:val="single" w:sz="4" w:space="0" w:color="auto"/>
              <w:right w:val="single" w:sz="4" w:space="0" w:color="auto"/>
            </w:tcBorders>
            <w:noWrap/>
            <w:vAlign w:val="center"/>
            <w:hideMark/>
          </w:tcPr>
          <w:p w14:paraId="1839D62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TA-25</w:t>
            </w:r>
          </w:p>
        </w:tc>
        <w:tc>
          <w:tcPr>
            <w:tcW w:w="653" w:type="dxa"/>
            <w:tcBorders>
              <w:top w:val="nil"/>
              <w:left w:val="nil"/>
              <w:bottom w:val="single" w:sz="4" w:space="0" w:color="auto"/>
              <w:right w:val="single" w:sz="4" w:space="0" w:color="auto"/>
            </w:tcBorders>
            <w:noWrap/>
            <w:vAlign w:val="center"/>
            <w:hideMark/>
          </w:tcPr>
          <w:p w14:paraId="7DD85C1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7052EA9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7FDF70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24FA7121" w14:textId="3DF4DAEF"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27.631,50</w:t>
            </w:r>
          </w:p>
        </w:tc>
        <w:tc>
          <w:tcPr>
            <w:tcW w:w="693" w:type="dxa"/>
            <w:gridSpan w:val="2"/>
            <w:tcBorders>
              <w:top w:val="nil"/>
              <w:left w:val="nil"/>
              <w:bottom w:val="single" w:sz="4" w:space="0" w:color="auto"/>
              <w:right w:val="single" w:sz="4" w:space="0" w:color="auto"/>
            </w:tcBorders>
            <w:noWrap/>
            <w:vAlign w:val="center"/>
            <w:hideMark/>
          </w:tcPr>
          <w:p w14:paraId="36D2D18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0BE3B3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CF32FE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882B413" w14:textId="44ABBE28"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36.133,50</w:t>
            </w:r>
          </w:p>
        </w:tc>
      </w:tr>
      <w:tr w:rsidR="004A6E75" w:rsidRPr="004A6E75" w14:paraId="69C909EB"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3B230759"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54</w:t>
            </w:r>
          </w:p>
        </w:tc>
        <w:tc>
          <w:tcPr>
            <w:tcW w:w="4286" w:type="dxa"/>
            <w:tcBorders>
              <w:top w:val="nil"/>
              <w:left w:val="nil"/>
              <w:bottom w:val="single" w:sz="4" w:space="0" w:color="auto"/>
              <w:right w:val="single" w:sz="4" w:space="0" w:color="auto"/>
            </w:tcBorders>
            <w:vAlign w:val="center"/>
            <w:hideMark/>
          </w:tcPr>
          <w:p w14:paraId="49DDA5F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Út Oanh (dưới nước)</w:t>
            </w:r>
          </w:p>
        </w:tc>
        <w:tc>
          <w:tcPr>
            <w:tcW w:w="1985" w:type="dxa"/>
            <w:tcBorders>
              <w:top w:val="nil"/>
              <w:left w:val="nil"/>
              <w:bottom w:val="single" w:sz="4" w:space="0" w:color="auto"/>
              <w:right w:val="single" w:sz="4" w:space="0" w:color="auto"/>
            </w:tcBorders>
            <w:vAlign w:val="center"/>
            <w:hideMark/>
          </w:tcPr>
          <w:p w14:paraId="5734DD41"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Hòa</w:t>
            </w:r>
          </w:p>
        </w:tc>
        <w:tc>
          <w:tcPr>
            <w:tcW w:w="1253" w:type="dxa"/>
            <w:tcBorders>
              <w:top w:val="nil"/>
              <w:left w:val="nil"/>
              <w:bottom w:val="single" w:sz="4" w:space="0" w:color="auto"/>
              <w:right w:val="single" w:sz="4" w:space="0" w:color="auto"/>
            </w:tcBorders>
            <w:vAlign w:val="center"/>
            <w:hideMark/>
          </w:tcPr>
          <w:p w14:paraId="2218EF5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4.251</w:t>
            </w:r>
          </w:p>
        </w:tc>
        <w:tc>
          <w:tcPr>
            <w:tcW w:w="906" w:type="dxa"/>
            <w:tcBorders>
              <w:top w:val="nil"/>
              <w:left w:val="nil"/>
              <w:bottom w:val="single" w:sz="4" w:space="0" w:color="auto"/>
              <w:right w:val="single" w:sz="4" w:space="0" w:color="auto"/>
            </w:tcBorders>
            <w:noWrap/>
            <w:vAlign w:val="center"/>
            <w:hideMark/>
          </w:tcPr>
          <w:p w14:paraId="31A39A1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TA-26</w:t>
            </w:r>
          </w:p>
        </w:tc>
        <w:tc>
          <w:tcPr>
            <w:tcW w:w="653" w:type="dxa"/>
            <w:tcBorders>
              <w:top w:val="nil"/>
              <w:left w:val="nil"/>
              <w:bottom w:val="single" w:sz="4" w:space="0" w:color="auto"/>
              <w:right w:val="single" w:sz="4" w:space="0" w:color="auto"/>
            </w:tcBorders>
            <w:noWrap/>
            <w:vAlign w:val="center"/>
            <w:hideMark/>
          </w:tcPr>
          <w:p w14:paraId="6C5ABC3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6FF2963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4879A3E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7D91D2B8" w14:textId="32B4D01E"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27.631,50</w:t>
            </w:r>
          </w:p>
        </w:tc>
        <w:tc>
          <w:tcPr>
            <w:tcW w:w="693" w:type="dxa"/>
            <w:gridSpan w:val="2"/>
            <w:tcBorders>
              <w:top w:val="nil"/>
              <w:left w:val="nil"/>
              <w:bottom w:val="single" w:sz="4" w:space="0" w:color="auto"/>
              <w:right w:val="single" w:sz="4" w:space="0" w:color="auto"/>
            </w:tcBorders>
            <w:noWrap/>
            <w:vAlign w:val="center"/>
            <w:hideMark/>
          </w:tcPr>
          <w:p w14:paraId="5E4DDC1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6C0088D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6B8F567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74F4AE20" w14:textId="02271FAA"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36.133,50</w:t>
            </w:r>
          </w:p>
        </w:tc>
      </w:tr>
      <w:tr w:rsidR="004A6E75" w:rsidRPr="004A6E75" w14:paraId="58461C31"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608E65CB"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286" w:type="dxa"/>
            <w:tcBorders>
              <w:top w:val="nil"/>
              <w:left w:val="nil"/>
              <w:bottom w:val="single" w:sz="4" w:space="0" w:color="auto"/>
              <w:right w:val="single" w:sz="4" w:space="0" w:color="auto"/>
            </w:tcBorders>
            <w:noWrap/>
            <w:vAlign w:val="center"/>
            <w:hideMark/>
          </w:tcPr>
          <w:p w14:paraId="51E40C6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Thầy Thông (phía bờ TL 961 - giáp Rạch Giá)</w:t>
            </w:r>
          </w:p>
        </w:tc>
        <w:tc>
          <w:tcPr>
            <w:tcW w:w="1985" w:type="dxa"/>
            <w:tcBorders>
              <w:top w:val="nil"/>
              <w:left w:val="nil"/>
              <w:bottom w:val="single" w:sz="4" w:space="0" w:color="auto"/>
              <w:right w:val="single" w:sz="4" w:space="0" w:color="auto"/>
            </w:tcBorders>
            <w:vAlign w:val="center"/>
            <w:hideMark/>
          </w:tcPr>
          <w:p w14:paraId="34BC2488"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Phú Hòa</w:t>
            </w:r>
          </w:p>
        </w:tc>
        <w:tc>
          <w:tcPr>
            <w:tcW w:w="1253" w:type="dxa"/>
            <w:tcBorders>
              <w:top w:val="nil"/>
              <w:left w:val="nil"/>
              <w:bottom w:val="single" w:sz="4" w:space="0" w:color="auto"/>
              <w:right w:val="single" w:sz="4" w:space="0" w:color="auto"/>
            </w:tcBorders>
            <w:noWrap/>
            <w:vAlign w:val="center"/>
            <w:hideMark/>
          </w:tcPr>
          <w:p w14:paraId="30D244D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4.080</w:t>
            </w:r>
          </w:p>
        </w:tc>
        <w:tc>
          <w:tcPr>
            <w:tcW w:w="906" w:type="dxa"/>
            <w:tcBorders>
              <w:top w:val="nil"/>
              <w:left w:val="nil"/>
              <w:bottom w:val="single" w:sz="4" w:space="0" w:color="auto"/>
              <w:right w:val="single" w:sz="4" w:space="0" w:color="auto"/>
            </w:tcBorders>
            <w:noWrap/>
            <w:vAlign w:val="center"/>
            <w:hideMark/>
          </w:tcPr>
          <w:p w14:paraId="0DA7678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TA-27</w:t>
            </w:r>
          </w:p>
        </w:tc>
        <w:tc>
          <w:tcPr>
            <w:tcW w:w="653" w:type="dxa"/>
            <w:tcBorders>
              <w:top w:val="nil"/>
              <w:left w:val="nil"/>
              <w:bottom w:val="single" w:sz="4" w:space="0" w:color="auto"/>
              <w:right w:val="single" w:sz="4" w:space="0" w:color="auto"/>
            </w:tcBorders>
            <w:noWrap/>
            <w:vAlign w:val="center"/>
            <w:hideMark/>
          </w:tcPr>
          <w:p w14:paraId="6A3BC98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12AF73A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6FF469D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0E8D4256" w14:textId="5323232A"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26.520,00</w:t>
            </w:r>
          </w:p>
        </w:tc>
        <w:tc>
          <w:tcPr>
            <w:tcW w:w="693" w:type="dxa"/>
            <w:gridSpan w:val="2"/>
            <w:tcBorders>
              <w:top w:val="nil"/>
              <w:left w:val="nil"/>
              <w:bottom w:val="single" w:sz="4" w:space="0" w:color="auto"/>
              <w:right w:val="single" w:sz="4" w:space="0" w:color="auto"/>
            </w:tcBorders>
            <w:noWrap/>
            <w:vAlign w:val="center"/>
            <w:hideMark/>
          </w:tcPr>
          <w:p w14:paraId="5C36A00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6A51A2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76E8670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CC5B88F" w14:textId="1E4C4D1C"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34.680,00</w:t>
            </w:r>
          </w:p>
        </w:tc>
      </w:tr>
      <w:tr w:rsidR="004A6E75" w:rsidRPr="004A6E75" w14:paraId="017E26C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4B46044"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56</w:t>
            </w:r>
          </w:p>
        </w:tc>
        <w:tc>
          <w:tcPr>
            <w:tcW w:w="4286" w:type="dxa"/>
            <w:tcBorders>
              <w:top w:val="nil"/>
              <w:left w:val="nil"/>
              <w:bottom w:val="single" w:sz="4" w:space="0" w:color="auto"/>
              <w:right w:val="single" w:sz="4" w:space="0" w:color="auto"/>
            </w:tcBorders>
            <w:vAlign w:val="center"/>
            <w:hideMark/>
          </w:tcPr>
          <w:p w14:paraId="66DDC9B9"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Đập Đất (đoạn vào trường mẫu giáo Tân Hội)</w:t>
            </w:r>
          </w:p>
        </w:tc>
        <w:tc>
          <w:tcPr>
            <w:tcW w:w="1985" w:type="dxa"/>
            <w:tcBorders>
              <w:top w:val="nil"/>
              <w:left w:val="nil"/>
              <w:bottom w:val="single" w:sz="4" w:space="0" w:color="auto"/>
              <w:right w:val="single" w:sz="4" w:space="0" w:color="auto"/>
            </w:tcBorders>
            <w:vAlign w:val="center"/>
            <w:hideMark/>
          </w:tcPr>
          <w:p w14:paraId="6590A0D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Đập Đá</w:t>
            </w:r>
          </w:p>
        </w:tc>
        <w:tc>
          <w:tcPr>
            <w:tcW w:w="1253" w:type="dxa"/>
            <w:tcBorders>
              <w:top w:val="nil"/>
              <w:left w:val="nil"/>
              <w:bottom w:val="single" w:sz="4" w:space="0" w:color="auto"/>
              <w:right w:val="single" w:sz="4" w:space="0" w:color="auto"/>
            </w:tcBorders>
            <w:vAlign w:val="center"/>
            <w:hideMark/>
          </w:tcPr>
          <w:p w14:paraId="787626E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110</w:t>
            </w:r>
          </w:p>
        </w:tc>
        <w:tc>
          <w:tcPr>
            <w:tcW w:w="906" w:type="dxa"/>
            <w:tcBorders>
              <w:top w:val="nil"/>
              <w:left w:val="nil"/>
              <w:bottom w:val="single" w:sz="4" w:space="0" w:color="auto"/>
              <w:right w:val="single" w:sz="4" w:space="0" w:color="auto"/>
            </w:tcBorders>
            <w:noWrap/>
            <w:vAlign w:val="center"/>
            <w:hideMark/>
          </w:tcPr>
          <w:p w14:paraId="67BF2F8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TA-28</w:t>
            </w:r>
          </w:p>
        </w:tc>
        <w:tc>
          <w:tcPr>
            <w:tcW w:w="653" w:type="dxa"/>
            <w:tcBorders>
              <w:top w:val="nil"/>
              <w:left w:val="nil"/>
              <w:bottom w:val="single" w:sz="4" w:space="0" w:color="auto"/>
              <w:right w:val="single" w:sz="4" w:space="0" w:color="auto"/>
            </w:tcBorders>
            <w:noWrap/>
            <w:vAlign w:val="center"/>
            <w:hideMark/>
          </w:tcPr>
          <w:p w14:paraId="2C8E3BB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6795726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6B52EFF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67CC13E4" w14:textId="03F9F8A1"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715,00</w:t>
            </w:r>
          </w:p>
        </w:tc>
        <w:tc>
          <w:tcPr>
            <w:tcW w:w="693" w:type="dxa"/>
            <w:gridSpan w:val="2"/>
            <w:tcBorders>
              <w:top w:val="nil"/>
              <w:left w:val="nil"/>
              <w:bottom w:val="single" w:sz="4" w:space="0" w:color="auto"/>
              <w:right w:val="single" w:sz="4" w:space="0" w:color="auto"/>
            </w:tcBorders>
            <w:noWrap/>
            <w:vAlign w:val="center"/>
            <w:hideMark/>
          </w:tcPr>
          <w:p w14:paraId="1B24112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1B2102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3721A67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20FC1353" w14:textId="1F8893B4"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935,00</w:t>
            </w:r>
          </w:p>
        </w:tc>
      </w:tr>
      <w:tr w:rsidR="004A6E75" w:rsidRPr="004A6E75" w14:paraId="5823C680"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FA36388"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57</w:t>
            </w:r>
          </w:p>
        </w:tc>
        <w:tc>
          <w:tcPr>
            <w:tcW w:w="4286" w:type="dxa"/>
            <w:tcBorders>
              <w:top w:val="nil"/>
              <w:left w:val="nil"/>
              <w:bottom w:val="single" w:sz="4" w:space="0" w:color="auto"/>
              <w:right w:val="single" w:sz="4" w:space="0" w:color="auto"/>
            </w:tcBorders>
            <w:noWrap/>
            <w:vAlign w:val="center"/>
            <w:hideMark/>
          </w:tcPr>
          <w:p w14:paraId="1A2E492D"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(Xã Diễu-kênh cựu chiến binh) - bờ bắc</w:t>
            </w:r>
          </w:p>
        </w:tc>
        <w:tc>
          <w:tcPr>
            <w:tcW w:w="1985" w:type="dxa"/>
            <w:tcBorders>
              <w:top w:val="nil"/>
              <w:left w:val="nil"/>
              <w:bottom w:val="single" w:sz="4" w:space="0" w:color="auto"/>
              <w:right w:val="single" w:sz="4" w:space="0" w:color="auto"/>
            </w:tcBorders>
            <w:vAlign w:val="center"/>
            <w:hideMark/>
          </w:tcPr>
          <w:p w14:paraId="7CBA107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 xml:space="preserve"> ấp Bình Thành</w:t>
            </w:r>
          </w:p>
        </w:tc>
        <w:tc>
          <w:tcPr>
            <w:tcW w:w="1253" w:type="dxa"/>
            <w:tcBorders>
              <w:top w:val="nil"/>
              <w:left w:val="nil"/>
              <w:bottom w:val="single" w:sz="4" w:space="0" w:color="auto"/>
              <w:right w:val="single" w:sz="4" w:space="0" w:color="auto"/>
            </w:tcBorders>
            <w:noWrap/>
            <w:vAlign w:val="center"/>
            <w:hideMark/>
          </w:tcPr>
          <w:p w14:paraId="0915E21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750</w:t>
            </w:r>
          </w:p>
        </w:tc>
        <w:tc>
          <w:tcPr>
            <w:tcW w:w="906" w:type="dxa"/>
            <w:tcBorders>
              <w:top w:val="nil"/>
              <w:left w:val="nil"/>
              <w:bottom w:val="single" w:sz="4" w:space="0" w:color="auto"/>
              <w:right w:val="single" w:sz="4" w:space="0" w:color="auto"/>
            </w:tcBorders>
            <w:noWrap/>
            <w:vAlign w:val="center"/>
            <w:hideMark/>
          </w:tcPr>
          <w:p w14:paraId="278F962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TA-29</w:t>
            </w:r>
          </w:p>
        </w:tc>
        <w:tc>
          <w:tcPr>
            <w:tcW w:w="653" w:type="dxa"/>
            <w:tcBorders>
              <w:top w:val="nil"/>
              <w:left w:val="nil"/>
              <w:bottom w:val="single" w:sz="4" w:space="0" w:color="auto"/>
              <w:right w:val="single" w:sz="4" w:space="0" w:color="auto"/>
            </w:tcBorders>
            <w:noWrap/>
            <w:vAlign w:val="center"/>
            <w:hideMark/>
          </w:tcPr>
          <w:p w14:paraId="4A800B1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2D356E2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75CFCC5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3FDF47AD" w14:textId="1FCAFE5B"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4.875,00</w:t>
            </w:r>
          </w:p>
        </w:tc>
        <w:tc>
          <w:tcPr>
            <w:tcW w:w="693" w:type="dxa"/>
            <w:gridSpan w:val="2"/>
            <w:tcBorders>
              <w:top w:val="nil"/>
              <w:left w:val="nil"/>
              <w:bottom w:val="single" w:sz="4" w:space="0" w:color="auto"/>
              <w:right w:val="single" w:sz="4" w:space="0" w:color="auto"/>
            </w:tcBorders>
            <w:noWrap/>
            <w:vAlign w:val="center"/>
            <w:hideMark/>
          </w:tcPr>
          <w:p w14:paraId="73CD8D7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2FB9E5D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09B3B65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4E66C86C" w14:textId="373D8D51"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6.375,00</w:t>
            </w:r>
          </w:p>
        </w:tc>
      </w:tr>
      <w:tr w:rsidR="004A6E75" w:rsidRPr="004A6E75" w14:paraId="3B904919"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6F831296"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58</w:t>
            </w:r>
          </w:p>
        </w:tc>
        <w:tc>
          <w:tcPr>
            <w:tcW w:w="4286" w:type="dxa"/>
            <w:tcBorders>
              <w:top w:val="nil"/>
              <w:left w:val="nil"/>
              <w:bottom w:val="single" w:sz="4" w:space="0" w:color="auto"/>
              <w:right w:val="single" w:sz="4" w:space="0" w:color="auto"/>
            </w:tcBorders>
            <w:noWrap/>
            <w:vAlign w:val="center"/>
            <w:hideMark/>
          </w:tcPr>
          <w:p w14:paraId="126CE886"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(Xã Diễu-kênh cựu chiến binh) - bờ nam</w:t>
            </w:r>
          </w:p>
        </w:tc>
        <w:tc>
          <w:tcPr>
            <w:tcW w:w="1985" w:type="dxa"/>
            <w:tcBorders>
              <w:top w:val="nil"/>
              <w:left w:val="nil"/>
              <w:bottom w:val="single" w:sz="4" w:space="0" w:color="auto"/>
              <w:right w:val="single" w:sz="4" w:space="0" w:color="auto"/>
            </w:tcBorders>
            <w:vAlign w:val="center"/>
            <w:hideMark/>
          </w:tcPr>
          <w:p w14:paraId="77212309"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 xml:space="preserve"> ấp Bình Thành</w:t>
            </w:r>
          </w:p>
        </w:tc>
        <w:tc>
          <w:tcPr>
            <w:tcW w:w="1253" w:type="dxa"/>
            <w:tcBorders>
              <w:top w:val="nil"/>
              <w:left w:val="nil"/>
              <w:bottom w:val="single" w:sz="4" w:space="0" w:color="auto"/>
              <w:right w:val="single" w:sz="4" w:space="0" w:color="auto"/>
            </w:tcBorders>
            <w:noWrap/>
            <w:vAlign w:val="center"/>
            <w:hideMark/>
          </w:tcPr>
          <w:p w14:paraId="4D49FF9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750</w:t>
            </w:r>
          </w:p>
        </w:tc>
        <w:tc>
          <w:tcPr>
            <w:tcW w:w="906" w:type="dxa"/>
            <w:tcBorders>
              <w:top w:val="nil"/>
              <w:left w:val="nil"/>
              <w:bottom w:val="single" w:sz="4" w:space="0" w:color="auto"/>
              <w:right w:val="single" w:sz="4" w:space="0" w:color="auto"/>
            </w:tcBorders>
            <w:noWrap/>
            <w:vAlign w:val="center"/>
            <w:hideMark/>
          </w:tcPr>
          <w:p w14:paraId="2AE000E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TA-30</w:t>
            </w:r>
          </w:p>
        </w:tc>
        <w:tc>
          <w:tcPr>
            <w:tcW w:w="653" w:type="dxa"/>
            <w:tcBorders>
              <w:top w:val="nil"/>
              <w:left w:val="nil"/>
              <w:bottom w:val="single" w:sz="4" w:space="0" w:color="auto"/>
              <w:right w:val="single" w:sz="4" w:space="0" w:color="auto"/>
            </w:tcBorders>
            <w:noWrap/>
            <w:vAlign w:val="center"/>
            <w:hideMark/>
          </w:tcPr>
          <w:p w14:paraId="6E8E7F3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6BB36C1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D47C6F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25A7D1C3" w14:textId="28824A4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4.875,00</w:t>
            </w:r>
          </w:p>
        </w:tc>
        <w:tc>
          <w:tcPr>
            <w:tcW w:w="693" w:type="dxa"/>
            <w:gridSpan w:val="2"/>
            <w:tcBorders>
              <w:top w:val="nil"/>
              <w:left w:val="nil"/>
              <w:bottom w:val="single" w:sz="4" w:space="0" w:color="auto"/>
              <w:right w:val="single" w:sz="4" w:space="0" w:color="auto"/>
            </w:tcBorders>
            <w:noWrap/>
            <w:vAlign w:val="center"/>
            <w:hideMark/>
          </w:tcPr>
          <w:p w14:paraId="3226E0E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188E1D0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1EFCC16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19566A9" w14:textId="22F8E93C"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6.375,00</w:t>
            </w:r>
          </w:p>
        </w:tc>
      </w:tr>
      <w:tr w:rsidR="004A6E75" w:rsidRPr="004A6E75" w14:paraId="2A219F79"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951068C"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59</w:t>
            </w:r>
          </w:p>
        </w:tc>
        <w:tc>
          <w:tcPr>
            <w:tcW w:w="4286" w:type="dxa"/>
            <w:tcBorders>
              <w:top w:val="nil"/>
              <w:left w:val="nil"/>
              <w:bottom w:val="single" w:sz="4" w:space="0" w:color="auto"/>
              <w:right w:val="single" w:sz="4" w:space="0" w:color="auto"/>
            </w:tcBorders>
            <w:noWrap/>
            <w:vAlign w:val="center"/>
            <w:hideMark/>
          </w:tcPr>
          <w:p w14:paraId="2474E0C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cựu chiến binh- kênh Chí Thành) - bờ bắc</w:t>
            </w:r>
          </w:p>
        </w:tc>
        <w:tc>
          <w:tcPr>
            <w:tcW w:w="1985" w:type="dxa"/>
            <w:tcBorders>
              <w:top w:val="nil"/>
              <w:left w:val="nil"/>
              <w:bottom w:val="single" w:sz="4" w:space="0" w:color="auto"/>
              <w:right w:val="single" w:sz="4" w:space="0" w:color="auto"/>
            </w:tcBorders>
            <w:vAlign w:val="center"/>
            <w:hideMark/>
          </w:tcPr>
          <w:p w14:paraId="32DF3949"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Chí Thành, ấp Bình Thành</w:t>
            </w:r>
          </w:p>
        </w:tc>
        <w:tc>
          <w:tcPr>
            <w:tcW w:w="1253" w:type="dxa"/>
            <w:tcBorders>
              <w:top w:val="nil"/>
              <w:left w:val="nil"/>
              <w:bottom w:val="single" w:sz="4" w:space="0" w:color="auto"/>
              <w:right w:val="single" w:sz="4" w:space="0" w:color="auto"/>
            </w:tcBorders>
            <w:noWrap/>
            <w:vAlign w:val="center"/>
            <w:hideMark/>
          </w:tcPr>
          <w:p w14:paraId="38A571F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1.000</w:t>
            </w:r>
          </w:p>
        </w:tc>
        <w:tc>
          <w:tcPr>
            <w:tcW w:w="906" w:type="dxa"/>
            <w:tcBorders>
              <w:top w:val="nil"/>
              <w:left w:val="nil"/>
              <w:bottom w:val="single" w:sz="4" w:space="0" w:color="auto"/>
              <w:right w:val="single" w:sz="4" w:space="0" w:color="auto"/>
            </w:tcBorders>
            <w:noWrap/>
            <w:vAlign w:val="center"/>
            <w:hideMark/>
          </w:tcPr>
          <w:p w14:paraId="3E11353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TA-31</w:t>
            </w:r>
          </w:p>
        </w:tc>
        <w:tc>
          <w:tcPr>
            <w:tcW w:w="653" w:type="dxa"/>
            <w:tcBorders>
              <w:top w:val="nil"/>
              <w:left w:val="nil"/>
              <w:bottom w:val="single" w:sz="4" w:space="0" w:color="auto"/>
              <w:right w:val="single" w:sz="4" w:space="0" w:color="auto"/>
            </w:tcBorders>
            <w:noWrap/>
            <w:vAlign w:val="center"/>
            <w:hideMark/>
          </w:tcPr>
          <w:p w14:paraId="35346DA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760841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0CB8B5C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2521A4ED" w14:textId="3CDA744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6.500,00</w:t>
            </w:r>
          </w:p>
        </w:tc>
        <w:tc>
          <w:tcPr>
            <w:tcW w:w="693" w:type="dxa"/>
            <w:gridSpan w:val="2"/>
            <w:tcBorders>
              <w:top w:val="nil"/>
              <w:left w:val="nil"/>
              <w:bottom w:val="single" w:sz="4" w:space="0" w:color="auto"/>
              <w:right w:val="single" w:sz="4" w:space="0" w:color="auto"/>
            </w:tcBorders>
            <w:noWrap/>
            <w:vAlign w:val="center"/>
            <w:hideMark/>
          </w:tcPr>
          <w:p w14:paraId="16C0DC9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7FDB1AB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139CCF7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1D02B81" w14:textId="00FBC1E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8.500,00</w:t>
            </w:r>
          </w:p>
        </w:tc>
      </w:tr>
      <w:tr w:rsidR="004A6E75" w:rsidRPr="004A6E75" w14:paraId="1D696C38"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66EFB3DB"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60</w:t>
            </w:r>
          </w:p>
        </w:tc>
        <w:tc>
          <w:tcPr>
            <w:tcW w:w="4286" w:type="dxa"/>
            <w:tcBorders>
              <w:top w:val="nil"/>
              <w:left w:val="nil"/>
              <w:bottom w:val="single" w:sz="4" w:space="0" w:color="auto"/>
              <w:right w:val="single" w:sz="4" w:space="0" w:color="auto"/>
            </w:tcBorders>
            <w:noWrap/>
            <w:vAlign w:val="center"/>
            <w:hideMark/>
          </w:tcPr>
          <w:p w14:paraId="14D3D3A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cựu chiến binh- kênh Chí Thành) - bờ nam</w:t>
            </w:r>
          </w:p>
        </w:tc>
        <w:tc>
          <w:tcPr>
            <w:tcW w:w="1985" w:type="dxa"/>
            <w:tcBorders>
              <w:top w:val="nil"/>
              <w:left w:val="nil"/>
              <w:bottom w:val="single" w:sz="4" w:space="0" w:color="auto"/>
              <w:right w:val="single" w:sz="4" w:space="0" w:color="auto"/>
            </w:tcBorders>
            <w:vAlign w:val="center"/>
            <w:hideMark/>
          </w:tcPr>
          <w:p w14:paraId="1D6C0B4F"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Chí Thành, ấp Bình Thành</w:t>
            </w:r>
          </w:p>
        </w:tc>
        <w:tc>
          <w:tcPr>
            <w:tcW w:w="1253" w:type="dxa"/>
            <w:tcBorders>
              <w:top w:val="nil"/>
              <w:left w:val="nil"/>
              <w:bottom w:val="single" w:sz="4" w:space="0" w:color="auto"/>
              <w:right w:val="single" w:sz="4" w:space="0" w:color="auto"/>
            </w:tcBorders>
            <w:noWrap/>
            <w:vAlign w:val="center"/>
            <w:hideMark/>
          </w:tcPr>
          <w:p w14:paraId="54FA946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1.000</w:t>
            </w:r>
          </w:p>
        </w:tc>
        <w:tc>
          <w:tcPr>
            <w:tcW w:w="906" w:type="dxa"/>
            <w:tcBorders>
              <w:top w:val="nil"/>
              <w:left w:val="nil"/>
              <w:bottom w:val="single" w:sz="4" w:space="0" w:color="auto"/>
              <w:right w:val="single" w:sz="4" w:space="0" w:color="auto"/>
            </w:tcBorders>
            <w:noWrap/>
            <w:vAlign w:val="center"/>
            <w:hideMark/>
          </w:tcPr>
          <w:p w14:paraId="2C1C819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TA-32</w:t>
            </w:r>
          </w:p>
        </w:tc>
        <w:tc>
          <w:tcPr>
            <w:tcW w:w="653" w:type="dxa"/>
            <w:tcBorders>
              <w:top w:val="nil"/>
              <w:left w:val="nil"/>
              <w:bottom w:val="single" w:sz="4" w:space="0" w:color="auto"/>
              <w:right w:val="single" w:sz="4" w:space="0" w:color="auto"/>
            </w:tcBorders>
            <w:noWrap/>
            <w:vAlign w:val="center"/>
            <w:hideMark/>
          </w:tcPr>
          <w:p w14:paraId="5CA585C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550B0FE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246D98C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1B8B33A2" w14:textId="238569D9"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6.500,00</w:t>
            </w:r>
          </w:p>
        </w:tc>
        <w:tc>
          <w:tcPr>
            <w:tcW w:w="693" w:type="dxa"/>
            <w:gridSpan w:val="2"/>
            <w:tcBorders>
              <w:top w:val="nil"/>
              <w:left w:val="nil"/>
              <w:bottom w:val="single" w:sz="4" w:space="0" w:color="auto"/>
              <w:right w:val="single" w:sz="4" w:space="0" w:color="auto"/>
            </w:tcBorders>
            <w:noWrap/>
            <w:vAlign w:val="center"/>
            <w:hideMark/>
          </w:tcPr>
          <w:p w14:paraId="464894C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6981A38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2D6CA76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3C5ED6F6" w14:textId="6F085898"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8.500,00</w:t>
            </w:r>
          </w:p>
        </w:tc>
      </w:tr>
      <w:tr w:rsidR="004A6E75" w:rsidRPr="004A6E75" w14:paraId="18039EA9"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70695371"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61</w:t>
            </w:r>
          </w:p>
        </w:tc>
        <w:tc>
          <w:tcPr>
            <w:tcW w:w="4286" w:type="dxa"/>
            <w:tcBorders>
              <w:top w:val="nil"/>
              <w:left w:val="nil"/>
              <w:bottom w:val="single" w:sz="4" w:space="0" w:color="auto"/>
              <w:right w:val="single" w:sz="4" w:space="0" w:color="auto"/>
            </w:tcBorders>
            <w:noWrap/>
            <w:vAlign w:val="center"/>
            <w:hideMark/>
          </w:tcPr>
          <w:p w14:paraId="13B3119C"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Chí Thành - kênh Cả Cầm) - bờ bắc</w:t>
            </w:r>
          </w:p>
        </w:tc>
        <w:tc>
          <w:tcPr>
            <w:tcW w:w="1985" w:type="dxa"/>
            <w:tcBorders>
              <w:top w:val="nil"/>
              <w:left w:val="nil"/>
              <w:bottom w:val="single" w:sz="4" w:space="0" w:color="auto"/>
              <w:right w:val="single" w:sz="4" w:space="0" w:color="auto"/>
            </w:tcBorders>
            <w:vAlign w:val="center"/>
            <w:hideMark/>
          </w:tcPr>
          <w:p w14:paraId="57B75561"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w:t>
            </w:r>
          </w:p>
        </w:tc>
        <w:tc>
          <w:tcPr>
            <w:tcW w:w="1253" w:type="dxa"/>
            <w:tcBorders>
              <w:top w:val="nil"/>
              <w:left w:val="nil"/>
              <w:bottom w:val="single" w:sz="4" w:space="0" w:color="auto"/>
              <w:right w:val="single" w:sz="4" w:space="0" w:color="auto"/>
            </w:tcBorders>
            <w:noWrap/>
            <w:vAlign w:val="center"/>
            <w:hideMark/>
          </w:tcPr>
          <w:p w14:paraId="2F533D8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930</w:t>
            </w:r>
          </w:p>
        </w:tc>
        <w:tc>
          <w:tcPr>
            <w:tcW w:w="906" w:type="dxa"/>
            <w:tcBorders>
              <w:top w:val="nil"/>
              <w:left w:val="nil"/>
              <w:bottom w:val="single" w:sz="4" w:space="0" w:color="auto"/>
              <w:right w:val="single" w:sz="4" w:space="0" w:color="auto"/>
            </w:tcBorders>
            <w:noWrap/>
            <w:vAlign w:val="center"/>
            <w:hideMark/>
          </w:tcPr>
          <w:p w14:paraId="276D703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TA-33</w:t>
            </w:r>
          </w:p>
        </w:tc>
        <w:tc>
          <w:tcPr>
            <w:tcW w:w="653" w:type="dxa"/>
            <w:tcBorders>
              <w:top w:val="nil"/>
              <w:left w:val="nil"/>
              <w:bottom w:val="single" w:sz="4" w:space="0" w:color="auto"/>
              <w:right w:val="single" w:sz="4" w:space="0" w:color="auto"/>
            </w:tcBorders>
            <w:noWrap/>
            <w:vAlign w:val="center"/>
            <w:hideMark/>
          </w:tcPr>
          <w:p w14:paraId="2C75C81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D89EE5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6F89BDE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1247EEAA" w14:textId="44314F28"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6.045,00</w:t>
            </w:r>
          </w:p>
        </w:tc>
        <w:tc>
          <w:tcPr>
            <w:tcW w:w="693" w:type="dxa"/>
            <w:gridSpan w:val="2"/>
            <w:tcBorders>
              <w:top w:val="nil"/>
              <w:left w:val="nil"/>
              <w:bottom w:val="single" w:sz="4" w:space="0" w:color="auto"/>
              <w:right w:val="single" w:sz="4" w:space="0" w:color="auto"/>
            </w:tcBorders>
            <w:noWrap/>
            <w:vAlign w:val="center"/>
            <w:hideMark/>
          </w:tcPr>
          <w:p w14:paraId="6C9BA0D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29760A9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3081C6A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7DAE0505" w14:textId="21F9171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7.905,00</w:t>
            </w:r>
          </w:p>
        </w:tc>
      </w:tr>
      <w:tr w:rsidR="004A6E75" w:rsidRPr="004A6E75" w14:paraId="450C94D4"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DEA6706"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62</w:t>
            </w:r>
          </w:p>
        </w:tc>
        <w:tc>
          <w:tcPr>
            <w:tcW w:w="4286" w:type="dxa"/>
            <w:tcBorders>
              <w:top w:val="nil"/>
              <w:left w:val="nil"/>
              <w:bottom w:val="single" w:sz="4" w:space="0" w:color="auto"/>
              <w:right w:val="single" w:sz="4" w:space="0" w:color="auto"/>
            </w:tcBorders>
            <w:noWrap/>
            <w:vAlign w:val="center"/>
            <w:hideMark/>
          </w:tcPr>
          <w:p w14:paraId="047F42C6"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Chí Thành - kênh Cả Cầm) - bờ nam</w:t>
            </w:r>
          </w:p>
        </w:tc>
        <w:tc>
          <w:tcPr>
            <w:tcW w:w="1985" w:type="dxa"/>
            <w:tcBorders>
              <w:top w:val="nil"/>
              <w:left w:val="nil"/>
              <w:bottom w:val="single" w:sz="4" w:space="0" w:color="auto"/>
              <w:right w:val="single" w:sz="4" w:space="0" w:color="auto"/>
            </w:tcBorders>
            <w:vAlign w:val="center"/>
            <w:hideMark/>
          </w:tcPr>
          <w:p w14:paraId="2131677F"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w:t>
            </w:r>
          </w:p>
        </w:tc>
        <w:tc>
          <w:tcPr>
            <w:tcW w:w="1253" w:type="dxa"/>
            <w:tcBorders>
              <w:top w:val="nil"/>
              <w:left w:val="nil"/>
              <w:bottom w:val="single" w:sz="4" w:space="0" w:color="auto"/>
              <w:right w:val="single" w:sz="4" w:space="0" w:color="auto"/>
            </w:tcBorders>
            <w:noWrap/>
            <w:vAlign w:val="center"/>
            <w:hideMark/>
          </w:tcPr>
          <w:p w14:paraId="7F5C242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930</w:t>
            </w:r>
          </w:p>
        </w:tc>
        <w:tc>
          <w:tcPr>
            <w:tcW w:w="906" w:type="dxa"/>
            <w:tcBorders>
              <w:top w:val="nil"/>
              <w:left w:val="nil"/>
              <w:bottom w:val="single" w:sz="4" w:space="0" w:color="auto"/>
              <w:right w:val="single" w:sz="4" w:space="0" w:color="auto"/>
            </w:tcBorders>
            <w:noWrap/>
            <w:vAlign w:val="center"/>
            <w:hideMark/>
          </w:tcPr>
          <w:p w14:paraId="0CE34AF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TA-34</w:t>
            </w:r>
          </w:p>
        </w:tc>
        <w:tc>
          <w:tcPr>
            <w:tcW w:w="653" w:type="dxa"/>
            <w:tcBorders>
              <w:top w:val="nil"/>
              <w:left w:val="nil"/>
              <w:bottom w:val="single" w:sz="4" w:space="0" w:color="auto"/>
              <w:right w:val="single" w:sz="4" w:space="0" w:color="auto"/>
            </w:tcBorders>
            <w:noWrap/>
            <w:vAlign w:val="center"/>
            <w:hideMark/>
          </w:tcPr>
          <w:p w14:paraId="06C020D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13B82DD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1BC3A69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3BDAB0A5" w14:textId="77E6BF2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6.045,00</w:t>
            </w:r>
          </w:p>
        </w:tc>
        <w:tc>
          <w:tcPr>
            <w:tcW w:w="693" w:type="dxa"/>
            <w:gridSpan w:val="2"/>
            <w:tcBorders>
              <w:top w:val="nil"/>
              <w:left w:val="nil"/>
              <w:bottom w:val="single" w:sz="4" w:space="0" w:color="auto"/>
              <w:right w:val="single" w:sz="4" w:space="0" w:color="auto"/>
            </w:tcBorders>
            <w:noWrap/>
            <w:vAlign w:val="center"/>
            <w:hideMark/>
          </w:tcPr>
          <w:p w14:paraId="4FB76FD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4B4AC3B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0E43A5F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5443B892" w14:textId="149850E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7.905,00</w:t>
            </w:r>
          </w:p>
        </w:tc>
      </w:tr>
      <w:tr w:rsidR="004A6E75" w:rsidRPr="004A6E75" w14:paraId="5996E055"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EB6500D"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63</w:t>
            </w:r>
          </w:p>
        </w:tc>
        <w:tc>
          <w:tcPr>
            <w:tcW w:w="4286" w:type="dxa"/>
            <w:tcBorders>
              <w:top w:val="nil"/>
              <w:left w:val="nil"/>
              <w:bottom w:val="single" w:sz="4" w:space="0" w:color="auto"/>
              <w:right w:val="single" w:sz="4" w:space="0" w:color="auto"/>
            </w:tcBorders>
            <w:noWrap/>
            <w:vAlign w:val="center"/>
            <w:hideMark/>
          </w:tcPr>
          <w:p w14:paraId="0329BDB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Cả Cầm - kênh Giáo Giỏi) - bờ bắc</w:t>
            </w:r>
          </w:p>
        </w:tc>
        <w:tc>
          <w:tcPr>
            <w:tcW w:w="1985" w:type="dxa"/>
            <w:tcBorders>
              <w:top w:val="nil"/>
              <w:left w:val="nil"/>
              <w:bottom w:val="single" w:sz="4" w:space="0" w:color="auto"/>
              <w:right w:val="single" w:sz="4" w:space="0" w:color="auto"/>
            </w:tcBorders>
            <w:vAlign w:val="center"/>
            <w:hideMark/>
          </w:tcPr>
          <w:p w14:paraId="735F0744"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w:t>
            </w:r>
          </w:p>
        </w:tc>
        <w:tc>
          <w:tcPr>
            <w:tcW w:w="1253" w:type="dxa"/>
            <w:tcBorders>
              <w:top w:val="nil"/>
              <w:left w:val="nil"/>
              <w:bottom w:val="single" w:sz="4" w:space="0" w:color="auto"/>
              <w:right w:val="single" w:sz="4" w:space="0" w:color="auto"/>
            </w:tcBorders>
            <w:noWrap/>
            <w:vAlign w:val="center"/>
            <w:hideMark/>
          </w:tcPr>
          <w:p w14:paraId="1FA69EF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510</w:t>
            </w:r>
          </w:p>
        </w:tc>
        <w:tc>
          <w:tcPr>
            <w:tcW w:w="906" w:type="dxa"/>
            <w:tcBorders>
              <w:top w:val="nil"/>
              <w:left w:val="nil"/>
              <w:bottom w:val="single" w:sz="4" w:space="0" w:color="auto"/>
              <w:right w:val="single" w:sz="4" w:space="0" w:color="auto"/>
            </w:tcBorders>
            <w:noWrap/>
            <w:vAlign w:val="center"/>
            <w:hideMark/>
          </w:tcPr>
          <w:p w14:paraId="562E0DE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TA-35</w:t>
            </w:r>
          </w:p>
        </w:tc>
        <w:tc>
          <w:tcPr>
            <w:tcW w:w="653" w:type="dxa"/>
            <w:tcBorders>
              <w:top w:val="nil"/>
              <w:left w:val="nil"/>
              <w:bottom w:val="single" w:sz="4" w:space="0" w:color="auto"/>
              <w:right w:val="single" w:sz="4" w:space="0" w:color="auto"/>
            </w:tcBorders>
            <w:noWrap/>
            <w:vAlign w:val="center"/>
            <w:hideMark/>
          </w:tcPr>
          <w:p w14:paraId="3FD72C8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3CD4354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40D80E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0517AF2F" w14:textId="53772924"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3.315,00</w:t>
            </w:r>
          </w:p>
        </w:tc>
        <w:tc>
          <w:tcPr>
            <w:tcW w:w="693" w:type="dxa"/>
            <w:gridSpan w:val="2"/>
            <w:tcBorders>
              <w:top w:val="nil"/>
              <w:left w:val="nil"/>
              <w:bottom w:val="single" w:sz="4" w:space="0" w:color="auto"/>
              <w:right w:val="single" w:sz="4" w:space="0" w:color="auto"/>
            </w:tcBorders>
            <w:noWrap/>
            <w:vAlign w:val="center"/>
            <w:hideMark/>
          </w:tcPr>
          <w:p w14:paraId="78A8628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6ED9E28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37D492D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7111F953" w14:textId="422E79A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4.335,00</w:t>
            </w:r>
          </w:p>
        </w:tc>
      </w:tr>
      <w:tr w:rsidR="004A6E75" w:rsidRPr="004A6E75" w14:paraId="1E4D6FD6"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C290E66"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64</w:t>
            </w:r>
          </w:p>
        </w:tc>
        <w:tc>
          <w:tcPr>
            <w:tcW w:w="4286" w:type="dxa"/>
            <w:tcBorders>
              <w:top w:val="nil"/>
              <w:left w:val="nil"/>
              <w:bottom w:val="single" w:sz="4" w:space="0" w:color="auto"/>
              <w:right w:val="single" w:sz="4" w:space="0" w:color="auto"/>
            </w:tcBorders>
            <w:noWrap/>
            <w:vAlign w:val="center"/>
            <w:hideMark/>
          </w:tcPr>
          <w:p w14:paraId="1E1A19A7"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Cả Cầm - kênh Giáo Giỏi) - bờ nam</w:t>
            </w:r>
          </w:p>
        </w:tc>
        <w:tc>
          <w:tcPr>
            <w:tcW w:w="1985" w:type="dxa"/>
            <w:tcBorders>
              <w:top w:val="nil"/>
              <w:left w:val="nil"/>
              <w:bottom w:val="single" w:sz="4" w:space="0" w:color="auto"/>
              <w:right w:val="single" w:sz="4" w:space="0" w:color="auto"/>
            </w:tcBorders>
            <w:vAlign w:val="center"/>
            <w:hideMark/>
          </w:tcPr>
          <w:p w14:paraId="6A56D0CA"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w:t>
            </w:r>
          </w:p>
        </w:tc>
        <w:tc>
          <w:tcPr>
            <w:tcW w:w="1253" w:type="dxa"/>
            <w:tcBorders>
              <w:top w:val="nil"/>
              <w:left w:val="nil"/>
              <w:bottom w:val="single" w:sz="4" w:space="0" w:color="auto"/>
              <w:right w:val="single" w:sz="4" w:space="0" w:color="auto"/>
            </w:tcBorders>
            <w:noWrap/>
            <w:vAlign w:val="center"/>
            <w:hideMark/>
          </w:tcPr>
          <w:p w14:paraId="1F94CD4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510</w:t>
            </w:r>
          </w:p>
        </w:tc>
        <w:tc>
          <w:tcPr>
            <w:tcW w:w="906" w:type="dxa"/>
            <w:tcBorders>
              <w:top w:val="nil"/>
              <w:left w:val="nil"/>
              <w:bottom w:val="single" w:sz="4" w:space="0" w:color="auto"/>
              <w:right w:val="single" w:sz="4" w:space="0" w:color="auto"/>
            </w:tcBorders>
            <w:noWrap/>
            <w:vAlign w:val="center"/>
            <w:hideMark/>
          </w:tcPr>
          <w:p w14:paraId="2A939B8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TA-36</w:t>
            </w:r>
          </w:p>
        </w:tc>
        <w:tc>
          <w:tcPr>
            <w:tcW w:w="653" w:type="dxa"/>
            <w:tcBorders>
              <w:top w:val="nil"/>
              <w:left w:val="nil"/>
              <w:bottom w:val="single" w:sz="4" w:space="0" w:color="auto"/>
              <w:right w:val="single" w:sz="4" w:space="0" w:color="auto"/>
            </w:tcBorders>
            <w:noWrap/>
            <w:vAlign w:val="center"/>
            <w:hideMark/>
          </w:tcPr>
          <w:p w14:paraId="7BC213C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5F7DD10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78C8A64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49FB621" w14:textId="07B1936A"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3.315,00</w:t>
            </w:r>
          </w:p>
        </w:tc>
        <w:tc>
          <w:tcPr>
            <w:tcW w:w="693" w:type="dxa"/>
            <w:gridSpan w:val="2"/>
            <w:tcBorders>
              <w:top w:val="nil"/>
              <w:left w:val="nil"/>
              <w:bottom w:val="single" w:sz="4" w:space="0" w:color="auto"/>
              <w:right w:val="single" w:sz="4" w:space="0" w:color="auto"/>
            </w:tcBorders>
            <w:noWrap/>
            <w:vAlign w:val="center"/>
            <w:hideMark/>
          </w:tcPr>
          <w:p w14:paraId="3E1ADCA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278F527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05ADB9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78A6490D" w14:textId="05C568C8"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4.335,00</w:t>
            </w:r>
          </w:p>
        </w:tc>
      </w:tr>
      <w:tr w:rsidR="004A6E75" w:rsidRPr="004A6E75" w14:paraId="08450367"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1BC81ED0"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4286" w:type="dxa"/>
            <w:tcBorders>
              <w:top w:val="nil"/>
              <w:left w:val="nil"/>
              <w:bottom w:val="single" w:sz="4" w:space="0" w:color="auto"/>
              <w:right w:val="single" w:sz="4" w:space="0" w:color="auto"/>
            </w:tcBorders>
            <w:noWrap/>
            <w:vAlign w:val="center"/>
            <w:hideMark/>
          </w:tcPr>
          <w:p w14:paraId="6752E2A2"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Giáo Giỏi - kênh Cống Xã) - bờ bắc</w:t>
            </w:r>
          </w:p>
        </w:tc>
        <w:tc>
          <w:tcPr>
            <w:tcW w:w="1985" w:type="dxa"/>
            <w:tcBorders>
              <w:top w:val="nil"/>
              <w:left w:val="nil"/>
              <w:bottom w:val="single" w:sz="4" w:space="0" w:color="auto"/>
              <w:right w:val="single" w:sz="4" w:space="0" w:color="auto"/>
            </w:tcBorders>
            <w:vAlign w:val="center"/>
            <w:hideMark/>
          </w:tcPr>
          <w:p w14:paraId="71CD4F38"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 ấp Tân Tiến</w:t>
            </w:r>
          </w:p>
        </w:tc>
        <w:tc>
          <w:tcPr>
            <w:tcW w:w="1253" w:type="dxa"/>
            <w:tcBorders>
              <w:top w:val="nil"/>
              <w:left w:val="nil"/>
              <w:bottom w:val="single" w:sz="4" w:space="0" w:color="auto"/>
              <w:right w:val="single" w:sz="4" w:space="0" w:color="auto"/>
            </w:tcBorders>
            <w:noWrap/>
            <w:vAlign w:val="center"/>
            <w:hideMark/>
          </w:tcPr>
          <w:p w14:paraId="6C65068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590</w:t>
            </w:r>
          </w:p>
        </w:tc>
        <w:tc>
          <w:tcPr>
            <w:tcW w:w="906" w:type="dxa"/>
            <w:tcBorders>
              <w:top w:val="nil"/>
              <w:left w:val="nil"/>
              <w:bottom w:val="single" w:sz="4" w:space="0" w:color="auto"/>
              <w:right w:val="single" w:sz="4" w:space="0" w:color="auto"/>
            </w:tcBorders>
            <w:noWrap/>
            <w:vAlign w:val="center"/>
            <w:hideMark/>
          </w:tcPr>
          <w:p w14:paraId="7AB8A4E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TA-37</w:t>
            </w:r>
          </w:p>
        </w:tc>
        <w:tc>
          <w:tcPr>
            <w:tcW w:w="653" w:type="dxa"/>
            <w:tcBorders>
              <w:top w:val="nil"/>
              <w:left w:val="nil"/>
              <w:bottom w:val="single" w:sz="4" w:space="0" w:color="auto"/>
              <w:right w:val="single" w:sz="4" w:space="0" w:color="auto"/>
            </w:tcBorders>
            <w:noWrap/>
            <w:vAlign w:val="center"/>
            <w:hideMark/>
          </w:tcPr>
          <w:p w14:paraId="189A80B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7A47D34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0802CF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04AF818" w14:textId="2B1242D9"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3.835,00</w:t>
            </w:r>
          </w:p>
        </w:tc>
        <w:tc>
          <w:tcPr>
            <w:tcW w:w="693" w:type="dxa"/>
            <w:gridSpan w:val="2"/>
            <w:tcBorders>
              <w:top w:val="nil"/>
              <w:left w:val="nil"/>
              <w:bottom w:val="single" w:sz="4" w:space="0" w:color="auto"/>
              <w:right w:val="single" w:sz="4" w:space="0" w:color="auto"/>
            </w:tcBorders>
            <w:noWrap/>
            <w:vAlign w:val="center"/>
            <w:hideMark/>
          </w:tcPr>
          <w:p w14:paraId="171C992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3F2CE86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38DC92D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00F9BFF0" w14:textId="3C86AB1F"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5.015,00</w:t>
            </w:r>
          </w:p>
        </w:tc>
      </w:tr>
      <w:tr w:rsidR="004A6E75" w:rsidRPr="004A6E75" w14:paraId="03885671"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5AA03626"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66</w:t>
            </w:r>
          </w:p>
        </w:tc>
        <w:tc>
          <w:tcPr>
            <w:tcW w:w="4286" w:type="dxa"/>
            <w:tcBorders>
              <w:top w:val="nil"/>
              <w:left w:val="nil"/>
              <w:bottom w:val="single" w:sz="4" w:space="0" w:color="auto"/>
              <w:right w:val="single" w:sz="4" w:space="0" w:color="auto"/>
            </w:tcBorders>
            <w:noWrap/>
            <w:vAlign w:val="center"/>
            <w:hideMark/>
          </w:tcPr>
          <w:p w14:paraId="4F4A29D5"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Giáo Giỏi - kênh Cống Xã) - bờ nam</w:t>
            </w:r>
          </w:p>
        </w:tc>
        <w:tc>
          <w:tcPr>
            <w:tcW w:w="1985" w:type="dxa"/>
            <w:tcBorders>
              <w:top w:val="nil"/>
              <w:left w:val="nil"/>
              <w:bottom w:val="single" w:sz="4" w:space="0" w:color="auto"/>
              <w:right w:val="single" w:sz="4" w:space="0" w:color="auto"/>
            </w:tcBorders>
            <w:vAlign w:val="center"/>
            <w:hideMark/>
          </w:tcPr>
          <w:p w14:paraId="6B33A040"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ấp Tân Phú, ấp Tân Tiến</w:t>
            </w:r>
          </w:p>
        </w:tc>
        <w:tc>
          <w:tcPr>
            <w:tcW w:w="1253" w:type="dxa"/>
            <w:tcBorders>
              <w:top w:val="nil"/>
              <w:left w:val="nil"/>
              <w:bottom w:val="single" w:sz="4" w:space="0" w:color="auto"/>
              <w:right w:val="single" w:sz="4" w:space="0" w:color="auto"/>
            </w:tcBorders>
            <w:noWrap/>
            <w:vAlign w:val="center"/>
            <w:hideMark/>
          </w:tcPr>
          <w:p w14:paraId="3697A93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590</w:t>
            </w:r>
          </w:p>
        </w:tc>
        <w:tc>
          <w:tcPr>
            <w:tcW w:w="906" w:type="dxa"/>
            <w:tcBorders>
              <w:top w:val="nil"/>
              <w:left w:val="nil"/>
              <w:bottom w:val="single" w:sz="4" w:space="0" w:color="auto"/>
              <w:right w:val="single" w:sz="4" w:space="0" w:color="auto"/>
            </w:tcBorders>
            <w:noWrap/>
            <w:vAlign w:val="center"/>
            <w:hideMark/>
          </w:tcPr>
          <w:p w14:paraId="7343877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TA-38</w:t>
            </w:r>
          </w:p>
        </w:tc>
        <w:tc>
          <w:tcPr>
            <w:tcW w:w="653" w:type="dxa"/>
            <w:tcBorders>
              <w:top w:val="nil"/>
              <w:left w:val="nil"/>
              <w:bottom w:val="single" w:sz="4" w:space="0" w:color="auto"/>
              <w:right w:val="single" w:sz="4" w:space="0" w:color="auto"/>
            </w:tcBorders>
            <w:noWrap/>
            <w:vAlign w:val="center"/>
            <w:hideMark/>
          </w:tcPr>
          <w:p w14:paraId="00B0839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0EB5543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D6D387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21D360B" w14:textId="0F162A92"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3.835,00</w:t>
            </w:r>
          </w:p>
        </w:tc>
        <w:tc>
          <w:tcPr>
            <w:tcW w:w="693" w:type="dxa"/>
            <w:gridSpan w:val="2"/>
            <w:tcBorders>
              <w:top w:val="nil"/>
              <w:left w:val="nil"/>
              <w:bottom w:val="single" w:sz="4" w:space="0" w:color="auto"/>
              <w:right w:val="single" w:sz="4" w:space="0" w:color="auto"/>
            </w:tcBorders>
            <w:noWrap/>
            <w:vAlign w:val="center"/>
            <w:hideMark/>
          </w:tcPr>
          <w:p w14:paraId="75AF145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58AB5CD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1156FD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E7116E6" w14:textId="24FD0D06"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5.015,00</w:t>
            </w:r>
          </w:p>
        </w:tc>
      </w:tr>
      <w:tr w:rsidR="004A6E75" w:rsidRPr="004A6E75" w14:paraId="16F3345D"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2068DB49"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67</w:t>
            </w:r>
          </w:p>
        </w:tc>
        <w:tc>
          <w:tcPr>
            <w:tcW w:w="4286" w:type="dxa"/>
            <w:tcBorders>
              <w:top w:val="nil"/>
              <w:left w:val="nil"/>
              <w:bottom w:val="single" w:sz="4" w:space="0" w:color="auto"/>
              <w:right w:val="single" w:sz="4" w:space="0" w:color="auto"/>
            </w:tcBorders>
            <w:noWrap/>
            <w:vAlign w:val="center"/>
            <w:hideMark/>
          </w:tcPr>
          <w:p w14:paraId="71B135C4"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Cống Xã - kênh Hữu An) - bờ bắc</w:t>
            </w:r>
          </w:p>
        </w:tc>
        <w:tc>
          <w:tcPr>
            <w:tcW w:w="1985" w:type="dxa"/>
            <w:tcBorders>
              <w:top w:val="nil"/>
              <w:left w:val="nil"/>
              <w:bottom w:val="single" w:sz="4" w:space="0" w:color="auto"/>
              <w:right w:val="single" w:sz="4" w:space="0" w:color="auto"/>
            </w:tcBorders>
            <w:vAlign w:val="center"/>
            <w:hideMark/>
          </w:tcPr>
          <w:p w14:paraId="36688D86"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 xml:space="preserve">ấp Tân Tiến, ấp Tân Phú </w:t>
            </w:r>
          </w:p>
        </w:tc>
        <w:tc>
          <w:tcPr>
            <w:tcW w:w="1253" w:type="dxa"/>
            <w:tcBorders>
              <w:top w:val="nil"/>
              <w:left w:val="nil"/>
              <w:bottom w:val="single" w:sz="4" w:space="0" w:color="auto"/>
              <w:right w:val="single" w:sz="4" w:space="0" w:color="auto"/>
            </w:tcBorders>
            <w:noWrap/>
            <w:vAlign w:val="center"/>
            <w:hideMark/>
          </w:tcPr>
          <w:p w14:paraId="640A281E"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1.000</w:t>
            </w:r>
          </w:p>
        </w:tc>
        <w:tc>
          <w:tcPr>
            <w:tcW w:w="906" w:type="dxa"/>
            <w:tcBorders>
              <w:top w:val="nil"/>
              <w:left w:val="nil"/>
              <w:bottom w:val="single" w:sz="4" w:space="0" w:color="auto"/>
              <w:right w:val="single" w:sz="4" w:space="0" w:color="auto"/>
            </w:tcBorders>
            <w:noWrap/>
            <w:vAlign w:val="center"/>
            <w:hideMark/>
          </w:tcPr>
          <w:p w14:paraId="74B1E9F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TA-39</w:t>
            </w:r>
          </w:p>
        </w:tc>
        <w:tc>
          <w:tcPr>
            <w:tcW w:w="653" w:type="dxa"/>
            <w:tcBorders>
              <w:top w:val="nil"/>
              <w:left w:val="nil"/>
              <w:bottom w:val="single" w:sz="4" w:space="0" w:color="auto"/>
              <w:right w:val="single" w:sz="4" w:space="0" w:color="auto"/>
            </w:tcBorders>
            <w:noWrap/>
            <w:vAlign w:val="center"/>
            <w:hideMark/>
          </w:tcPr>
          <w:p w14:paraId="6869146C"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22416AE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42AEB01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2A6B847" w14:textId="051D3CCF"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6.500,00</w:t>
            </w:r>
          </w:p>
        </w:tc>
        <w:tc>
          <w:tcPr>
            <w:tcW w:w="693" w:type="dxa"/>
            <w:gridSpan w:val="2"/>
            <w:tcBorders>
              <w:top w:val="nil"/>
              <w:left w:val="nil"/>
              <w:bottom w:val="single" w:sz="4" w:space="0" w:color="auto"/>
              <w:right w:val="single" w:sz="4" w:space="0" w:color="auto"/>
            </w:tcBorders>
            <w:noWrap/>
            <w:vAlign w:val="center"/>
            <w:hideMark/>
          </w:tcPr>
          <w:p w14:paraId="10F845AD"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1F95B512"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4D50485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1BF4BC94" w14:textId="5533EB89"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8.500,00</w:t>
            </w:r>
          </w:p>
        </w:tc>
      </w:tr>
      <w:tr w:rsidR="004A6E75" w:rsidRPr="004A6E75" w14:paraId="361B047E"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0B2C88EA"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68</w:t>
            </w:r>
          </w:p>
        </w:tc>
        <w:tc>
          <w:tcPr>
            <w:tcW w:w="4286" w:type="dxa"/>
            <w:tcBorders>
              <w:top w:val="nil"/>
              <w:left w:val="nil"/>
              <w:bottom w:val="single" w:sz="4" w:space="0" w:color="auto"/>
              <w:right w:val="single" w:sz="4" w:space="0" w:color="auto"/>
            </w:tcBorders>
            <w:noWrap/>
            <w:vAlign w:val="center"/>
            <w:hideMark/>
          </w:tcPr>
          <w:p w14:paraId="468D242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600 (đoàn từ kênh Cống Xã - kênh Hữu An) - bờ nam</w:t>
            </w:r>
          </w:p>
        </w:tc>
        <w:tc>
          <w:tcPr>
            <w:tcW w:w="1985" w:type="dxa"/>
            <w:tcBorders>
              <w:top w:val="nil"/>
              <w:left w:val="nil"/>
              <w:bottom w:val="single" w:sz="4" w:space="0" w:color="auto"/>
              <w:right w:val="single" w:sz="4" w:space="0" w:color="auto"/>
            </w:tcBorders>
            <w:vAlign w:val="center"/>
            <w:hideMark/>
          </w:tcPr>
          <w:p w14:paraId="2FB15113"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 xml:space="preserve">ấp Tân Tiến, ấp Tân Phú </w:t>
            </w:r>
          </w:p>
        </w:tc>
        <w:tc>
          <w:tcPr>
            <w:tcW w:w="1253" w:type="dxa"/>
            <w:tcBorders>
              <w:top w:val="nil"/>
              <w:left w:val="nil"/>
              <w:bottom w:val="single" w:sz="4" w:space="0" w:color="auto"/>
              <w:right w:val="single" w:sz="4" w:space="0" w:color="auto"/>
            </w:tcBorders>
            <w:noWrap/>
            <w:vAlign w:val="center"/>
            <w:hideMark/>
          </w:tcPr>
          <w:p w14:paraId="40801C5F"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1.000</w:t>
            </w:r>
          </w:p>
        </w:tc>
        <w:tc>
          <w:tcPr>
            <w:tcW w:w="906" w:type="dxa"/>
            <w:tcBorders>
              <w:top w:val="nil"/>
              <w:left w:val="nil"/>
              <w:bottom w:val="single" w:sz="4" w:space="0" w:color="auto"/>
              <w:right w:val="single" w:sz="4" w:space="0" w:color="auto"/>
            </w:tcBorders>
            <w:noWrap/>
            <w:vAlign w:val="center"/>
            <w:hideMark/>
          </w:tcPr>
          <w:p w14:paraId="0DCD3385"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TA-40</w:t>
            </w:r>
          </w:p>
        </w:tc>
        <w:tc>
          <w:tcPr>
            <w:tcW w:w="653" w:type="dxa"/>
            <w:tcBorders>
              <w:top w:val="nil"/>
              <w:left w:val="nil"/>
              <w:bottom w:val="single" w:sz="4" w:space="0" w:color="auto"/>
              <w:right w:val="single" w:sz="4" w:space="0" w:color="auto"/>
            </w:tcBorders>
            <w:noWrap/>
            <w:vAlign w:val="center"/>
            <w:hideMark/>
          </w:tcPr>
          <w:p w14:paraId="143E21F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2EAA3130"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522DCF3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42731D1D" w14:textId="7B00E5ED"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6.500,00</w:t>
            </w:r>
          </w:p>
        </w:tc>
        <w:tc>
          <w:tcPr>
            <w:tcW w:w="693" w:type="dxa"/>
            <w:gridSpan w:val="2"/>
            <w:tcBorders>
              <w:top w:val="nil"/>
              <w:left w:val="nil"/>
              <w:bottom w:val="single" w:sz="4" w:space="0" w:color="auto"/>
              <w:right w:val="single" w:sz="4" w:space="0" w:color="auto"/>
            </w:tcBorders>
            <w:noWrap/>
            <w:vAlign w:val="center"/>
            <w:hideMark/>
          </w:tcPr>
          <w:p w14:paraId="5530BAD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497D047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5C20A603"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6B8DB30E" w14:textId="4537F230"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8.500,00</w:t>
            </w:r>
          </w:p>
        </w:tc>
      </w:tr>
      <w:tr w:rsidR="004A6E75" w:rsidRPr="004A6E75" w14:paraId="00015A66" w14:textId="77777777" w:rsidTr="0030018C">
        <w:tc>
          <w:tcPr>
            <w:tcW w:w="534" w:type="dxa"/>
            <w:tcBorders>
              <w:top w:val="nil"/>
              <w:left w:val="single" w:sz="4" w:space="0" w:color="auto"/>
              <w:bottom w:val="single" w:sz="4" w:space="0" w:color="auto"/>
              <w:right w:val="single" w:sz="4" w:space="0" w:color="auto"/>
            </w:tcBorders>
            <w:noWrap/>
            <w:vAlign w:val="center"/>
            <w:hideMark/>
          </w:tcPr>
          <w:p w14:paraId="45881889" w14:textId="77777777" w:rsidR="004A6E75" w:rsidRPr="004A6E75" w:rsidRDefault="004A6E75" w:rsidP="004A6E75">
            <w:pPr>
              <w:spacing w:after="0" w:line="240" w:lineRule="auto"/>
              <w:jc w:val="center"/>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69</w:t>
            </w:r>
          </w:p>
        </w:tc>
        <w:tc>
          <w:tcPr>
            <w:tcW w:w="4286" w:type="dxa"/>
            <w:tcBorders>
              <w:top w:val="nil"/>
              <w:left w:val="nil"/>
              <w:bottom w:val="single" w:sz="4" w:space="0" w:color="auto"/>
              <w:right w:val="single" w:sz="4" w:space="0" w:color="auto"/>
            </w:tcBorders>
            <w:vAlign w:val="center"/>
            <w:hideMark/>
          </w:tcPr>
          <w:p w14:paraId="1122138B"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Đường Kênh Lung lớn (đoạn từ kênh thầy Thông - kênh Ba Vàng - giáp Hòn Đất)</w:t>
            </w:r>
          </w:p>
        </w:tc>
        <w:tc>
          <w:tcPr>
            <w:tcW w:w="1985" w:type="dxa"/>
            <w:tcBorders>
              <w:top w:val="nil"/>
              <w:left w:val="nil"/>
              <w:bottom w:val="single" w:sz="4" w:space="0" w:color="auto"/>
              <w:right w:val="single" w:sz="4" w:space="0" w:color="auto"/>
            </w:tcBorders>
            <w:noWrap/>
            <w:vAlign w:val="center"/>
            <w:hideMark/>
          </w:tcPr>
          <w:p w14:paraId="635471D1" w14:textId="77777777" w:rsidR="004A6E75" w:rsidRPr="004A6E75" w:rsidRDefault="004A6E75" w:rsidP="004A6E75">
            <w:pPr>
              <w:spacing w:after="0" w:line="240" w:lineRule="auto"/>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xã Tân Hội</w:t>
            </w:r>
          </w:p>
        </w:tc>
        <w:tc>
          <w:tcPr>
            <w:tcW w:w="1253" w:type="dxa"/>
            <w:tcBorders>
              <w:top w:val="nil"/>
              <w:left w:val="nil"/>
              <w:bottom w:val="single" w:sz="4" w:space="0" w:color="auto"/>
              <w:right w:val="single" w:sz="4" w:space="0" w:color="auto"/>
            </w:tcBorders>
            <w:vAlign w:val="center"/>
            <w:hideMark/>
          </w:tcPr>
          <w:p w14:paraId="399F5337"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1.300</w:t>
            </w:r>
          </w:p>
        </w:tc>
        <w:tc>
          <w:tcPr>
            <w:tcW w:w="906" w:type="dxa"/>
            <w:tcBorders>
              <w:top w:val="nil"/>
              <w:left w:val="nil"/>
              <w:bottom w:val="single" w:sz="4" w:space="0" w:color="auto"/>
              <w:right w:val="single" w:sz="4" w:space="0" w:color="auto"/>
            </w:tcBorders>
            <w:noWrap/>
            <w:vAlign w:val="center"/>
            <w:hideMark/>
          </w:tcPr>
          <w:p w14:paraId="30483B39"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TA-41</w:t>
            </w:r>
          </w:p>
        </w:tc>
        <w:tc>
          <w:tcPr>
            <w:tcW w:w="653" w:type="dxa"/>
            <w:tcBorders>
              <w:top w:val="nil"/>
              <w:left w:val="nil"/>
              <w:bottom w:val="single" w:sz="4" w:space="0" w:color="auto"/>
              <w:right w:val="single" w:sz="4" w:space="0" w:color="auto"/>
            </w:tcBorders>
            <w:noWrap/>
            <w:vAlign w:val="center"/>
            <w:hideMark/>
          </w:tcPr>
          <w:p w14:paraId="5E14D62B"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3,5</w:t>
            </w:r>
          </w:p>
        </w:tc>
        <w:tc>
          <w:tcPr>
            <w:tcW w:w="567" w:type="dxa"/>
            <w:tcBorders>
              <w:top w:val="nil"/>
              <w:left w:val="nil"/>
              <w:bottom w:val="single" w:sz="4" w:space="0" w:color="auto"/>
              <w:right w:val="single" w:sz="4" w:space="0" w:color="auto"/>
            </w:tcBorders>
            <w:noWrap/>
            <w:vAlign w:val="center"/>
            <w:hideMark/>
          </w:tcPr>
          <w:p w14:paraId="60690F01"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709" w:type="dxa"/>
            <w:tcBorders>
              <w:top w:val="nil"/>
              <w:left w:val="nil"/>
              <w:bottom w:val="single" w:sz="4" w:space="0" w:color="auto"/>
              <w:right w:val="single" w:sz="4" w:space="0" w:color="auto"/>
            </w:tcBorders>
            <w:noWrap/>
            <w:vAlign w:val="center"/>
            <w:hideMark/>
          </w:tcPr>
          <w:p w14:paraId="39717BF8"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6,5</w:t>
            </w:r>
          </w:p>
        </w:tc>
        <w:tc>
          <w:tcPr>
            <w:tcW w:w="1433" w:type="dxa"/>
            <w:tcBorders>
              <w:top w:val="nil"/>
              <w:left w:val="nil"/>
              <w:bottom w:val="single" w:sz="4" w:space="0" w:color="auto"/>
              <w:right w:val="single" w:sz="4" w:space="0" w:color="auto"/>
            </w:tcBorders>
            <w:noWrap/>
            <w:vAlign w:val="center"/>
            <w:hideMark/>
          </w:tcPr>
          <w:p w14:paraId="51ADB46E" w14:textId="1F9E3635"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8.450,00</w:t>
            </w:r>
          </w:p>
        </w:tc>
        <w:tc>
          <w:tcPr>
            <w:tcW w:w="693" w:type="dxa"/>
            <w:gridSpan w:val="2"/>
            <w:tcBorders>
              <w:top w:val="nil"/>
              <w:left w:val="nil"/>
              <w:bottom w:val="single" w:sz="4" w:space="0" w:color="auto"/>
              <w:right w:val="single" w:sz="4" w:space="0" w:color="auto"/>
            </w:tcBorders>
            <w:noWrap/>
            <w:vAlign w:val="center"/>
            <w:hideMark/>
          </w:tcPr>
          <w:p w14:paraId="0FEFC9EA"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5,5</w:t>
            </w:r>
          </w:p>
        </w:tc>
        <w:tc>
          <w:tcPr>
            <w:tcW w:w="462" w:type="dxa"/>
            <w:tcBorders>
              <w:top w:val="nil"/>
              <w:left w:val="nil"/>
              <w:bottom w:val="single" w:sz="4" w:space="0" w:color="auto"/>
              <w:right w:val="single" w:sz="4" w:space="0" w:color="auto"/>
            </w:tcBorders>
            <w:noWrap/>
            <w:vAlign w:val="center"/>
            <w:hideMark/>
          </w:tcPr>
          <w:p w14:paraId="7D21C356"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3</w:t>
            </w:r>
          </w:p>
        </w:tc>
        <w:tc>
          <w:tcPr>
            <w:tcW w:w="626" w:type="dxa"/>
            <w:tcBorders>
              <w:top w:val="nil"/>
              <w:left w:val="nil"/>
              <w:bottom w:val="single" w:sz="4" w:space="0" w:color="auto"/>
              <w:right w:val="single" w:sz="4" w:space="0" w:color="auto"/>
            </w:tcBorders>
            <w:noWrap/>
            <w:vAlign w:val="center"/>
            <w:hideMark/>
          </w:tcPr>
          <w:p w14:paraId="134FB654" w14:textId="77777777"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8,5</w:t>
            </w:r>
          </w:p>
        </w:tc>
        <w:tc>
          <w:tcPr>
            <w:tcW w:w="1463" w:type="dxa"/>
            <w:gridSpan w:val="2"/>
            <w:tcBorders>
              <w:top w:val="nil"/>
              <w:left w:val="nil"/>
              <w:bottom w:val="single" w:sz="4" w:space="0" w:color="auto"/>
              <w:right w:val="single" w:sz="4" w:space="0" w:color="auto"/>
            </w:tcBorders>
            <w:noWrap/>
            <w:vAlign w:val="center"/>
            <w:hideMark/>
          </w:tcPr>
          <w:p w14:paraId="74126032" w14:textId="71891E64" w:rsidR="004A6E75" w:rsidRPr="004A6E75" w:rsidRDefault="004A6E75" w:rsidP="004A6E75">
            <w:pPr>
              <w:spacing w:after="0" w:line="240" w:lineRule="auto"/>
              <w:jc w:val="right"/>
              <w:rPr>
                <w:rFonts w:eastAsia="Times New Roman" w:cs="Times New Roman"/>
                <w:color w:val="000000"/>
                <w:kern w:val="0"/>
                <w:sz w:val="22"/>
                <w:szCs w:val="22"/>
                <w14:ligatures w14:val="none"/>
              </w:rPr>
            </w:pPr>
            <w:r w:rsidRPr="004A6E75">
              <w:rPr>
                <w:rFonts w:eastAsia="Times New Roman" w:cs="Times New Roman"/>
                <w:color w:val="000000"/>
                <w:kern w:val="0"/>
                <w:sz w:val="22"/>
                <w:szCs w:val="22"/>
                <w14:ligatures w14:val="none"/>
              </w:rPr>
              <w:t>11.050,00</w:t>
            </w:r>
          </w:p>
        </w:tc>
      </w:tr>
      <w:tr w:rsidR="004A6E75" w:rsidRPr="004A6E75" w14:paraId="354CD4E4" w14:textId="77777777" w:rsidTr="0030018C">
        <w:tc>
          <w:tcPr>
            <w:tcW w:w="534" w:type="dxa"/>
            <w:tcBorders>
              <w:top w:val="nil"/>
              <w:left w:val="single" w:sz="4" w:space="0" w:color="auto"/>
              <w:bottom w:val="single" w:sz="4" w:space="0" w:color="auto"/>
              <w:right w:val="single" w:sz="4" w:space="0" w:color="auto"/>
            </w:tcBorders>
            <w:noWrap/>
            <w:vAlign w:val="bottom"/>
            <w:hideMark/>
          </w:tcPr>
          <w:p w14:paraId="4EF5B4D3"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 </w:t>
            </w:r>
          </w:p>
        </w:tc>
        <w:tc>
          <w:tcPr>
            <w:tcW w:w="4286" w:type="dxa"/>
            <w:tcBorders>
              <w:top w:val="nil"/>
              <w:left w:val="nil"/>
              <w:bottom w:val="single" w:sz="4" w:space="0" w:color="auto"/>
              <w:right w:val="single" w:sz="4" w:space="0" w:color="auto"/>
            </w:tcBorders>
            <w:noWrap/>
            <w:vAlign w:val="center"/>
            <w:hideMark/>
          </w:tcPr>
          <w:p w14:paraId="4326DE37" w14:textId="77777777" w:rsidR="004A6E75" w:rsidRPr="004A6E75" w:rsidRDefault="004A6E75" w:rsidP="004A6E75">
            <w:pPr>
              <w:spacing w:after="0" w:line="240" w:lineRule="auto"/>
              <w:jc w:val="center"/>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TỖNG</w:t>
            </w:r>
          </w:p>
        </w:tc>
        <w:tc>
          <w:tcPr>
            <w:tcW w:w="1985" w:type="dxa"/>
            <w:tcBorders>
              <w:top w:val="nil"/>
              <w:left w:val="nil"/>
              <w:bottom w:val="single" w:sz="4" w:space="0" w:color="auto"/>
              <w:right w:val="single" w:sz="4" w:space="0" w:color="auto"/>
            </w:tcBorders>
            <w:noWrap/>
            <w:vAlign w:val="bottom"/>
            <w:hideMark/>
          </w:tcPr>
          <w:p w14:paraId="4527CA55" w14:textId="77777777" w:rsidR="004A6E75" w:rsidRPr="004A6E75" w:rsidRDefault="004A6E75" w:rsidP="004A6E75">
            <w:pPr>
              <w:spacing w:after="0" w:line="240" w:lineRule="auto"/>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 </w:t>
            </w:r>
          </w:p>
        </w:tc>
        <w:tc>
          <w:tcPr>
            <w:tcW w:w="1253" w:type="dxa"/>
            <w:tcBorders>
              <w:top w:val="nil"/>
              <w:left w:val="nil"/>
              <w:bottom w:val="single" w:sz="4" w:space="0" w:color="auto"/>
              <w:right w:val="single" w:sz="4" w:space="0" w:color="auto"/>
            </w:tcBorders>
            <w:noWrap/>
            <w:vAlign w:val="bottom"/>
            <w:hideMark/>
          </w:tcPr>
          <w:p w14:paraId="2289FD5E" w14:textId="5A57B19F"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322.935,49</w:t>
            </w:r>
          </w:p>
        </w:tc>
        <w:tc>
          <w:tcPr>
            <w:tcW w:w="906" w:type="dxa"/>
            <w:tcBorders>
              <w:top w:val="nil"/>
              <w:left w:val="nil"/>
              <w:bottom w:val="single" w:sz="4" w:space="0" w:color="auto"/>
              <w:right w:val="single" w:sz="4" w:space="0" w:color="auto"/>
            </w:tcBorders>
            <w:noWrap/>
            <w:vAlign w:val="bottom"/>
            <w:hideMark/>
          </w:tcPr>
          <w:p w14:paraId="22C9B480" w14:textId="71460C5B"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p>
        </w:tc>
        <w:tc>
          <w:tcPr>
            <w:tcW w:w="653" w:type="dxa"/>
            <w:tcBorders>
              <w:top w:val="nil"/>
              <w:left w:val="nil"/>
              <w:bottom w:val="single" w:sz="4" w:space="0" w:color="auto"/>
              <w:right w:val="single" w:sz="4" w:space="0" w:color="auto"/>
            </w:tcBorders>
            <w:noWrap/>
            <w:vAlign w:val="bottom"/>
            <w:hideMark/>
          </w:tcPr>
          <w:p w14:paraId="2F1E5291" w14:textId="2754F8F8"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p>
        </w:tc>
        <w:tc>
          <w:tcPr>
            <w:tcW w:w="567" w:type="dxa"/>
            <w:tcBorders>
              <w:top w:val="nil"/>
              <w:left w:val="nil"/>
              <w:bottom w:val="single" w:sz="4" w:space="0" w:color="auto"/>
              <w:right w:val="single" w:sz="4" w:space="0" w:color="auto"/>
            </w:tcBorders>
            <w:noWrap/>
            <w:vAlign w:val="bottom"/>
            <w:hideMark/>
          </w:tcPr>
          <w:p w14:paraId="395243C4" w14:textId="01E009F4"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p>
        </w:tc>
        <w:tc>
          <w:tcPr>
            <w:tcW w:w="709" w:type="dxa"/>
            <w:tcBorders>
              <w:top w:val="nil"/>
              <w:left w:val="nil"/>
              <w:bottom w:val="single" w:sz="4" w:space="0" w:color="auto"/>
              <w:right w:val="single" w:sz="4" w:space="0" w:color="auto"/>
            </w:tcBorders>
            <w:noWrap/>
            <w:vAlign w:val="bottom"/>
            <w:hideMark/>
          </w:tcPr>
          <w:p w14:paraId="23FE8DCC" w14:textId="0AEA908A"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p>
        </w:tc>
        <w:tc>
          <w:tcPr>
            <w:tcW w:w="1433" w:type="dxa"/>
            <w:tcBorders>
              <w:top w:val="nil"/>
              <w:left w:val="nil"/>
              <w:bottom w:val="single" w:sz="4" w:space="0" w:color="auto"/>
              <w:right w:val="single" w:sz="4" w:space="0" w:color="auto"/>
            </w:tcBorders>
            <w:noWrap/>
            <w:vAlign w:val="bottom"/>
            <w:hideMark/>
          </w:tcPr>
          <w:p w14:paraId="77928B8B" w14:textId="17D2659A"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3.540.639,82</w:t>
            </w:r>
          </w:p>
        </w:tc>
        <w:tc>
          <w:tcPr>
            <w:tcW w:w="693" w:type="dxa"/>
            <w:gridSpan w:val="2"/>
            <w:tcBorders>
              <w:top w:val="nil"/>
              <w:left w:val="nil"/>
              <w:bottom w:val="single" w:sz="4" w:space="0" w:color="auto"/>
              <w:right w:val="single" w:sz="4" w:space="0" w:color="auto"/>
            </w:tcBorders>
            <w:noWrap/>
            <w:vAlign w:val="bottom"/>
            <w:hideMark/>
          </w:tcPr>
          <w:p w14:paraId="4C005BCA" w14:textId="7D90798B"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p>
        </w:tc>
        <w:tc>
          <w:tcPr>
            <w:tcW w:w="462" w:type="dxa"/>
            <w:tcBorders>
              <w:top w:val="nil"/>
              <w:left w:val="nil"/>
              <w:bottom w:val="single" w:sz="4" w:space="0" w:color="auto"/>
              <w:right w:val="single" w:sz="4" w:space="0" w:color="auto"/>
            </w:tcBorders>
            <w:noWrap/>
            <w:vAlign w:val="bottom"/>
            <w:hideMark/>
          </w:tcPr>
          <w:p w14:paraId="44CE3DCF" w14:textId="2A93B6F8"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p>
        </w:tc>
        <w:tc>
          <w:tcPr>
            <w:tcW w:w="626" w:type="dxa"/>
            <w:tcBorders>
              <w:top w:val="nil"/>
              <w:left w:val="nil"/>
              <w:bottom w:val="single" w:sz="4" w:space="0" w:color="auto"/>
              <w:right w:val="single" w:sz="4" w:space="0" w:color="auto"/>
            </w:tcBorders>
            <w:noWrap/>
            <w:vAlign w:val="bottom"/>
            <w:hideMark/>
          </w:tcPr>
          <w:p w14:paraId="3725F77B" w14:textId="7FDF0A1A"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p>
        </w:tc>
        <w:tc>
          <w:tcPr>
            <w:tcW w:w="1463" w:type="dxa"/>
            <w:gridSpan w:val="2"/>
            <w:tcBorders>
              <w:top w:val="nil"/>
              <w:left w:val="nil"/>
              <w:bottom w:val="single" w:sz="4" w:space="0" w:color="auto"/>
              <w:right w:val="single" w:sz="4" w:space="0" w:color="auto"/>
            </w:tcBorders>
            <w:noWrap/>
            <w:vAlign w:val="bottom"/>
            <w:hideMark/>
          </w:tcPr>
          <w:p w14:paraId="4693F5E3" w14:textId="78ED1B4B" w:rsidR="004A6E75" w:rsidRPr="004A6E75" w:rsidRDefault="004A6E75" w:rsidP="004A6E75">
            <w:pPr>
              <w:spacing w:after="0" w:line="240" w:lineRule="auto"/>
              <w:jc w:val="right"/>
              <w:rPr>
                <w:rFonts w:eastAsia="Times New Roman" w:cs="Times New Roman"/>
                <w:b/>
                <w:bCs/>
                <w:color w:val="000000"/>
                <w:kern w:val="0"/>
                <w:sz w:val="22"/>
                <w:szCs w:val="22"/>
                <w14:ligatures w14:val="none"/>
              </w:rPr>
            </w:pPr>
            <w:r w:rsidRPr="004A6E75">
              <w:rPr>
                <w:rFonts w:eastAsia="Times New Roman" w:cs="Times New Roman"/>
                <w:b/>
                <w:bCs/>
                <w:color w:val="000000"/>
                <w:kern w:val="0"/>
                <w:sz w:val="22"/>
                <w:szCs w:val="22"/>
                <w14:ligatures w14:val="none"/>
              </w:rPr>
              <w:t>4.000.772,39</w:t>
            </w:r>
          </w:p>
        </w:tc>
      </w:tr>
    </w:tbl>
    <w:p w14:paraId="68665D8C" w14:textId="77777777" w:rsidR="0030018C" w:rsidRDefault="0030018C" w:rsidP="004A6E75">
      <w:pPr>
        <w:sectPr w:rsidR="0030018C" w:rsidSect="0030018C">
          <w:pgSz w:w="16840" w:h="11907" w:orient="landscape" w:code="9"/>
          <w:pgMar w:top="851" w:right="851" w:bottom="851" w:left="851" w:header="425" w:footer="397" w:gutter="0"/>
          <w:cols w:space="720"/>
          <w:docGrid w:linePitch="381"/>
        </w:sectPr>
      </w:pPr>
    </w:p>
    <w:p w14:paraId="14D0D706" w14:textId="7B68B647" w:rsidR="00D4154B" w:rsidRPr="007B106C" w:rsidRDefault="00D4154B" w:rsidP="007B106C">
      <w:pPr>
        <w:pStyle w:val="u2"/>
        <w:spacing w:before="120" w:after="120" w:line="320" w:lineRule="atLeast"/>
        <w:ind w:firstLine="720"/>
        <w:rPr>
          <w:rFonts w:ascii="Times New Roman" w:hAnsi="Times New Roman" w:cs="Times New Roman"/>
          <w:b/>
          <w:bCs/>
          <w:color w:val="auto"/>
          <w:sz w:val="28"/>
          <w:szCs w:val="28"/>
        </w:rPr>
      </w:pPr>
      <w:bookmarkStart w:id="123" w:name="_Toc238230726"/>
      <w:r w:rsidRPr="007B106C">
        <w:rPr>
          <w:rFonts w:ascii="Times New Roman" w:hAnsi="Times New Roman" w:cs="Times New Roman"/>
          <w:b/>
          <w:bCs/>
          <w:color w:val="auto"/>
          <w:sz w:val="28"/>
          <w:szCs w:val="28"/>
        </w:rPr>
        <w:lastRenderedPageBreak/>
        <w:t>2.3. Hệ thống giao thông thủy</w:t>
      </w:r>
      <w:bookmarkEnd w:id="123"/>
    </w:p>
    <w:p w14:paraId="2AD5CCA2" w14:textId="77777777" w:rsidR="00D4154B" w:rsidRPr="003234E9" w:rsidRDefault="00D4154B" w:rsidP="00810E12">
      <w:pPr>
        <w:pStyle w:val="ThngthngWeb"/>
        <w:spacing w:before="120" w:beforeAutospacing="0" w:after="120" w:afterAutospacing="0" w:line="340" w:lineRule="atLeast"/>
        <w:ind w:firstLine="720"/>
        <w:jc w:val="both"/>
        <w:rPr>
          <w:sz w:val="28"/>
          <w:szCs w:val="28"/>
        </w:rPr>
      </w:pPr>
      <w:r w:rsidRPr="003234E9">
        <w:rPr>
          <w:sz w:val="28"/>
          <w:szCs w:val="28"/>
        </w:rPr>
        <w:t>- Nâng cấp, cải tạo các tuyến trục ngang để kết nối các khu vực của xã với trục xương sống, đồng thời kết nối với các xã, tỉnh trong vùng ĐBSCL.</w:t>
      </w:r>
    </w:p>
    <w:p w14:paraId="67183951" w14:textId="77777777" w:rsidR="00D4154B" w:rsidRPr="003234E9" w:rsidRDefault="00D4154B" w:rsidP="00810E12">
      <w:pPr>
        <w:pStyle w:val="ThngthngWeb"/>
        <w:spacing w:before="120" w:beforeAutospacing="0" w:after="120" w:afterAutospacing="0" w:line="340" w:lineRule="atLeast"/>
        <w:ind w:firstLine="720"/>
        <w:jc w:val="both"/>
        <w:rPr>
          <w:sz w:val="28"/>
          <w:szCs w:val="28"/>
        </w:rPr>
      </w:pPr>
      <w:r w:rsidRPr="003234E9">
        <w:rPr>
          <w:sz w:val="28"/>
          <w:szCs w:val="28"/>
        </w:rPr>
        <w:t>- Nạo vét, duy tu, mở rộng các tuyến đường thủy nội địa còn lại để tăng cường vai trò vận tải thủy.</w:t>
      </w:r>
    </w:p>
    <w:p w14:paraId="275BC9CB" w14:textId="77777777" w:rsidR="00D4154B" w:rsidRPr="003234E9" w:rsidRDefault="00D4154B" w:rsidP="00810E12">
      <w:pPr>
        <w:pStyle w:val="ThngthngWeb"/>
        <w:spacing w:before="120" w:beforeAutospacing="0" w:after="120" w:afterAutospacing="0" w:line="340" w:lineRule="atLeast"/>
        <w:ind w:firstLine="720"/>
        <w:jc w:val="both"/>
        <w:rPr>
          <w:sz w:val="28"/>
          <w:szCs w:val="28"/>
        </w:rPr>
      </w:pPr>
      <w:r w:rsidRPr="003234E9">
        <w:rPr>
          <w:sz w:val="28"/>
          <w:szCs w:val="28"/>
        </w:rPr>
        <w:t>- Nâng tĩnh không thông thuyền đảm bảo đồng bộ với luồng tuyến.</w:t>
      </w:r>
    </w:p>
    <w:p w14:paraId="075943C5" w14:textId="77777777" w:rsidR="00D4154B" w:rsidRPr="00051CCA" w:rsidRDefault="00D4154B" w:rsidP="00810E12">
      <w:pPr>
        <w:pStyle w:val="ThngthngWeb"/>
        <w:spacing w:before="120" w:beforeAutospacing="0" w:after="120" w:afterAutospacing="0" w:line="340" w:lineRule="atLeast"/>
        <w:ind w:firstLine="720"/>
        <w:jc w:val="both"/>
        <w:rPr>
          <w:sz w:val="28"/>
          <w:szCs w:val="28"/>
        </w:rPr>
      </w:pPr>
      <w:r w:rsidRPr="00051CCA">
        <w:rPr>
          <w:b/>
          <w:bCs/>
          <w:sz w:val="28"/>
          <w:szCs w:val="28"/>
        </w:rPr>
        <w:t>2.3.1. Mạng lưới đường thủy nội địa</w:t>
      </w:r>
    </w:p>
    <w:p w14:paraId="5FCFFE94" w14:textId="17761594" w:rsidR="00D4154B" w:rsidRPr="003234E9" w:rsidRDefault="00D4154B" w:rsidP="00810E12">
      <w:pPr>
        <w:pStyle w:val="ThngthngWeb"/>
        <w:spacing w:before="120" w:beforeAutospacing="0" w:after="120" w:afterAutospacing="0" w:line="340" w:lineRule="atLeast"/>
        <w:ind w:firstLine="720"/>
        <w:jc w:val="both"/>
        <w:rPr>
          <w:sz w:val="28"/>
          <w:szCs w:val="28"/>
        </w:rPr>
      </w:pPr>
      <w:r w:rsidRPr="003234E9">
        <w:rPr>
          <w:sz w:val="28"/>
          <w:szCs w:val="28"/>
        </w:rPr>
        <w:t xml:space="preserve">- Mạng lưới đường thủy nội địa trên địa bàn xã </w:t>
      </w:r>
      <w:r w:rsidR="00612C54">
        <w:rPr>
          <w:sz w:val="28"/>
          <w:szCs w:val="28"/>
        </w:rPr>
        <w:t>t</w:t>
      </w:r>
      <w:r w:rsidRPr="003234E9">
        <w:rPr>
          <w:sz w:val="28"/>
          <w:szCs w:val="28"/>
        </w:rPr>
        <w:t xml:space="preserve">rong giai đoạn quy hoạch sẽ nâng cấp và cải tạo các tuyến sông, kênh, rạch đạt cấp </w:t>
      </w:r>
      <w:r w:rsidR="009A66A6">
        <w:rPr>
          <w:sz w:val="28"/>
          <w:szCs w:val="28"/>
        </w:rPr>
        <w:t xml:space="preserve">II, </w:t>
      </w:r>
      <w:r w:rsidRPr="003234E9">
        <w:rPr>
          <w:sz w:val="28"/>
          <w:szCs w:val="28"/>
        </w:rPr>
        <w:t>III</w:t>
      </w:r>
      <w:r w:rsidR="00612C54">
        <w:rPr>
          <w:sz w:val="28"/>
          <w:szCs w:val="28"/>
        </w:rPr>
        <w:t xml:space="preserve">, </w:t>
      </w:r>
      <w:r w:rsidRPr="003234E9">
        <w:rPr>
          <w:sz w:val="28"/>
          <w:szCs w:val="28"/>
        </w:rPr>
        <w:t>đạt cấp IV</w:t>
      </w:r>
      <w:r w:rsidR="00612C54">
        <w:rPr>
          <w:sz w:val="28"/>
          <w:szCs w:val="28"/>
        </w:rPr>
        <w:t xml:space="preserve">, </w:t>
      </w:r>
      <w:r w:rsidRPr="003234E9">
        <w:rPr>
          <w:sz w:val="28"/>
          <w:szCs w:val="28"/>
        </w:rPr>
        <w:t>đạt cấp V-ĐTNĐ.</w:t>
      </w:r>
      <w:r w:rsidR="00612C54">
        <w:rPr>
          <w:sz w:val="28"/>
          <w:szCs w:val="28"/>
        </w:rPr>
        <w:t xml:space="preserve"> </w:t>
      </w:r>
    </w:p>
    <w:p w14:paraId="49666163" w14:textId="5A88F029" w:rsidR="00D4154B" w:rsidRDefault="00F55D07" w:rsidP="00810E12">
      <w:pPr>
        <w:pStyle w:val="ThngthngWeb"/>
        <w:spacing w:before="120" w:beforeAutospacing="0" w:after="120" w:afterAutospacing="0" w:line="340" w:lineRule="atLeast"/>
        <w:ind w:firstLine="720"/>
        <w:jc w:val="both"/>
        <w:rPr>
          <w:sz w:val="28"/>
          <w:szCs w:val="28"/>
        </w:rPr>
      </w:pPr>
      <w:r>
        <w:rPr>
          <w:sz w:val="28"/>
          <w:szCs w:val="28"/>
        </w:rPr>
        <w:t>-</w:t>
      </w:r>
      <w:r w:rsidR="00D4154B" w:rsidRPr="003234E9">
        <w:rPr>
          <w:sz w:val="28"/>
          <w:szCs w:val="28"/>
        </w:rPr>
        <w:t xml:space="preserve"> Các tuyến khác giữ nguyên quy mô hiện hữu, chỉ tiến hành nạo vét thường xuyên để đảm bảo chuẩn tắc luồng.</w:t>
      </w:r>
    </w:p>
    <w:p w14:paraId="62C7E2C2" w14:textId="59DE46E3" w:rsidR="00D4154B" w:rsidRPr="003234E9" w:rsidRDefault="00D4154B" w:rsidP="00810E12">
      <w:pPr>
        <w:pStyle w:val="ThngthngWeb"/>
        <w:spacing w:before="120" w:beforeAutospacing="0" w:after="120" w:afterAutospacing="0" w:line="340" w:lineRule="atLeast"/>
        <w:ind w:firstLine="720"/>
        <w:jc w:val="both"/>
        <w:rPr>
          <w:sz w:val="28"/>
          <w:szCs w:val="28"/>
        </w:rPr>
      </w:pPr>
      <w:r w:rsidRPr="003234E9">
        <w:rPr>
          <w:sz w:val="28"/>
          <w:szCs w:val="28"/>
        </w:rPr>
        <w:t>- Phát triển mạng lưới đường thủy nội địa, các tuyến do tỉnh, Trung ương quản lý từng bước cải tạo, nâng cấp các tuyến sông, kênh, đạt tối thiểu cấp V - III.</w:t>
      </w:r>
      <w:r w:rsidR="00092D0F">
        <w:rPr>
          <w:sz w:val="28"/>
          <w:szCs w:val="28"/>
        </w:rPr>
        <w:t xml:space="preserve"> </w:t>
      </w:r>
    </w:p>
    <w:p w14:paraId="295327BC" w14:textId="77777777" w:rsidR="00D4154B" w:rsidRPr="003234E9" w:rsidRDefault="00D4154B" w:rsidP="00810E12">
      <w:pPr>
        <w:pStyle w:val="ThngthngWeb"/>
        <w:spacing w:before="120" w:beforeAutospacing="0" w:after="120" w:afterAutospacing="0" w:line="340" w:lineRule="atLeast"/>
        <w:ind w:firstLine="720"/>
        <w:jc w:val="both"/>
        <w:rPr>
          <w:sz w:val="28"/>
          <w:szCs w:val="28"/>
        </w:rPr>
      </w:pPr>
      <w:r w:rsidRPr="003234E9">
        <w:rPr>
          <w:sz w:val="28"/>
          <w:szCs w:val="28"/>
        </w:rPr>
        <w:t>- Từng bước cải tạo, nâng cấp các tuyến sông, kênh, rạch chính do xã quản lý đảm bảo khai thông luồng tuyến đường thủy nội địa. Phát triển hệ thống cảng, bến thủy nội địa hàng hóa và hành khách phù hợp với quy hoạch kết cấu hạ tầng đường thủy, logistics và các quy hoạch chuyên ngành liên quan; phát triển giao thông đường thủy theo hướng đa mục tiêu, kết hợp vận tải, du lịch và thủy lợi – nông nghiệp. Lấy sông Cái Bé làm trục giao thông xương sống, phục vụ đối nội, liên tỉnh, liên vùng.</w:t>
      </w:r>
    </w:p>
    <w:p w14:paraId="7628296A" w14:textId="77777777" w:rsidR="00D4154B" w:rsidRPr="00051CCA" w:rsidRDefault="00D4154B" w:rsidP="00810E12">
      <w:pPr>
        <w:pStyle w:val="u2"/>
        <w:spacing w:before="120" w:after="120" w:line="340" w:lineRule="atLeast"/>
        <w:ind w:firstLine="720"/>
        <w:rPr>
          <w:rFonts w:ascii="Times New Roman" w:hAnsi="Times New Roman" w:cs="Times New Roman"/>
          <w:b/>
          <w:bCs/>
          <w:color w:val="auto"/>
          <w:sz w:val="28"/>
          <w:szCs w:val="28"/>
        </w:rPr>
      </w:pPr>
      <w:bookmarkStart w:id="124" w:name="_Toc238230727"/>
      <w:r w:rsidRPr="00051CCA">
        <w:rPr>
          <w:rFonts w:ascii="Times New Roman" w:hAnsi="Times New Roman" w:cs="Times New Roman"/>
          <w:b/>
          <w:bCs/>
          <w:color w:val="auto"/>
          <w:sz w:val="28"/>
          <w:szCs w:val="28"/>
        </w:rPr>
        <w:t>2.3.2. Bến thủy nội địa</w:t>
      </w:r>
      <w:bookmarkEnd w:id="124"/>
    </w:p>
    <w:p w14:paraId="41725DB1" w14:textId="78107FA4" w:rsidR="00D4154B" w:rsidRPr="003234E9" w:rsidRDefault="00D4154B" w:rsidP="00810E12">
      <w:pPr>
        <w:pStyle w:val="ThngthngWeb"/>
        <w:spacing w:before="120" w:beforeAutospacing="0" w:after="120" w:afterAutospacing="0" w:line="340" w:lineRule="atLeast"/>
        <w:ind w:firstLine="700"/>
        <w:jc w:val="both"/>
        <w:rPr>
          <w:sz w:val="28"/>
          <w:szCs w:val="28"/>
        </w:rPr>
      </w:pPr>
      <w:r w:rsidRPr="003234E9">
        <w:rPr>
          <w:sz w:val="28"/>
          <w:szCs w:val="28"/>
        </w:rPr>
        <w:t xml:space="preserve">Nâng cấp, phát triển mới hệ thống bến thủy nội địa đáp ứng nhu cầu vận tải trên các hành lang vận tải thủy, từng bước hiện đại hóa các cảng, bến chính. Phát triển đồng bộ kết cấu hạ tầng luồng, tuyến, cảng, đảm bảo kết nối thuận tiện và hỗ trợ tập kết, phân phối hàng hóa cho hệ thống bến cảng nội địa. Đầu tư mới </w:t>
      </w:r>
      <w:r w:rsidR="009A66A6">
        <w:rPr>
          <w:sz w:val="28"/>
          <w:szCs w:val="28"/>
        </w:rPr>
        <w:t xml:space="preserve">một số bến </w:t>
      </w:r>
      <w:r w:rsidRPr="003234E9">
        <w:rPr>
          <w:sz w:val="28"/>
          <w:szCs w:val="28"/>
        </w:rPr>
        <w:t>cảng hàng hóa</w:t>
      </w:r>
      <w:r w:rsidR="009A66A6">
        <w:rPr>
          <w:sz w:val="28"/>
          <w:szCs w:val="28"/>
        </w:rPr>
        <w:t xml:space="preserve"> tại các vị trí trên địa bàn xã. </w:t>
      </w:r>
    </w:p>
    <w:p w14:paraId="5B812458" w14:textId="77777777" w:rsidR="00D4154B" w:rsidRPr="00051CCA" w:rsidRDefault="00D4154B" w:rsidP="00810E12">
      <w:pPr>
        <w:pStyle w:val="u2"/>
        <w:spacing w:before="120" w:after="120" w:line="340" w:lineRule="atLeast"/>
        <w:ind w:firstLine="720"/>
        <w:rPr>
          <w:rFonts w:ascii="Times New Roman" w:hAnsi="Times New Roman" w:cs="Times New Roman"/>
          <w:b/>
          <w:bCs/>
          <w:color w:val="auto"/>
          <w:sz w:val="28"/>
          <w:szCs w:val="28"/>
        </w:rPr>
      </w:pPr>
      <w:bookmarkStart w:id="125" w:name="_Toc238230728"/>
      <w:r w:rsidRPr="00051CCA">
        <w:rPr>
          <w:rFonts w:ascii="Times New Roman" w:hAnsi="Times New Roman" w:cs="Times New Roman"/>
          <w:b/>
          <w:bCs/>
          <w:color w:val="auto"/>
          <w:sz w:val="28"/>
          <w:szCs w:val="28"/>
        </w:rPr>
        <w:t>2.4. Hệ thống cầu</w:t>
      </w:r>
      <w:bookmarkEnd w:id="125"/>
    </w:p>
    <w:p w14:paraId="3A9E8979" w14:textId="7FB24CD7" w:rsidR="00D4154B" w:rsidRPr="003234E9" w:rsidRDefault="00D4154B" w:rsidP="00810E12">
      <w:pPr>
        <w:pStyle w:val="ThngthngWeb"/>
        <w:spacing w:before="120" w:beforeAutospacing="0" w:after="120" w:afterAutospacing="0" w:line="340" w:lineRule="atLeast"/>
        <w:ind w:firstLine="700"/>
        <w:jc w:val="both"/>
        <w:rPr>
          <w:sz w:val="28"/>
          <w:szCs w:val="28"/>
        </w:rPr>
      </w:pPr>
      <w:r w:rsidRPr="003234E9">
        <w:rPr>
          <w:sz w:val="28"/>
          <w:szCs w:val="28"/>
        </w:rPr>
        <w:t>Song song với đầu tư mới các tuyến đường giao thông nông thôn, nhằm đồng bộ các hệ thống hạ tầng giao thông, kết nối các tuyến đường, phục vụ nhu cầu đi lại, sản xuất, vận chuyển hàng hóa, giao thương buôn bán… Đầu tư xây dựng mới khoảng 50 cầu trên các tuyến đường xã, ấp, ngõ xóm của xã, tải trọng ≥ 5T, theo TCVN, kết cấu BTCT hoặc thép, đảm bảo tải trọng cầu theo tiêu chuẩn, đồng bộ với cấp thiết kế của đường giao thông</w:t>
      </w:r>
      <w:r w:rsidR="009A66A6">
        <w:rPr>
          <w:sz w:val="28"/>
          <w:szCs w:val="28"/>
        </w:rPr>
        <w:t xml:space="preserve">. </w:t>
      </w:r>
    </w:p>
    <w:p w14:paraId="50EBCEDB" w14:textId="77777777" w:rsidR="00D4154B" w:rsidRPr="003234E9" w:rsidRDefault="00D4154B" w:rsidP="00810E12">
      <w:pPr>
        <w:pStyle w:val="ThngthngWeb"/>
        <w:spacing w:before="120" w:beforeAutospacing="0" w:after="120" w:afterAutospacing="0" w:line="340" w:lineRule="atLeast"/>
        <w:ind w:firstLine="700"/>
        <w:jc w:val="both"/>
        <w:outlineLvl w:val="0"/>
        <w:rPr>
          <w:sz w:val="28"/>
          <w:szCs w:val="28"/>
        </w:rPr>
      </w:pPr>
      <w:bookmarkStart w:id="126" w:name="_Toc238230729"/>
      <w:r w:rsidRPr="003234E9">
        <w:rPr>
          <w:b/>
          <w:bCs/>
          <w:sz w:val="28"/>
          <w:szCs w:val="28"/>
        </w:rPr>
        <w:t>3. QUY HOẠCH HỆ THỐNG CẤP NƯỚC</w:t>
      </w:r>
      <w:bookmarkEnd w:id="126"/>
    </w:p>
    <w:p w14:paraId="016B873F" w14:textId="77777777" w:rsidR="00D4154B" w:rsidRPr="003234E9" w:rsidRDefault="00D4154B" w:rsidP="00810E12">
      <w:pPr>
        <w:pStyle w:val="ThngthngWeb"/>
        <w:spacing w:before="120" w:beforeAutospacing="0" w:after="120" w:afterAutospacing="0" w:line="340" w:lineRule="atLeast"/>
        <w:ind w:firstLine="720"/>
        <w:jc w:val="both"/>
        <w:rPr>
          <w:sz w:val="28"/>
          <w:szCs w:val="28"/>
        </w:rPr>
      </w:pPr>
      <w:r w:rsidRPr="003234E9">
        <w:rPr>
          <w:sz w:val="28"/>
          <w:szCs w:val="28"/>
        </w:rPr>
        <w:t xml:space="preserve">Củng cố và phát triển hệ thống cấp nước sạch, ưu tiên khai thác linh hoạt nguồn nước mặt. Nghiên cứu phát triển các hồ chứa, công trình trữ nước nhằm bảo đảm cấp nước sinh hoạt và sản xuất cho các khu vực còn thiếu nguồn. Từng bước hạn chế, thay thế khai thác nước dưới đất và ranh mặn – ngọt; các nhà máy nước xây dựng mới hoặc mở rộng công suất sử dụng nguồn nước mặt. Hoàn thiện, mở rộng mạng lưới cấp nước </w:t>
      </w:r>
      <w:r w:rsidRPr="003234E9">
        <w:rPr>
          <w:sz w:val="28"/>
          <w:szCs w:val="28"/>
        </w:rPr>
        <w:lastRenderedPageBreak/>
        <w:t>đô thị và nông thôn tập trung gắn với xây dựng nông thôn mới, nâng tỷ lệ dân cư được sử dụng nước sạch; phát triển các nhà máy, trạm bơm và hệ thống tuyến ống truyền tải - phân phối liên kết vùng, nâng cao hiệu quả quản lý, vận hành hệ thống cấp nước.</w:t>
      </w:r>
    </w:p>
    <w:p w14:paraId="15302DA4" w14:textId="77777777" w:rsidR="00D4154B" w:rsidRPr="00051CCA" w:rsidRDefault="00D4154B" w:rsidP="00810E12">
      <w:pPr>
        <w:pStyle w:val="u2"/>
        <w:spacing w:before="120" w:after="120" w:line="240" w:lineRule="auto"/>
        <w:ind w:firstLine="720"/>
        <w:rPr>
          <w:rFonts w:ascii="Times New Roman" w:hAnsi="Times New Roman" w:cs="Times New Roman"/>
          <w:b/>
          <w:bCs/>
          <w:color w:val="auto"/>
          <w:sz w:val="28"/>
          <w:szCs w:val="28"/>
        </w:rPr>
      </w:pPr>
      <w:bookmarkStart w:id="127" w:name="_Toc238230730"/>
      <w:r w:rsidRPr="00051CCA">
        <w:rPr>
          <w:rFonts w:ascii="Times New Roman" w:hAnsi="Times New Roman" w:cs="Times New Roman"/>
          <w:b/>
          <w:bCs/>
          <w:color w:val="auto"/>
          <w:sz w:val="28"/>
          <w:szCs w:val="28"/>
        </w:rPr>
        <w:t>3.1. Chỉ tiêu dùng nước</w:t>
      </w:r>
      <w:bookmarkEnd w:id="127"/>
    </w:p>
    <w:p w14:paraId="7453B76E" w14:textId="6492158F"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 Cấp nước sinh hoạt đến hộ gia đình 60</w:t>
      </w:r>
      <w:r w:rsidR="009A66A6">
        <w:rPr>
          <w:sz w:val="28"/>
          <w:szCs w:val="28"/>
        </w:rPr>
        <w:t xml:space="preserve"> - 80</w:t>
      </w:r>
      <w:r w:rsidRPr="003234E9">
        <w:rPr>
          <w:sz w:val="28"/>
          <w:szCs w:val="28"/>
        </w:rPr>
        <w:t>/lít/người/ngày.đêm.</w:t>
      </w:r>
    </w:p>
    <w:p w14:paraId="4AB0EDE9" w14:textId="77777777"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 Cấp nước vòi  nước công cộng 40/lít/người/ngày.đêm.</w:t>
      </w:r>
    </w:p>
    <w:p w14:paraId="00A3D7F1" w14:textId="77777777"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 Cấp nước sản xuất nhỏ, tiểu thủ công nghiệp 8% lượng nước sinh hoạt.</w:t>
      </w:r>
    </w:p>
    <w:p w14:paraId="289FF94A" w14:textId="77777777"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 Cấp nước cho công trình công cộng, dịch vụ 10% lượng nước sinh hoạt.</w:t>
      </w:r>
    </w:p>
    <w:p w14:paraId="1C2B6354" w14:textId="77777777"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 Cấp nước cho các khu công nghiệp tập trung 20m</w:t>
      </w:r>
      <w:r w:rsidRPr="009A66A6">
        <w:rPr>
          <w:sz w:val="28"/>
          <w:szCs w:val="28"/>
          <w:vertAlign w:val="superscript"/>
        </w:rPr>
        <w:t>3</w:t>
      </w:r>
      <w:r w:rsidRPr="003234E9">
        <w:rPr>
          <w:sz w:val="28"/>
          <w:szCs w:val="28"/>
        </w:rPr>
        <w:t>/ha/ ngày đêm.</w:t>
      </w:r>
    </w:p>
    <w:p w14:paraId="478E4B85" w14:textId="56C89AE4"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 Lượng nước thất thoát, rò rỉ 15% tổng lượng nước</w:t>
      </w:r>
      <w:r w:rsidR="00051CCA">
        <w:rPr>
          <w:sz w:val="28"/>
          <w:szCs w:val="28"/>
        </w:rPr>
        <w:t>.</w:t>
      </w:r>
    </w:p>
    <w:p w14:paraId="38F3FFC7" w14:textId="77777777" w:rsidR="00D4154B" w:rsidRPr="00051CCA" w:rsidRDefault="00D4154B" w:rsidP="00810E12">
      <w:pPr>
        <w:pStyle w:val="ThngthngWeb"/>
        <w:spacing w:before="80" w:beforeAutospacing="0" w:after="80" w:afterAutospacing="0"/>
        <w:ind w:firstLine="700"/>
        <w:jc w:val="both"/>
        <w:rPr>
          <w:spacing w:val="-4"/>
          <w:sz w:val="28"/>
          <w:szCs w:val="28"/>
        </w:rPr>
      </w:pPr>
      <w:r w:rsidRPr="00051CCA">
        <w:rPr>
          <w:spacing w:val="-4"/>
          <w:sz w:val="28"/>
          <w:szCs w:val="28"/>
        </w:rPr>
        <w:t>- Lượng nước cho bản thân nhà máy nước, trạm cấp nước 4% tổng lượng nước.</w:t>
      </w:r>
    </w:p>
    <w:p w14:paraId="03A837FC" w14:textId="77777777" w:rsidR="00D4154B" w:rsidRPr="00051CCA" w:rsidRDefault="00D4154B" w:rsidP="00810E12">
      <w:pPr>
        <w:pStyle w:val="ThngthngWeb"/>
        <w:spacing w:before="80" w:beforeAutospacing="0" w:after="80" w:afterAutospacing="0"/>
        <w:ind w:firstLine="700"/>
        <w:jc w:val="both"/>
        <w:rPr>
          <w:spacing w:val="-12"/>
          <w:sz w:val="28"/>
          <w:szCs w:val="28"/>
        </w:rPr>
      </w:pPr>
      <w:r w:rsidRPr="00051CCA">
        <w:rPr>
          <w:spacing w:val="-12"/>
          <w:sz w:val="28"/>
          <w:szCs w:val="28"/>
        </w:rPr>
        <w:t>- Chữa cháy 15 lít/s, số lượng đám cháy xảy ra đồng thời là 01, trong thời gian 03 giờ.</w:t>
      </w:r>
    </w:p>
    <w:p w14:paraId="677864FC" w14:textId="77777777" w:rsidR="00D4154B" w:rsidRPr="00051CCA" w:rsidRDefault="00D4154B" w:rsidP="00810E12">
      <w:pPr>
        <w:pStyle w:val="u2"/>
        <w:spacing w:before="80" w:line="240" w:lineRule="auto"/>
        <w:ind w:firstLine="720"/>
        <w:rPr>
          <w:rFonts w:ascii="Times New Roman" w:hAnsi="Times New Roman" w:cs="Times New Roman"/>
          <w:b/>
          <w:bCs/>
          <w:color w:val="auto"/>
          <w:sz w:val="28"/>
          <w:szCs w:val="28"/>
        </w:rPr>
      </w:pPr>
      <w:bookmarkStart w:id="128" w:name="_Toc238230731"/>
      <w:r w:rsidRPr="00051CCA">
        <w:rPr>
          <w:rFonts w:ascii="Times New Roman" w:hAnsi="Times New Roman" w:cs="Times New Roman"/>
          <w:b/>
          <w:bCs/>
          <w:color w:val="auto"/>
          <w:sz w:val="28"/>
          <w:szCs w:val="28"/>
        </w:rPr>
        <w:t>3.2. Dự kiến nhu cầu dùng nước của xã</w:t>
      </w:r>
      <w:bookmarkEnd w:id="128"/>
    </w:p>
    <w:p w14:paraId="10C6F85C" w14:textId="77777777"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Dự báo nhu cầu dùng nước theo từng giai đoạn trong thời kỳ quy hoạch:</w:t>
      </w:r>
    </w:p>
    <w:p w14:paraId="79AFA26F" w14:textId="2154B93A"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 Nhu cầu dùng nước đến năm 2035 khoảng</w:t>
      </w:r>
      <w:r w:rsidR="009A66A6">
        <w:rPr>
          <w:sz w:val="28"/>
          <w:szCs w:val="28"/>
        </w:rPr>
        <w:t xml:space="preserve"> 3.639</w:t>
      </w:r>
      <w:r w:rsidRPr="003234E9">
        <w:rPr>
          <w:sz w:val="28"/>
          <w:szCs w:val="28"/>
        </w:rPr>
        <w:t xml:space="preserve"> m</w:t>
      </w:r>
      <w:r w:rsidRPr="003234E9">
        <w:rPr>
          <w:sz w:val="28"/>
          <w:szCs w:val="28"/>
          <w:vertAlign w:val="superscript"/>
        </w:rPr>
        <w:t>3</w:t>
      </w:r>
      <w:r w:rsidRPr="003234E9">
        <w:rPr>
          <w:sz w:val="28"/>
          <w:szCs w:val="28"/>
        </w:rPr>
        <w:t>/ngày đêm.</w:t>
      </w:r>
    </w:p>
    <w:p w14:paraId="61F76D64" w14:textId="711E2B1E" w:rsidR="00D4154B" w:rsidRPr="003234E9" w:rsidRDefault="00D4154B" w:rsidP="00810E12">
      <w:pPr>
        <w:pStyle w:val="ThngthngWeb"/>
        <w:spacing w:before="80" w:beforeAutospacing="0" w:after="80" w:afterAutospacing="0"/>
        <w:ind w:firstLine="720"/>
        <w:jc w:val="both"/>
        <w:rPr>
          <w:sz w:val="28"/>
          <w:szCs w:val="28"/>
        </w:rPr>
      </w:pPr>
      <w:r w:rsidRPr="003234E9">
        <w:rPr>
          <w:sz w:val="28"/>
          <w:szCs w:val="28"/>
        </w:rPr>
        <w:t xml:space="preserve">- Nhu cầu dùng nước đến năm 2050 khoảng </w:t>
      </w:r>
      <w:r w:rsidR="009A66A6">
        <w:rPr>
          <w:sz w:val="28"/>
          <w:szCs w:val="28"/>
        </w:rPr>
        <w:t>5.917</w:t>
      </w:r>
      <w:r w:rsidRPr="003234E9">
        <w:rPr>
          <w:sz w:val="28"/>
          <w:szCs w:val="28"/>
        </w:rPr>
        <w:t xml:space="preserve"> m</w:t>
      </w:r>
      <w:r w:rsidRPr="003234E9">
        <w:rPr>
          <w:sz w:val="28"/>
          <w:szCs w:val="28"/>
          <w:vertAlign w:val="superscript"/>
        </w:rPr>
        <w:t>3</w:t>
      </w:r>
      <w:r w:rsidRPr="003234E9">
        <w:rPr>
          <w:sz w:val="28"/>
          <w:szCs w:val="28"/>
        </w:rPr>
        <w:t>/ngày đêm.</w:t>
      </w:r>
    </w:p>
    <w:tbl>
      <w:tblPr>
        <w:tblW w:w="9875" w:type="dxa"/>
        <w:tblLayout w:type="fixed"/>
        <w:tblLook w:val="04A0" w:firstRow="1" w:lastRow="0" w:firstColumn="1" w:lastColumn="0" w:noHBand="0" w:noVBand="1"/>
      </w:tblPr>
      <w:tblGrid>
        <w:gridCol w:w="567"/>
        <w:gridCol w:w="2237"/>
        <w:gridCol w:w="1655"/>
        <w:gridCol w:w="1560"/>
        <w:gridCol w:w="927"/>
        <w:gridCol w:w="851"/>
        <w:gridCol w:w="992"/>
        <w:gridCol w:w="850"/>
        <w:gridCol w:w="76"/>
        <w:gridCol w:w="160"/>
      </w:tblGrid>
      <w:tr w:rsidR="009A66A6" w:rsidRPr="009A66A6" w14:paraId="67464E40" w14:textId="77777777" w:rsidTr="009A66A6">
        <w:trPr>
          <w:gridAfter w:val="1"/>
          <w:wAfter w:w="160" w:type="dxa"/>
        </w:trPr>
        <w:tc>
          <w:tcPr>
            <w:tcW w:w="9715" w:type="dxa"/>
            <w:gridSpan w:val="9"/>
            <w:tcBorders>
              <w:top w:val="nil"/>
              <w:left w:val="nil"/>
              <w:bottom w:val="single" w:sz="8" w:space="0" w:color="auto"/>
              <w:right w:val="nil"/>
            </w:tcBorders>
            <w:shd w:val="clear" w:color="000000" w:fill="FFFFFF"/>
            <w:noWrap/>
            <w:vAlign w:val="center"/>
            <w:hideMark/>
          </w:tcPr>
          <w:p w14:paraId="3D5E5742" w14:textId="75617C4A" w:rsidR="009A66A6" w:rsidRPr="009A66A6" w:rsidRDefault="009A66A6" w:rsidP="009A66A6">
            <w:pPr>
              <w:spacing w:after="0" w:line="240" w:lineRule="auto"/>
              <w:jc w:val="center"/>
              <w:rPr>
                <w:rFonts w:eastAsia="Times New Roman" w:cs="Times New Roman"/>
                <w:b/>
                <w:bCs/>
                <w:color w:val="000000"/>
                <w:kern w:val="0"/>
                <w:sz w:val="20"/>
                <w:szCs w:val="20"/>
                <w14:ligatures w14:val="none"/>
              </w:rPr>
            </w:pPr>
            <w:r w:rsidRPr="009A66A6">
              <w:rPr>
                <w:rFonts w:eastAsia="Times New Roman" w:cs="Times New Roman"/>
                <w:b/>
                <w:bCs/>
                <w:color w:val="000000"/>
                <w:kern w:val="0"/>
                <w:sz w:val="20"/>
                <w:szCs w:val="20"/>
                <w14:ligatures w14:val="none"/>
              </w:rPr>
              <w:t>Bảng Bảng tổng hợp nhu cầu dùng nước đến năm 2050</w:t>
            </w:r>
          </w:p>
        </w:tc>
      </w:tr>
      <w:tr w:rsidR="009A66A6" w:rsidRPr="009A66A6" w14:paraId="3E4BF8A4" w14:textId="77777777" w:rsidTr="009A66A6">
        <w:trPr>
          <w:gridAfter w:val="2"/>
          <w:wAfter w:w="236" w:type="dxa"/>
          <w:trHeight w:val="533"/>
        </w:trPr>
        <w:tc>
          <w:tcPr>
            <w:tcW w:w="567" w:type="dxa"/>
            <w:vMerge w:val="restart"/>
            <w:tcBorders>
              <w:top w:val="nil"/>
              <w:left w:val="single" w:sz="8" w:space="0" w:color="auto"/>
              <w:bottom w:val="single" w:sz="4" w:space="0" w:color="auto"/>
              <w:right w:val="single" w:sz="4" w:space="0" w:color="auto"/>
            </w:tcBorders>
            <w:shd w:val="clear" w:color="000000" w:fill="FFFFFF"/>
            <w:noWrap/>
            <w:vAlign w:val="center"/>
            <w:hideMark/>
          </w:tcPr>
          <w:p w14:paraId="0F34CDD6"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TT</w:t>
            </w:r>
          </w:p>
        </w:tc>
        <w:tc>
          <w:tcPr>
            <w:tcW w:w="223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7C94363"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Hạng mục</w:t>
            </w:r>
          </w:p>
        </w:tc>
        <w:tc>
          <w:tcPr>
            <w:tcW w:w="3215" w:type="dxa"/>
            <w:gridSpan w:val="2"/>
            <w:vMerge w:val="restart"/>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7F2B1317"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Tiêu chuẩn dùng nước</w:t>
            </w:r>
          </w:p>
        </w:tc>
        <w:tc>
          <w:tcPr>
            <w:tcW w:w="1778" w:type="dxa"/>
            <w:gridSpan w:val="2"/>
            <w:vMerge w:val="restart"/>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32884960"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Dân số</w:t>
            </w:r>
          </w:p>
        </w:tc>
        <w:tc>
          <w:tcPr>
            <w:tcW w:w="1842" w:type="dxa"/>
            <w:gridSpan w:val="2"/>
            <w:vMerge w:val="restart"/>
            <w:tcBorders>
              <w:top w:val="single" w:sz="8" w:space="0" w:color="auto"/>
              <w:left w:val="single" w:sz="4" w:space="0" w:color="auto"/>
              <w:bottom w:val="single" w:sz="4" w:space="0" w:color="auto"/>
              <w:right w:val="single" w:sz="8" w:space="0" w:color="000000"/>
            </w:tcBorders>
            <w:shd w:val="clear" w:color="000000" w:fill="FFFFFF"/>
            <w:vAlign w:val="center"/>
            <w:hideMark/>
          </w:tcPr>
          <w:p w14:paraId="3173B0A2"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Nhu cầu</w:t>
            </w:r>
            <w:r w:rsidRPr="009A66A6">
              <w:rPr>
                <w:rFonts w:eastAsia="Times New Roman" w:cs="Times New Roman"/>
                <w:b/>
                <w:bCs/>
                <w:kern w:val="0"/>
                <w:sz w:val="20"/>
                <w:szCs w:val="20"/>
                <w14:ligatures w14:val="none"/>
              </w:rPr>
              <w:br/>
              <w:t>(m3/ngđ)</w:t>
            </w:r>
          </w:p>
        </w:tc>
      </w:tr>
      <w:tr w:rsidR="009A66A6" w:rsidRPr="009A66A6" w14:paraId="022C569D" w14:textId="77777777" w:rsidTr="009A66A6">
        <w:tc>
          <w:tcPr>
            <w:tcW w:w="567" w:type="dxa"/>
            <w:vMerge/>
            <w:tcBorders>
              <w:top w:val="nil"/>
              <w:left w:val="single" w:sz="8" w:space="0" w:color="auto"/>
              <w:bottom w:val="single" w:sz="4" w:space="0" w:color="auto"/>
              <w:right w:val="single" w:sz="4" w:space="0" w:color="auto"/>
            </w:tcBorders>
            <w:vAlign w:val="center"/>
            <w:hideMark/>
          </w:tcPr>
          <w:p w14:paraId="038E717E" w14:textId="77777777" w:rsidR="009A66A6" w:rsidRPr="009A66A6" w:rsidRDefault="009A66A6" w:rsidP="009A66A6">
            <w:pPr>
              <w:spacing w:after="0" w:line="240" w:lineRule="auto"/>
              <w:rPr>
                <w:rFonts w:eastAsia="Times New Roman" w:cs="Times New Roman"/>
                <w:b/>
                <w:bCs/>
                <w:kern w:val="0"/>
                <w:sz w:val="20"/>
                <w:szCs w:val="20"/>
                <w14:ligatures w14:val="none"/>
              </w:rPr>
            </w:pPr>
          </w:p>
        </w:tc>
        <w:tc>
          <w:tcPr>
            <w:tcW w:w="2237" w:type="dxa"/>
            <w:vMerge/>
            <w:tcBorders>
              <w:top w:val="nil"/>
              <w:left w:val="single" w:sz="4" w:space="0" w:color="auto"/>
              <w:bottom w:val="single" w:sz="4" w:space="0" w:color="auto"/>
              <w:right w:val="single" w:sz="4" w:space="0" w:color="auto"/>
            </w:tcBorders>
            <w:vAlign w:val="center"/>
            <w:hideMark/>
          </w:tcPr>
          <w:p w14:paraId="0AA48DF2" w14:textId="77777777" w:rsidR="009A66A6" w:rsidRPr="009A66A6" w:rsidRDefault="009A66A6" w:rsidP="009A66A6">
            <w:pPr>
              <w:spacing w:after="0" w:line="240" w:lineRule="auto"/>
              <w:rPr>
                <w:rFonts w:eastAsia="Times New Roman" w:cs="Times New Roman"/>
                <w:b/>
                <w:bCs/>
                <w:kern w:val="0"/>
                <w:sz w:val="20"/>
                <w:szCs w:val="20"/>
                <w14:ligatures w14:val="none"/>
              </w:rPr>
            </w:pPr>
          </w:p>
        </w:tc>
        <w:tc>
          <w:tcPr>
            <w:tcW w:w="3215" w:type="dxa"/>
            <w:gridSpan w:val="2"/>
            <w:vMerge/>
            <w:tcBorders>
              <w:top w:val="single" w:sz="8" w:space="0" w:color="auto"/>
              <w:left w:val="single" w:sz="4" w:space="0" w:color="auto"/>
              <w:bottom w:val="single" w:sz="4" w:space="0" w:color="auto"/>
              <w:right w:val="single" w:sz="4" w:space="0" w:color="auto"/>
            </w:tcBorders>
            <w:vAlign w:val="center"/>
            <w:hideMark/>
          </w:tcPr>
          <w:p w14:paraId="65E645F8" w14:textId="77777777" w:rsidR="009A66A6" w:rsidRPr="009A66A6" w:rsidRDefault="009A66A6" w:rsidP="009A66A6">
            <w:pPr>
              <w:spacing w:after="0" w:line="240" w:lineRule="auto"/>
              <w:rPr>
                <w:rFonts w:eastAsia="Times New Roman" w:cs="Times New Roman"/>
                <w:b/>
                <w:bCs/>
                <w:kern w:val="0"/>
                <w:sz w:val="20"/>
                <w:szCs w:val="20"/>
                <w14:ligatures w14:val="none"/>
              </w:rPr>
            </w:pPr>
          </w:p>
        </w:tc>
        <w:tc>
          <w:tcPr>
            <w:tcW w:w="1778" w:type="dxa"/>
            <w:gridSpan w:val="2"/>
            <w:vMerge/>
            <w:tcBorders>
              <w:top w:val="single" w:sz="8" w:space="0" w:color="auto"/>
              <w:left w:val="single" w:sz="4" w:space="0" w:color="auto"/>
              <w:bottom w:val="single" w:sz="4" w:space="0" w:color="auto"/>
              <w:right w:val="single" w:sz="4" w:space="0" w:color="auto"/>
            </w:tcBorders>
            <w:vAlign w:val="center"/>
            <w:hideMark/>
          </w:tcPr>
          <w:p w14:paraId="4E1718C1" w14:textId="77777777" w:rsidR="009A66A6" w:rsidRPr="009A66A6" w:rsidRDefault="009A66A6" w:rsidP="009A66A6">
            <w:pPr>
              <w:spacing w:after="0" w:line="240" w:lineRule="auto"/>
              <w:rPr>
                <w:rFonts w:eastAsia="Times New Roman" w:cs="Times New Roman"/>
                <w:b/>
                <w:bCs/>
                <w:kern w:val="0"/>
                <w:sz w:val="20"/>
                <w:szCs w:val="20"/>
                <w14:ligatures w14:val="none"/>
              </w:rPr>
            </w:pPr>
          </w:p>
        </w:tc>
        <w:tc>
          <w:tcPr>
            <w:tcW w:w="1842" w:type="dxa"/>
            <w:gridSpan w:val="2"/>
            <w:vMerge/>
            <w:tcBorders>
              <w:top w:val="single" w:sz="8" w:space="0" w:color="auto"/>
              <w:left w:val="single" w:sz="4" w:space="0" w:color="auto"/>
              <w:bottom w:val="single" w:sz="4" w:space="0" w:color="auto"/>
              <w:right w:val="single" w:sz="8" w:space="0" w:color="000000"/>
            </w:tcBorders>
            <w:vAlign w:val="center"/>
            <w:hideMark/>
          </w:tcPr>
          <w:p w14:paraId="671D7FE6" w14:textId="77777777" w:rsidR="009A66A6" w:rsidRPr="009A66A6" w:rsidRDefault="009A66A6" w:rsidP="009A66A6">
            <w:pPr>
              <w:spacing w:after="0" w:line="240" w:lineRule="auto"/>
              <w:rPr>
                <w:rFonts w:eastAsia="Times New Roman" w:cs="Times New Roman"/>
                <w:b/>
                <w:bCs/>
                <w:kern w:val="0"/>
                <w:sz w:val="20"/>
                <w:szCs w:val="20"/>
                <w14:ligatures w14:val="none"/>
              </w:rPr>
            </w:pPr>
          </w:p>
        </w:tc>
        <w:tc>
          <w:tcPr>
            <w:tcW w:w="236" w:type="dxa"/>
            <w:gridSpan w:val="2"/>
            <w:tcBorders>
              <w:top w:val="nil"/>
              <w:left w:val="nil"/>
              <w:bottom w:val="nil"/>
              <w:right w:val="nil"/>
            </w:tcBorders>
            <w:noWrap/>
            <w:vAlign w:val="bottom"/>
            <w:hideMark/>
          </w:tcPr>
          <w:p w14:paraId="71C087F3"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p>
        </w:tc>
      </w:tr>
      <w:tr w:rsidR="009A66A6" w:rsidRPr="009A66A6" w14:paraId="799495B3" w14:textId="77777777" w:rsidTr="009A66A6">
        <w:tc>
          <w:tcPr>
            <w:tcW w:w="567" w:type="dxa"/>
            <w:vMerge/>
            <w:tcBorders>
              <w:top w:val="nil"/>
              <w:left w:val="single" w:sz="8" w:space="0" w:color="auto"/>
              <w:bottom w:val="single" w:sz="4" w:space="0" w:color="auto"/>
              <w:right w:val="single" w:sz="4" w:space="0" w:color="auto"/>
            </w:tcBorders>
            <w:vAlign w:val="center"/>
            <w:hideMark/>
          </w:tcPr>
          <w:p w14:paraId="7A0376B6" w14:textId="77777777" w:rsidR="009A66A6" w:rsidRPr="009A66A6" w:rsidRDefault="009A66A6" w:rsidP="009A66A6">
            <w:pPr>
              <w:spacing w:after="0" w:line="240" w:lineRule="auto"/>
              <w:rPr>
                <w:rFonts w:eastAsia="Times New Roman" w:cs="Times New Roman"/>
                <w:b/>
                <w:bCs/>
                <w:kern w:val="0"/>
                <w:sz w:val="20"/>
                <w:szCs w:val="20"/>
                <w14:ligatures w14:val="none"/>
              </w:rPr>
            </w:pPr>
          </w:p>
        </w:tc>
        <w:tc>
          <w:tcPr>
            <w:tcW w:w="2237" w:type="dxa"/>
            <w:vMerge/>
            <w:tcBorders>
              <w:top w:val="nil"/>
              <w:left w:val="single" w:sz="4" w:space="0" w:color="auto"/>
              <w:bottom w:val="single" w:sz="4" w:space="0" w:color="auto"/>
              <w:right w:val="single" w:sz="4" w:space="0" w:color="auto"/>
            </w:tcBorders>
            <w:vAlign w:val="center"/>
            <w:hideMark/>
          </w:tcPr>
          <w:p w14:paraId="71EE0E5D" w14:textId="77777777" w:rsidR="009A66A6" w:rsidRPr="009A66A6" w:rsidRDefault="009A66A6" w:rsidP="009A66A6">
            <w:pPr>
              <w:spacing w:after="0" w:line="240" w:lineRule="auto"/>
              <w:rPr>
                <w:rFonts w:eastAsia="Times New Roman" w:cs="Times New Roman"/>
                <w:b/>
                <w:bCs/>
                <w:kern w:val="0"/>
                <w:sz w:val="20"/>
                <w:szCs w:val="20"/>
                <w14:ligatures w14:val="none"/>
              </w:rPr>
            </w:pPr>
          </w:p>
        </w:tc>
        <w:tc>
          <w:tcPr>
            <w:tcW w:w="1655" w:type="dxa"/>
            <w:tcBorders>
              <w:top w:val="nil"/>
              <w:left w:val="nil"/>
              <w:bottom w:val="single" w:sz="4" w:space="0" w:color="auto"/>
              <w:right w:val="single" w:sz="4" w:space="0" w:color="auto"/>
            </w:tcBorders>
            <w:shd w:val="clear" w:color="000000" w:fill="FFFFFF"/>
            <w:noWrap/>
            <w:vAlign w:val="center"/>
            <w:hideMark/>
          </w:tcPr>
          <w:p w14:paraId="54AA0C6E"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2035</w:t>
            </w:r>
          </w:p>
        </w:tc>
        <w:tc>
          <w:tcPr>
            <w:tcW w:w="1560" w:type="dxa"/>
            <w:tcBorders>
              <w:top w:val="nil"/>
              <w:left w:val="nil"/>
              <w:bottom w:val="single" w:sz="4" w:space="0" w:color="auto"/>
              <w:right w:val="single" w:sz="4" w:space="0" w:color="auto"/>
            </w:tcBorders>
            <w:shd w:val="clear" w:color="000000" w:fill="FFFFFF"/>
            <w:noWrap/>
            <w:vAlign w:val="center"/>
            <w:hideMark/>
          </w:tcPr>
          <w:p w14:paraId="1AABC18A"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2050</w:t>
            </w:r>
          </w:p>
        </w:tc>
        <w:tc>
          <w:tcPr>
            <w:tcW w:w="927" w:type="dxa"/>
            <w:tcBorders>
              <w:top w:val="nil"/>
              <w:left w:val="nil"/>
              <w:bottom w:val="single" w:sz="4" w:space="0" w:color="auto"/>
              <w:right w:val="single" w:sz="4" w:space="0" w:color="auto"/>
            </w:tcBorders>
            <w:shd w:val="clear" w:color="000000" w:fill="FFFFFF"/>
            <w:noWrap/>
            <w:vAlign w:val="center"/>
            <w:hideMark/>
          </w:tcPr>
          <w:p w14:paraId="4A2C7BFC"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2035</w:t>
            </w:r>
          </w:p>
        </w:tc>
        <w:tc>
          <w:tcPr>
            <w:tcW w:w="851" w:type="dxa"/>
            <w:tcBorders>
              <w:top w:val="nil"/>
              <w:left w:val="nil"/>
              <w:bottom w:val="single" w:sz="4" w:space="0" w:color="auto"/>
              <w:right w:val="single" w:sz="4" w:space="0" w:color="auto"/>
            </w:tcBorders>
            <w:shd w:val="clear" w:color="000000" w:fill="FFFFFF"/>
            <w:noWrap/>
            <w:vAlign w:val="center"/>
            <w:hideMark/>
          </w:tcPr>
          <w:p w14:paraId="279D5CDF"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2050</w:t>
            </w:r>
          </w:p>
        </w:tc>
        <w:tc>
          <w:tcPr>
            <w:tcW w:w="992" w:type="dxa"/>
            <w:tcBorders>
              <w:top w:val="nil"/>
              <w:left w:val="nil"/>
              <w:bottom w:val="single" w:sz="4" w:space="0" w:color="auto"/>
              <w:right w:val="single" w:sz="4" w:space="0" w:color="auto"/>
            </w:tcBorders>
            <w:shd w:val="clear" w:color="000000" w:fill="FFFFFF"/>
            <w:noWrap/>
            <w:vAlign w:val="center"/>
            <w:hideMark/>
          </w:tcPr>
          <w:p w14:paraId="5B00A72F"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2035</w:t>
            </w:r>
          </w:p>
        </w:tc>
        <w:tc>
          <w:tcPr>
            <w:tcW w:w="850" w:type="dxa"/>
            <w:tcBorders>
              <w:top w:val="nil"/>
              <w:left w:val="nil"/>
              <w:bottom w:val="single" w:sz="4" w:space="0" w:color="auto"/>
              <w:right w:val="single" w:sz="8" w:space="0" w:color="auto"/>
            </w:tcBorders>
            <w:shd w:val="clear" w:color="000000" w:fill="FFFFFF"/>
            <w:noWrap/>
            <w:vAlign w:val="center"/>
            <w:hideMark/>
          </w:tcPr>
          <w:p w14:paraId="431A9D8D" w14:textId="77777777" w:rsidR="009A66A6" w:rsidRPr="009A66A6" w:rsidRDefault="009A66A6" w:rsidP="009A66A6">
            <w:pPr>
              <w:spacing w:after="0" w:line="240" w:lineRule="auto"/>
              <w:jc w:val="center"/>
              <w:rPr>
                <w:rFonts w:eastAsia="Times New Roman" w:cs="Times New Roman"/>
                <w:b/>
                <w:bCs/>
                <w:kern w:val="0"/>
                <w:sz w:val="20"/>
                <w:szCs w:val="20"/>
                <w14:ligatures w14:val="none"/>
              </w:rPr>
            </w:pPr>
            <w:r w:rsidRPr="009A66A6">
              <w:rPr>
                <w:rFonts w:eastAsia="Times New Roman" w:cs="Times New Roman"/>
                <w:b/>
                <w:bCs/>
                <w:kern w:val="0"/>
                <w:sz w:val="20"/>
                <w:szCs w:val="20"/>
                <w14:ligatures w14:val="none"/>
              </w:rPr>
              <w:t>2050</w:t>
            </w:r>
          </w:p>
        </w:tc>
        <w:tc>
          <w:tcPr>
            <w:tcW w:w="236" w:type="dxa"/>
            <w:gridSpan w:val="2"/>
            <w:vAlign w:val="center"/>
            <w:hideMark/>
          </w:tcPr>
          <w:p w14:paraId="6F1AFE24" w14:textId="77777777" w:rsidR="009A66A6" w:rsidRPr="009A66A6" w:rsidRDefault="009A66A6" w:rsidP="009A66A6">
            <w:pPr>
              <w:spacing w:after="0" w:line="240" w:lineRule="auto"/>
              <w:rPr>
                <w:rFonts w:eastAsia="Times New Roman" w:cs="Times New Roman"/>
                <w:kern w:val="0"/>
                <w:sz w:val="20"/>
                <w:szCs w:val="20"/>
                <w14:ligatures w14:val="none"/>
              </w:rPr>
            </w:pPr>
          </w:p>
        </w:tc>
      </w:tr>
      <w:tr w:rsidR="009A66A6" w:rsidRPr="009A66A6" w14:paraId="266773E0" w14:textId="77777777" w:rsidTr="009A66A6">
        <w:tc>
          <w:tcPr>
            <w:tcW w:w="567" w:type="dxa"/>
            <w:tcBorders>
              <w:top w:val="nil"/>
              <w:left w:val="single" w:sz="8" w:space="0" w:color="auto"/>
              <w:bottom w:val="single" w:sz="8" w:space="0" w:color="auto"/>
              <w:right w:val="single" w:sz="8" w:space="0" w:color="auto"/>
            </w:tcBorders>
            <w:shd w:val="clear" w:color="000000" w:fill="FFFFFF"/>
            <w:noWrap/>
            <w:vAlign w:val="center"/>
            <w:hideMark/>
          </w:tcPr>
          <w:p w14:paraId="543FE026"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1</w:t>
            </w:r>
          </w:p>
        </w:tc>
        <w:tc>
          <w:tcPr>
            <w:tcW w:w="2237" w:type="dxa"/>
            <w:tcBorders>
              <w:top w:val="nil"/>
              <w:left w:val="nil"/>
              <w:bottom w:val="single" w:sz="8" w:space="0" w:color="auto"/>
              <w:right w:val="single" w:sz="8" w:space="0" w:color="auto"/>
            </w:tcBorders>
            <w:shd w:val="clear" w:color="000000" w:fill="FFFFFF"/>
            <w:noWrap/>
            <w:vAlign w:val="center"/>
            <w:hideMark/>
          </w:tcPr>
          <w:p w14:paraId="3186EFD7"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Nước sinh hoạt (Q1)</w:t>
            </w:r>
          </w:p>
        </w:tc>
        <w:tc>
          <w:tcPr>
            <w:tcW w:w="1655" w:type="dxa"/>
            <w:tcBorders>
              <w:top w:val="nil"/>
              <w:left w:val="nil"/>
              <w:bottom w:val="single" w:sz="8" w:space="0" w:color="auto"/>
              <w:right w:val="single" w:sz="8" w:space="0" w:color="auto"/>
            </w:tcBorders>
            <w:shd w:val="clear" w:color="000000" w:fill="FFFFFF"/>
            <w:noWrap/>
            <w:vAlign w:val="center"/>
            <w:hideMark/>
          </w:tcPr>
          <w:p w14:paraId="20ABE360"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60 (l/người.ngđêm)</w:t>
            </w:r>
          </w:p>
        </w:tc>
        <w:tc>
          <w:tcPr>
            <w:tcW w:w="1560" w:type="dxa"/>
            <w:tcBorders>
              <w:top w:val="nil"/>
              <w:left w:val="nil"/>
              <w:bottom w:val="single" w:sz="8" w:space="0" w:color="auto"/>
              <w:right w:val="single" w:sz="8" w:space="0" w:color="auto"/>
            </w:tcBorders>
            <w:shd w:val="clear" w:color="000000" w:fill="FFFFFF"/>
            <w:noWrap/>
            <w:vAlign w:val="center"/>
            <w:hideMark/>
          </w:tcPr>
          <w:p w14:paraId="7D3E8C4C"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80 (l/người.ngđêm)</w:t>
            </w:r>
          </w:p>
        </w:tc>
        <w:tc>
          <w:tcPr>
            <w:tcW w:w="927" w:type="dxa"/>
            <w:tcBorders>
              <w:top w:val="nil"/>
              <w:left w:val="nil"/>
              <w:bottom w:val="single" w:sz="8" w:space="0" w:color="auto"/>
              <w:right w:val="single" w:sz="8" w:space="0" w:color="auto"/>
            </w:tcBorders>
            <w:shd w:val="clear" w:color="000000" w:fill="FFFFFF"/>
            <w:noWrap/>
            <w:vAlign w:val="center"/>
            <w:hideMark/>
          </w:tcPr>
          <w:p w14:paraId="6399492D"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41.204</w:t>
            </w:r>
          </w:p>
        </w:tc>
        <w:tc>
          <w:tcPr>
            <w:tcW w:w="851" w:type="dxa"/>
            <w:tcBorders>
              <w:top w:val="nil"/>
              <w:left w:val="nil"/>
              <w:bottom w:val="single" w:sz="8" w:space="0" w:color="auto"/>
              <w:right w:val="single" w:sz="8" w:space="0" w:color="auto"/>
            </w:tcBorders>
            <w:shd w:val="clear" w:color="000000" w:fill="FFFFFF"/>
            <w:noWrap/>
            <w:vAlign w:val="center"/>
            <w:hideMark/>
          </w:tcPr>
          <w:p w14:paraId="0A993012"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50.246</w:t>
            </w:r>
          </w:p>
        </w:tc>
        <w:tc>
          <w:tcPr>
            <w:tcW w:w="992" w:type="dxa"/>
            <w:tcBorders>
              <w:top w:val="nil"/>
              <w:left w:val="nil"/>
              <w:bottom w:val="single" w:sz="8" w:space="0" w:color="auto"/>
              <w:right w:val="single" w:sz="8" w:space="0" w:color="auto"/>
            </w:tcBorders>
            <w:shd w:val="clear" w:color="000000" w:fill="FFFFFF"/>
            <w:noWrap/>
            <w:vAlign w:val="center"/>
            <w:hideMark/>
          </w:tcPr>
          <w:p w14:paraId="31D5EB85"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2472,2</w:t>
            </w:r>
          </w:p>
        </w:tc>
        <w:tc>
          <w:tcPr>
            <w:tcW w:w="850" w:type="dxa"/>
            <w:tcBorders>
              <w:top w:val="nil"/>
              <w:left w:val="nil"/>
              <w:bottom w:val="single" w:sz="8" w:space="0" w:color="auto"/>
              <w:right w:val="single" w:sz="8" w:space="0" w:color="auto"/>
            </w:tcBorders>
            <w:shd w:val="clear" w:color="000000" w:fill="FFFFFF"/>
            <w:noWrap/>
            <w:vAlign w:val="center"/>
            <w:hideMark/>
          </w:tcPr>
          <w:p w14:paraId="76B92401"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4019,7</w:t>
            </w:r>
          </w:p>
        </w:tc>
        <w:tc>
          <w:tcPr>
            <w:tcW w:w="236" w:type="dxa"/>
            <w:gridSpan w:val="2"/>
            <w:vAlign w:val="center"/>
            <w:hideMark/>
          </w:tcPr>
          <w:p w14:paraId="37A740A3" w14:textId="77777777" w:rsidR="009A66A6" w:rsidRPr="009A66A6" w:rsidRDefault="009A66A6" w:rsidP="009A66A6">
            <w:pPr>
              <w:spacing w:after="0" w:line="240" w:lineRule="auto"/>
              <w:rPr>
                <w:rFonts w:eastAsia="Times New Roman" w:cs="Times New Roman"/>
                <w:kern w:val="0"/>
                <w:sz w:val="20"/>
                <w:szCs w:val="20"/>
                <w14:ligatures w14:val="none"/>
              </w:rPr>
            </w:pPr>
          </w:p>
        </w:tc>
      </w:tr>
      <w:tr w:rsidR="009A66A6" w:rsidRPr="009A66A6" w14:paraId="6142F801" w14:textId="77777777" w:rsidTr="009A66A6">
        <w:tc>
          <w:tcPr>
            <w:tcW w:w="567" w:type="dxa"/>
            <w:tcBorders>
              <w:top w:val="nil"/>
              <w:left w:val="single" w:sz="8" w:space="0" w:color="auto"/>
              <w:bottom w:val="single" w:sz="8" w:space="0" w:color="auto"/>
              <w:right w:val="single" w:sz="8" w:space="0" w:color="auto"/>
            </w:tcBorders>
            <w:shd w:val="clear" w:color="000000" w:fill="FFFFFF"/>
            <w:noWrap/>
            <w:vAlign w:val="center"/>
            <w:hideMark/>
          </w:tcPr>
          <w:p w14:paraId="69D516DD"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2</w:t>
            </w:r>
          </w:p>
        </w:tc>
        <w:tc>
          <w:tcPr>
            <w:tcW w:w="2237" w:type="dxa"/>
            <w:tcBorders>
              <w:top w:val="nil"/>
              <w:left w:val="nil"/>
              <w:bottom w:val="single" w:sz="8" w:space="0" w:color="auto"/>
              <w:right w:val="single" w:sz="8" w:space="0" w:color="auto"/>
            </w:tcBorders>
            <w:shd w:val="clear" w:color="000000" w:fill="FFFFFF"/>
            <w:noWrap/>
            <w:vAlign w:val="center"/>
            <w:hideMark/>
          </w:tcPr>
          <w:p w14:paraId="2EDB08DC"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Nước công cộng dịch vụ (Q2)</w:t>
            </w:r>
          </w:p>
        </w:tc>
        <w:tc>
          <w:tcPr>
            <w:tcW w:w="1655" w:type="dxa"/>
            <w:tcBorders>
              <w:top w:val="nil"/>
              <w:left w:val="nil"/>
              <w:bottom w:val="single" w:sz="8" w:space="0" w:color="auto"/>
              <w:right w:val="single" w:sz="8" w:space="0" w:color="auto"/>
            </w:tcBorders>
            <w:shd w:val="clear" w:color="000000" w:fill="FFFFFF"/>
            <w:noWrap/>
            <w:vAlign w:val="center"/>
            <w:hideMark/>
          </w:tcPr>
          <w:p w14:paraId="23EF9AF8"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10%Q1</w:t>
            </w:r>
          </w:p>
        </w:tc>
        <w:tc>
          <w:tcPr>
            <w:tcW w:w="1560" w:type="dxa"/>
            <w:tcBorders>
              <w:top w:val="nil"/>
              <w:left w:val="nil"/>
              <w:bottom w:val="single" w:sz="8" w:space="0" w:color="auto"/>
              <w:right w:val="single" w:sz="8" w:space="0" w:color="auto"/>
            </w:tcBorders>
            <w:shd w:val="clear" w:color="000000" w:fill="FFFFFF"/>
            <w:noWrap/>
            <w:vAlign w:val="center"/>
            <w:hideMark/>
          </w:tcPr>
          <w:p w14:paraId="3A18D4AA"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10%Q1</w:t>
            </w:r>
          </w:p>
        </w:tc>
        <w:tc>
          <w:tcPr>
            <w:tcW w:w="927" w:type="dxa"/>
            <w:tcBorders>
              <w:top w:val="nil"/>
              <w:left w:val="nil"/>
              <w:bottom w:val="single" w:sz="8" w:space="0" w:color="auto"/>
              <w:right w:val="single" w:sz="8" w:space="0" w:color="auto"/>
            </w:tcBorders>
            <w:shd w:val="clear" w:color="000000" w:fill="FFFFFF"/>
            <w:noWrap/>
            <w:vAlign w:val="center"/>
            <w:hideMark/>
          </w:tcPr>
          <w:p w14:paraId="65A35CEA"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851" w:type="dxa"/>
            <w:tcBorders>
              <w:top w:val="nil"/>
              <w:left w:val="nil"/>
              <w:bottom w:val="single" w:sz="8" w:space="0" w:color="auto"/>
              <w:right w:val="single" w:sz="8" w:space="0" w:color="auto"/>
            </w:tcBorders>
            <w:shd w:val="clear" w:color="000000" w:fill="FFFFFF"/>
            <w:noWrap/>
            <w:vAlign w:val="center"/>
            <w:hideMark/>
          </w:tcPr>
          <w:p w14:paraId="47307112"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992" w:type="dxa"/>
            <w:tcBorders>
              <w:top w:val="nil"/>
              <w:left w:val="nil"/>
              <w:bottom w:val="single" w:sz="8" w:space="0" w:color="auto"/>
              <w:right w:val="single" w:sz="8" w:space="0" w:color="auto"/>
            </w:tcBorders>
            <w:shd w:val="clear" w:color="000000" w:fill="FFFFFF"/>
            <w:noWrap/>
            <w:vAlign w:val="center"/>
            <w:hideMark/>
          </w:tcPr>
          <w:p w14:paraId="286EA73E"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247,2</w:t>
            </w:r>
          </w:p>
        </w:tc>
        <w:tc>
          <w:tcPr>
            <w:tcW w:w="850" w:type="dxa"/>
            <w:tcBorders>
              <w:top w:val="nil"/>
              <w:left w:val="nil"/>
              <w:bottom w:val="single" w:sz="8" w:space="0" w:color="auto"/>
              <w:right w:val="single" w:sz="8" w:space="0" w:color="auto"/>
            </w:tcBorders>
            <w:shd w:val="clear" w:color="000000" w:fill="FFFFFF"/>
            <w:noWrap/>
            <w:vAlign w:val="center"/>
            <w:hideMark/>
          </w:tcPr>
          <w:p w14:paraId="3812B7FC"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402,0</w:t>
            </w:r>
          </w:p>
        </w:tc>
        <w:tc>
          <w:tcPr>
            <w:tcW w:w="236" w:type="dxa"/>
            <w:gridSpan w:val="2"/>
            <w:vAlign w:val="center"/>
            <w:hideMark/>
          </w:tcPr>
          <w:p w14:paraId="41291CCF" w14:textId="77777777" w:rsidR="009A66A6" w:rsidRPr="009A66A6" w:rsidRDefault="009A66A6" w:rsidP="009A66A6">
            <w:pPr>
              <w:spacing w:after="0" w:line="240" w:lineRule="auto"/>
              <w:rPr>
                <w:rFonts w:eastAsia="Times New Roman" w:cs="Times New Roman"/>
                <w:kern w:val="0"/>
                <w:sz w:val="20"/>
                <w:szCs w:val="20"/>
                <w14:ligatures w14:val="none"/>
              </w:rPr>
            </w:pPr>
          </w:p>
        </w:tc>
      </w:tr>
      <w:tr w:rsidR="009A66A6" w:rsidRPr="009A66A6" w14:paraId="339B0061" w14:textId="77777777" w:rsidTr="009A66A6">
        <w:tc>
          <w:tcPr>
            <w:tcW w:w="567" w:type="dxa"/>
            <w:tcBorders>
              <w:top w:val="nil"/>
              <w:left w:val="single" w:sz="8" w:space="0" w:color="auto"/>
              <w:bottom w:val="single" w:sz="8" w:space="0" w:color="auto"/>
              <w:right w:val="single" w:sz="8" w:space="0" w:color="auto"/>
            </w:tcBorders>
            <w:shd w:val="clear" w:color="000000" w:fill="FFFFFF"/>
            <w:noWrap/>
            <w:vAlign w:val="center"/>
            <w:hideMark/>
          </w:tcPr>
          <w:p w14:paraId="61313127"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3</w:t>
            </w:r>
          </w:p>
        </w:tc>
        <w:tc>
          <w:tcPr>
            <w:tcW w:w="2237" w:type="dxa"/>
            <w:tcBorders>
              <w:top w:val="nil"/>
              <w:left w:val="nil"/>
              <w:bottom w:val="single" w:sz="8" w:space="0" w:color="auto"/>
              <w:right w:val="single" w:sz="8" w:space="0" w:color="auto"/>
            </w:tcBorders>
            <w:shd w:val="clear" w:color="000000" w:fill="FFFFFF"/>
            <w:noWrap/>
            <w:vAlign w:val="center"/>
            <w:hideMark/>
          </w:tcPr>
          <w:p w14:paraId="3737897F"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Nước tưới cây rữa đường (Q3)</w:t>
            </w:r>
          </w:p>
        </w:tc>
        <w:tc>
          <w:tcPr>
            <w:tcW w:w="1655" w:type="dxa"/>
            <w:tcBorders>
              <w:top w:val="nil"/>
              <w:left w:val="nil"/>
              <w:bottom w:val="single" w:sz="8" w:space="0" w:color="auto"/>
              <w:right w:val="single" w:sz="8" w:space="0" w:color="auto"/>
            </w:tcBorders>
            <w:shd w:val="clear" w:color="000000" w:fill="FFFFFF"/>
            <w:noWrap/>
            <w:vAlign w:val="center"/>
            <w:hideMark/>
          </w:tcPr>
          <w:p w14:paraId="68A2AF4A"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8%Q1</w:t>
            </w:r>
          </w:p>
        </w:tc>
        <w:tc>
          <w:tcPr>
            <w:tcW w:w="1560" w:type="dxa"/>
            <w:tcBorders>
              <w:top w:val="nil"/>
              <w:left w:val="nil"/>
              <w:bottom w:val="single" w:sz="8" w:space="0" w:color="auto"/>
              <w:right w:val="single" w:sz="8" w:space="0" w:color="auto"/>
            </w:tcBorders>
            <w:shd w:val="clear" w:color="000000" w:fill="FFFFFF"/>
            <w:noWrap/>
            <w:vAlign w:val="center"/>
            <w:hideMark/>
          </w:tcPr>
          <w:p w14:paraId="442BA823"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8%Q1</w:t>
            </w:r>
          </w:p>
        </w:tc>
        <w:tc>
          <w:tcPr>
            <w:tcW w:w="927" w:type="dxa"/>
            <w:tcBorders>
              <w:top w:val="nil"/>
              <w:left w:val="nil"/>
              <w:bottom w:val="single" w:sz="8" w:space="0" w:color="auto"/>
              <w:right w:val="single" w:sz="8" w:space="0" w:color="auto"/>
            </w:tcBorders>
            <w:shd w:val="clear" w:color="000000" w:fill="FFFFFF"/>
            <w:noWrap/>
            <w:vAlign w:val="center"/>
            <w:hideMark/>
          </w:tcPr>
          <w:p w14:paraId="59DE2306"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851" w:type="dxa"/>
            <w:tcBorders>
              <w:top w:val="nil"/>
              <w:left w:val="nil"/>
              <w:bottom w:val="single" w:sz="8" w:space="0" w:color="auto"/>
              <w:right w:val="single" w:sz="8" w:space="0" w:color="auto"/>
            </w:tcBorders>
            <w:shd w:val="clear" w:color="000000" w:fill="FFFFFF"/>
            <w:noWrap/>
            <w:vAlign w:val="center"/>
            <w:hideMark/>
          </w:tcPr>
          <w:p w14:paraId="39F294FE"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992" w:type="dxa"/>
            <w:tcBorders>
              <w:top w:val="nil"/>
              <w:left w:val="nil"/>
              <w:bottom w:val="single" w:sz="8" w:space="0" w:color="auto"/>
              <w:right w:val="single" w:sz="8" w:space="0" w:color="auto"/>
            </w:tcBorders>
            <w:shd w:val="clear" w:color="000000" w:fill="FFFFFF"/>
            <w:noWrap/>
            <w:vAlign w:val="center"/>
            <w:hideMark/>
          </w:tcPr>
          <w:p w14:paraId="2A4A98C2"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197,8</w:t>
            </w:r>
          </w:p>
        </w:tc>
        <w:tc>
          <w:tcPr>
            <w:tcW w:w="850" w:type="dxa"/>
            <w:tcBorders>
              <w:top w:val="nil"/>
              <w:left w:val="nil"/>
              <w:bottom w:val="single" w:sz="8" w:space="0" w:color="auto"/>
              <w:right w:val="single" w:sz="8" w:space="0" w:color="auto"/>
            </w:tcBorders>
            <w:shd w:val="clear" w:color="000000" w:fill="FFFFFF"/>
            <w:noWrap/>
            <w:vAlign w:val="center"/>
            <w:hideMark/>
          </w:tcPr>
          <w:p w14:paraId="0AD32512"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321,6</w:t>
            </w:r>
          </w:p>
        </w:tc>
        <w:tc>
          <w:tcPr>
            <w:tcW w:w="236" w:type="dxa"/>
            <w:gridSpan w:val="2"/>
            <w:vAlign w:val="center"/>
            <w:hideMark/>
          </w:tcPr>
          <w:p w14:paraId="6141C7CD" w14:textId="77777777" w:rsidR="009A66A6" w:rsidRPr="009A66A6" w:rsidRDefault="009A66A6" w:rsidP="009A66A6">
            <w:pPr>
              <w:spacing w:after="0" w:line="240" w:lineRule="auto"/>
              <w:rPr>
                <w:rFonts w:eastAsia="Times New Roman" w:cs="Times New Roman"/>
                <w:kern w:val="0"/>
                <w:sz w:val="20"/>
                <w:szCs w:val="20"/>
                <w14:ligatures w14:val="none"/>
              </w:rPr>
            </w:pPr>
          </w:p>
        </w:tc>
      </w:tr>
      <w:tr w:rsidR="009A66A6" w:rsidRPr="009A66A6" w14:paraId="47CE46F4" w14:textId="77777777" w:rsidTr="009A66A6">
        <w:tc>
          <w:tcPr>
            <w:tcW w:w="567" w:type="dxa"/>
            <w:tcBorders>
              <w:top w:val="nil"/>
              <w:left w:val="single" w:sz="8" w:space="0" w:color="auto"/>
              <w:bottom w:val="single" w:sz="8" w:space="0" w:color="auto"/>
              <w:right w:val="single" w:sz="8" w:space="0" w:color="auto"/>
            </w:tcBorders>
            <w:shd w:val="clear" w:color="000000" w:fill="FFFFFF"/>
            <w:noWrap/>
            <w:vAlign w:val="center"/>
            <w:hideMark/>
          </w:tcPr>
          <w:p w14:paraId="5C6A5B35"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4</w:t>
            </w:r>
          </w:p>
        </w:tc>
        <w:tc>
          <w:tcPr>
            <w:tcW w:w="2237" w:type="dxa"/>
            <w:tcBorders>
              <w:top w:val="nil"/>
              <w:left w:val="nil"/>
              <w:bottom w:val="single" w:sz="8" w:space="0" w:color="auto"/>
              <w:right w:val="single" w:sz="8" w:space="0" w:color="auto"/>
            </w:tcBorders>
            <w:shd w:val="clear" w:color="000000" w:fill="FFFFFF"/>
            <w:noWrap/>
            <w:vAlign w:val="center"/>
            <w:hideMark/>
          </w:tcPr>
          <w:p w14:paraId="7739F583"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Nước TTCN (Q4)</w:t>
            </w:r>
          </w:p>
        </w:tc>
        <w:tc>
          <w:tcPr>
            <w:tcW w:w="1655" w:type="dxa"/>
            <w:tcBorders>
              <w:top w:val="nil"/>
              <w:left w:val="nil"/>
              <w:bottom w:val="single" w:sz="8" w:space="0" w:color="auto"/>
              <w:right w:val="single" w:sz="8" w:space="0" w:color="auto"/>
            </w:tcBorders>
            <w:shd w:val="clear" w:color="000000" w:fill="FFFFFF"/>
            <w:noWrap/>
            <w:vAlign w:val="center"/>
            <w:hideMark/>
          </w:tcPr>
          <w:p w14:paraId="058CAD10"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10%Q1</w:t>
            </w:r>
          </w:p>
        </w:tc>
        <w:tc>
          <w:tcPr>
            <w:tcW w:w="1560" w:type="dxa"/>
            <w:tcBorders>
              <w:top w:val="nil"/>
              <w:left w:val="nil"/>
              <w:bottom w:val="single" w:sz="8" w:space="0" w:color="auto"/>
              <w:right w:val="single" w:sz="8" w:space="0" w:color="auto"/>
            </w:tcBorders>
            <w:shd w:val="clear" w:color="000000" w:fill="FFFFFF"/>
            <w:noWrap/>
            <w:vAlign w:val="center"/>
            <w:hideMark/>
          </w:tcPr>
          <w:p w14:paraId="00D7E5B4"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10%Q1</w:t>
            </w:r>
          </w:p>
        </w:tc>
        <w:tc>
          <w:tcPr>
            <w:tcW w:w="927" w:type="dxa"/>
            <w:tcBorders>
              <w:top w:val="nil"/>
              <w:left w:val="nil"/>
              <w:bottom w:val="single" w:sz="8" w:space="0" w:color="auto"/>
              <w:right w:val="single" w:sz="8" w:space="0" w:color="auto"/>
            </w:tcBorders>
            <w:shd w:val="clear" w:color="000000" w:fill="FFFFFF"/>
            <w:noWrap/>
            <w:vAlign w:val="center"/>
            <w:hideMark/>
          </w:tcPr>
          <w:p w14:paraId="7593E847"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851" w:type="dxa"/>
            <w:tcBorders>
              <w:top w:val="nil"/>
              <w:left w:val="nil"/>
              <w:bottom w:val="single" w:sz="8" w:space="0" w:color="auto"/>
              <w:right w:val="single" w:sz="8" w:space="0" w:color="auto"/>
            </w:tcBorders>
            <w:shd w:val="clear" w:color="000000" w:fill="FFFFFF"/>
            <w:noWrap/>
            <w:vAlign w:val="center"/>
            <w:hideMark/>
          </w:tcPr>
          <w:p w14:paraId="4642ED58"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992" w:type="dxa"/>
            <w:tcBorders>
              <w:top w:val="nil"/>
              <w:left w:val="nil"/>
              <w:bottom w:val="single" w:sz="8" w:space="0" w:color="auto"/>
              <w:right w:val="single" w:sz="8" w:space="0" w:color="auto"/>
            </w:tcBorders>
            <w:shd w:val="clear" w:color="000000" w:fill="FFFFFF"/>
            <w:noWrap/>
            <w:vAlign w:val="center"/>
            <w:hideMark/>
          </w:tcPr>
          <w:p w14:paraId="10983099"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247,2</w:t>
            </w:r>
          </w:p>
        </w:tc>
        <w:tc>
          <w:tcPr>
            <w:tcW w:w="850" w:type="dxa"/>
            <w:tcBorders>
              <w:top w:val="nil"/>
              <w:left w:val="nil"/>
              <w:bottom w:val="single" w:sz="8" w:space="0" w:color="auto"/>
              <w:right w:val="single" w:sz="8" w:space="0" w:color="auto"/>
            </w:tcBorders>
            <w:shd w:val="clear" w:color="000000" w:fill="FFFFFF"/>
            <w:noWrap/>
            <w:vAlign w:val="center"/>
            <w:hideMark/>
          </w:tcPr>
          <w:p w14:paraId="398D1913"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402,0</w:t>
            </w:r>
          </w:p>
        </w:tc>
        <w:tc>
          <w:tcPr>
            <w:tcW w:w="236" w:type="dxa"/>
            <w:gridSpan w:val="2"/>
            <w:vAlign w:val="center"/>
            <w:hideMark/>
          </w:tcPr>
          <w:p w14:paraId="7507D048" w14:textId="77777777" w:rsidR="009A66A6" w:rsidRPr="009A66A6" w:rsidRDefault="009A66A6" w:rsidP="009A66A6">
            <w:pPr>
              <w:spacing w:after="0" w:line="240" w:lineRule="auto"/>
              <w:rPr>
                <w:rFonts w:eastAsia="Times New Roman" w:cs="Times New Roman"/>
                <w:kern w:val="0"/>
                <w:sz w:val="20"/>
                <w:szCs w:val="20"/>
                <w14:ligatures w14:val="none"/>
              </w:rPr>
            </w:pPr>
          </w:p>
        </w:tc>
      </w:tr>
      <w:tr w:rsidR="009A66A6" w:rsidRPr="009A66A6" w14:paraId="71B8A1FA" w14:textId="77777777" w:rsidTr="009A66A6">
        <w:tc>
          <w:tcPr>
            <w:tcW w:w="567" w:type="dxa"/>
            <w:tcBorders>
              <w:top w:val="nil"/>
              <w:left w:val="single" w:sz="8" w:space="0" w:color="auto"/>
              <w:bottom w:val="single" w:sz="8" w:space="0" w:color="auto"/>
              <w:right w:val="single" w:sz="8" w:space="0" w:color="auto"/>
            </w:tcBorders>
            <w:shd w:val="clear" w:color="000000" w:fill="FFFFFF"/>
            <w:noWrap/>
            <w:vAlign w:val="center"/>
            <w:hideMark/>
          </w:tcPr>
          <w:p w14:paraId="4F84CE97"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5</w:t>
            </w:r>
          </w:p>
        </w:tc>
        <w:tc>
          <w:tcPr>
            <w:tcW w:w="2237" w:type="dxa"/>
            <w:tcBorders>
              <w:top w:val="nil"/>
              <w:left w:val="nil"/>
              <w:bottom w:val="single" w:sz="8" w:space="0" w:color="auto"/>
              <w:right w:val="single" w:sz="8" w:space="0" w:color="auto"/>
            </w:tcBorders>
            <w:shd w:val="clear" w:color="000000" w:fill="FFFFFF"/>
            <w:noWrap/>
            <w:vAlign w:val="center"/>
            <w:hideMark/>
          </w:tcPr>
          <w:p w14:paraId="34F6496D"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Nước  rò rỉ, dự phòng (Q5)</w:t>
            </w:r>
          </w:p>
        </w:tc>
        <w:tc>
          <w:tcPr>
            <w:tcW w:w="1655" w:type="dxa"/>
            <w:tcBorders>
              <w:top w:val="nil"/>
              <w:left w:val="nil"/>
              <w:bottom w:val="single" w:sz="8" w:space="0" w:color="auto"/>
              <w:right w:val="single" w:sz="8" w:space="0" w:color="auto"/>
            </w:tcBorders>
            <w:shd w:val="clear" w:color="000000" w:fill="FFFFFF"/>
            <w:noWrap/>
            <w:vAlign w:val="center"/>
            <w:hideMark/>
          </w:tcPr>
          <w:p w14:paraId="676BBAE1"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15%(Q1+Q2+Q3+Q4)</w:t>
            </w:r>
          </w:p>
        </w:tc>
        <w:tc>
          <w:tcPr>
            <w:tcW w:w="1560" w:type="dxa"/>
            <w:tcBorders>
              <w:top w:val="nil"/>
              <w:left w:val="nil"/>
              <w:bottom w:val="single" w:sz="8" w:space="0" w:color="auto"/>
              <w:right w:val="single" w:sz="8" w:space="0" w:color="auto"/>
            </w:tcBorders>
            <w:shd w:val="clear" w:color="000000" w:fill="FFFFFF"/>
            <w:noWrap/>
            <w:vAlign w:val="center"/>
            <w:hideMark/>
          </w:tcPr>
          <w:p w14:paraId="2AED333D"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15%(Q1+Q2+Q3+Q4)</w:t>
            </w:r>
          </w:p>
        </w:tc>
        <w:tc>
          <w:tcPr>
            <w:tcW w:w="927" w:type="dxa"/>
            <w:tcBorders>
              <w:top w:val="nil"/>
              <w:left w:val="nil"/>
              <w:bottom w:val="single" w:sz="8" w:space="0" w:color="auto"/>
              <w:right w:val="single" w:sz="8" w:space="0" w:color="auto"/>
            </w:tcBorders>
            <w:shd w:val="clear" w:color="000000" w:fill="FFFFFF"/>
            <w:noWrap/>
            <w:vAlign w:val="center"/>
            <w:hideMark/>
          </w:tcPr>
          <w:p w14:paraId="68D37B68"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851" w:type="dxa"/>
            <w:tcBorders>
              <w:top w:val="nil"/>
              <w:left w:val="nil"/>
              <w:bottom w:val="single" w:sz="8" w:space="0" w:color="auto"/>
              <w:right w:val="single" w:sz="8" w:space="0" w:color="auto"/>
            </w:tcBorders>
            <w:shd w:val="clear" w:color="000000" w:fill="FFFFFF"/>
            <w:noWrap/>
            <w:vAlign w:val="center"/>
            <w:hideMark/>
          </w:tcPr>
          <w:p w14:paraId="1432333B"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992" w:type="dxa"/>
            <w:tcBorders>
              <w:top w:val="nil"/>
              <w:left w:val="nil"/>
              <w:bottom w:val="single" w:sz="8" w:space="0" w:color="auto"/>
              <w:right w:val="single" w:sz="8" w:space="0" w:color="auto"/>
            </w:tcBorders>
            <w:shd w:val="clear" w:color="000000" w:fill="FFFFFF"/>
            <w:noWrap/>
            <w:vAlign w:val="center"/>
            <w:hideMark/>
          </w:tcPr>
          <w:p w14:paraId="64E407DE"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474,7</w:t>
            </w:r>
          </w:p>
        </w:tc>
        <w:tc>
          <w:tcPr>
            <w:tcW w:w="850" w:type="dxa"/>
            <w:tcBorders>
              <w:top w:val="nil"/>
              <w:left w:val="nil"/>
              <w:bottom w:val="single" w:sz="8" w:space="0" w:color="auto"/>
              <w:right w:val="single" w:sz="8" w:space="0" w:color="auto"/>
            </w:tcBorders>
            <w:shd w:val="clear" w:color="000000" w:fill="FFFFFF"/>
            <w:noWrap/>
            <w:vAlign w:val="center"/>
            <w:hideMark/>
          </w:tcPr>
          <w:p w14:paraId="1B0EBAA6"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771,8</w:t>
            </w:r>
          </w:p>
        </w:tc>
        <w:tc>
          <w:tcPr>
            <w:tcW w:w="236" w:type="dxa"/>
            <w:gridSpan w:val="2"/>
            <w:vAlign w:val="center"/>
            <w:hideMark/>
          </w:tcPr>
          <w:p w14:paraId="1F1B3478" w14:textId="77777777" w:rsidR="009A66A6" w:rsidRPr="009A66A6" w:rsidRDefault="009A66A6" w:rsidP="009A66A6">
            <w:pPr>
              <w:spacing w:after="0" w:line="240" w:lineRule="auto"/>
              <w:rPr>
                <w:rFonts w:eastAsia="Times New Roman" w:cs="Times New Roman"/>
                <w:kern w:val="0"/>
                <w:sz w:val="20"/>
                <w:szCs w:val="20"/>
                <w14:ligatures w14:val="none"/>
              </w:rPr>
            </w:pPr>
          </w:p>
        </w:tc>
      </w:tr>
      <w:tr w:rsidR="009A66A6" w:rsidRPr="009A66A6" w14:paraId="042A77FB" w14:textId="77777777" w:rsidTr="009A66A6">
        <w:tc>
          <w:tcPr>
            <w:tcW w:w="567" w:type="dxa"/>
            <w:tcBorders>
              <w:top w:val="nil"/>
              <w:left w:val="single" w:sz="8" w:space="0" w:color="auto"/>
              <w:bottom w:val="single" w:sz="8" w:space="0" w:color="auto"/>
              <w:right w:val="single" w:sz="8" w:space="0" w:color="auto"/>
            </w:tcBorders>
            <w:shd w:val="clear" w:color="000000" w:fill="FFFFFF"/>
            <w:noWrap/>
            <w:vAlign w:val="center"/>
            <w:hideMark/>
          </w:tcPr>
          <w:p w14:paraId="532AF179"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2237" w:type="dxa"/>
            <w:tcBorders>
              <w:top w:val="nil"/>
              <w:left w:val="nil"/>
              <w:bottom w:val="single" w:sz="8" w:space="0" w:color="auto"/>
              <w:right w:val="single" w:sz="8" w:space="0" w:color="auto"/>
            </w:tcBorders>
            <w:shd w:val="clear" w:color="000000" w:fill="FFFFFF"/>
            <w:noWrap/>
            <w:vAlign w:val="center"/>
            <w:hideMark/>
          </w:tcPr>
          <w:p w14:paraId="317EA053" w14:textId="77777777" w:rsidR="009A66A6" w:rsidRPr="009A66A6" w:rsidRDefault="009A66A6" w:rsidP="009A66A6">
            <w:pPr>
              <w:spacing w:after="0" w:line="240" w:lineRule="auto"/>
              <w:jc w:val="center"/>
              <w:rPr>
                <w:rFonts w:eastAsia="Times New Roman" w:cs="Times New Roman"/>
                <w:b/>
                <w:bCs/>
                <w:color w:val="000000"/>
                <w:kern w:val="0"/>
                <w:sz w:val="20"/>
                <w:szCs w:val="20"/>
                <w14:ligatures w14:val="none"/>
              </w:rPr>
            </w:pPr>
            <w:r w:rsidRPr="009A66A6">
              <w:rPr>
                <w:rFonts w:eastAsia="Times New Roman" w:cs="Times New Roman"/>
                <w:b/>
                <w:bCs/>
                <w:color w:val="000000"/>
                <w:kern w:val="0"/>
                <w:sz w:val="20"/>
                <w:szCs w:val="20"/>
                <w14:ligatures w14:val="none"/>
              </w:rPr>
              <w:t>Tổng</w:t>
            </w:r>
          </w:p>
        </w:tc>
        <w:tc>
          <w:tcPr>
            <w:tcW w:w="1655" w:type="dxa"/>
            <w:tcBorders>
              <w:top w:val="nil"/>
              <w:left w:val="nil"/>
              <w:bottom w:val="single" w:sz="8" w:space="0" w:color="auto"/>
              <w:right w:val="single" w:sz="8" w:space="0" w:color="auto"/>
            </w:tcBorders>
            <w:shd w:val="clear" w:color="000000" w:fill="FFFFFF"/>
            <w:noWrap/>
            <w:vAlign w:val="center"/>
            <w:hideMark/>
          </w:tcPr>
          <w:p w14:paraId="61D9632C"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1560" w:type="dxa"/>
            <w:tcBorders>
              <w:top w:val="nil"/>
              <w:left w:val="nil"/>
              <w:bottom w:val="single" w:sz="8" w:space="0" w:color="auto"/>
              <w:right w:val="single" w:sz="8" w:space="0" w:color="auto"/>
            </w:tcBorders>
            <w:shd w:val="clear" w:color="000000" w:fill="FFFFFF"/>
            <w:noWrap/>
            <w:vAlign w:val="center"/>
            <w:hideMark/>
          </w:tcPr>
          <w:p w14:paraId="6BBE72B6" w14:textId="77777777" w:rsidR="009A66A6" w:rsidRPr="009A66A6" w:rsidRDefault="009A66A6" w:rsidP="009A66A6">
            <w:pPr>
              <w:spacing w:after="0" w:line="240" w:lineRule="auto"/>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927" w:type="dxa"/>
            <w:tcBorders>
              <w:top w:val="nil"/>
              <w:left w:val="nil"/>
              <w:bottom w:val="single" w:sz="8" w:space="0" w:color="auto"/>
              <w:right w:val="single" w:sz="8" w:space="0" w:color="auto"/>
            </w:tcBorders>
            <w:shd w:val="clear" w:color="000000" w:fill="FFFFFF"/>
            <w:noWrap/>
            <w:vAlign w:val="center"/>
            <w:hideMark/>
          </w:tcPr>
          <w:p w14:paraId="0443A742"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851" w:type="dxa"/>
            <w:tcBorders>
              <w:top w:val="nil"/>
              <w:left w:val="nil"/>
              <w:bottom w:val="single" w:sz="8" w:space="0" w:color="auto"/>
              <w:right w:val="single" w:sz="8" w:space="0" w:color="auto"/>
            </w:tcBorders>
            <w:shd w:val="clear" w:color="000000" w:fill="FFFFFF"/>
            <w:noWrap/>
            <w:vAlign w:val="center"/>
            <w:hideMark/>
          </w:tcPr>
          <w:p w14:paraId="32743B43" w14:textId="77777777" w:rsidR="009A66A6" w:rsidRPr="009A66A6" w:rsidRDefault="009A66A6" w:rsidP="009A66A6">
            <w:pPr>
              <w:spacing w:after="0" w:line="240" w:lineRule="auto"/>
              <w:jc w:val="center"/>
              <w:rPr>
                <w:rFonts w:eastAsia="Times New Roman" w:cs="Times New Roman"/>
                <w:color w:val="000000"/>
                <w:kern w:val="0"/>
                <w:sz w:val="20"/>
                <w:szCs w:val="20"/>
                <w14:ligatures w14:val="none"/>
              </w:rPr>
            </w:pPr>
            <w:r w:rsidRPr="009A66A6">
              <w:rPr>
                <w:rFonts w:eastAsia="Times New Roman" w:cs="Times New Roman"/>
                <w:color w:val="000000"/>
                <w:kern w:val="0"/>
                <w:sz w:val="20"/>
                <w:szCs w:val="20"/>
                <w14:ligatures w14:val="none"/>
              </w:rPr>
              <w:t> </w:t>
            </w:r>
          </w:p>
        </w:tc>
        <w:tc>
          <w:tcPr>
            <w:tcW w:w="992" w:type="dxa"/>
            <w:tcBorders>
              <w:top w:val="nil"/>
              <w:left w:val="nil"/>
              <w:bottom w:val="single" w:sz="8" w:space="0" w:color="auto"/>
              <w:right w:val="single" w:sz="8" w:space="0" w:color="auto"/>
            </w:tcBorders>
            <w:shd w:val="clear" w:color="000000" w:fill="FFFFFF"/>
            <w:noWrap/>
            <w:vAlign w:val="center"/>
            <w:hideMark/>
          </w:tcPr>
          <w:p w14:paraId="30123A3B" w14:textId="77777777" w:rsidR="009A66A6" w:rsidRPr="009A66A6" w:rsidRDefault="009A66A6" w:rsidP="009A66A6">
            <w:pPr>
              <w:spacing w:after="0" w:line="240" w:lineRule="auto"/>
              <w:jc w:val="center"/>
              <w:rPr>
                <w:rFonts w:eastAsia="Times New Roman" w:cs="Times New Roman"/>
                <w:b/>
                <w:bCs/>
                <w:color w:val="000000"/>
                <w:kern w:val="0"/>
                <w:sz w:val="20"/>
                <w:szCs w:val="20"/>
                <w14:ligatures w14:val="none"/>
              </w:rPr>
            </w:pPr>
            <w:r w:rsidRPr="009A66A6">
              <w:rPr>
                <w:rFonts w:eastAsia="Times New Roman" w:cs="Times New Roman"/>
                <w:b/>
                <w:bCs/>
                <w:color w:val="000000"/>
                <w:kern w:val="0"/>
                <w:sz w:val="20"/>
                <w:szCs w:val="20"/>
                <w14:ligatures w14:val="none"/>
              </w:rPr>
              <w:t>3.639</w:t>
            </w:r>
          </w:p>
        </w:tc>
        <w:tc>
          <w:tcPr>
            <w:tcW w:w="850" w:type="dxa"/>
            <w:tcBorders>
              <w:top w:val="nil"/>
              <w:left w:val="nil"/>
              <w:bottom w:val="single" w:sz="8" w:space="0" w:color="auto"/>
              <w:right w:val="single" w:sz="8" w:space="0" w:color="auto"/>
            </w:tcBorders>
            <w:shd w:val="clear" w:color="000000" w:fill="FFFFFF"/>
            <w:noWrap/>
            <w:vAlign w:val="center"/>
            <w:hideMark/>
          </w:tcPr>
          <w:p w14:paraId="4650A873" w14:textId="77777777" w:rsidR="009A66A6" w:rsidRPr="009A66A6" w:rsidRDefault="009A66A6" w:rsidP="009A66A6">
            <w:pPr>
              <w:spacing w:after="0" w:line="240" w:lineRule="auto"/>
              <w:jc w:val="center"/>
              <w:rPr>
                <w:rFonts w:eastAsia="Times New Roman" w:cs="Times New Roman"/>
                <w:b/>
                <w:bCs/>
                <w:color w:val="000000"/>
                <w:kern w:val="0"/>
                <w:sz w:val="20"/>
                <w:szCs w:val="20"/>
                <w14:ligatures w14:val="none"/>
              </w:rPr>
            </w:pPr>
            <w:r w:rsidRPr="009A66A6">
              <w:rPr>
                <w:rFonts w:eastAsia="Times New Roman" w:cs="Times New Roman"/>
                <w:b/>
                <w:bCs/>
                <w:color w:val="000000"/>
                <w:kern w:val="0"/>
                <w:sz w:val="20"/>
                <w:szCs w:val="20"/>
                <w14:ligatures w14:val="none"/>
              </w:rPr>
              <w:t>5.917</w:t>
            </w:r>
          </w:p>
        </w:tc>
        <w:tc>
          <w:tcPr>
            <w:tcW w:w="236" w:type="dxa"/>
            <w:gridSpan w:val="2"/>
            <w:vAlign w:val="center"/>
            <w:hideMark/>
          </w:tcPr>
          <w:p w14:paraId="1F5B1467" w14:textId="77777777" w:rsidR="009A66A6" w:rsidRPr="009A66A6" w:rsidRDefault="009A66A6" w:rsidP="009A66A6">
            <w:pPr>
              <w:spacing w:after="0" w:line="240" w:lineRule="auto"/>
              <w:rPr>
                <w:rFonts w:eastAsia="Times New Roman" w:cs="Times New Roman"/>
                <w:kern w:val="0"/>
                <w:sz w:val="20"/>
                <w:szCs w:val="20"/>
                <w14:ligatures w14:val="none"/>
              </w:rPr>
            </w:pPr>
          </w:p>
        </w:tc>
      </w:tr>
    </w:tbl>
    <w:p w14:paraId="3EFC9B1B" w14:textId="77777777" w:rsidR="00D4154B" w:rsidRPr="00051CCA" w:rsidRDefault="00D4154B" w:rsidP="007B106C">
      <w:pPr>
        <w:pStyle w:val="u2"/>
        <w:spacing w:before="120" w:after="120" w:line="320" w:lineRule="atLeast"/>
        <w:ind w:firstLine="720"/>
        <w:rPr>
          <w:rFonts w:ascii="Times New Roman" w:hAnsi="Times New Roman" w:cs="Times New Roman"/>
          <w:b/>
          <w:bCs/>
          <w:color w:val="auto"/>
          <w:sz w:val="28"/>
          <w:szCs w:val="28"/>
        </w:rPr>
      </w:pPr>
      <w:r w:rsidRPr="00051CCA">
        <w:rPr>
          <w:rFonts w:ascii="Times New Roman" w:hAnsi="Times New Roman" w:cs="Times New Roman"/>
          <w:b/>
          <w:bCs/>
          <w:color w:val="auto"/>
          <w:sz w:val="28"/>
          <w:szCs w:val="28"/>
        </w:rPr>
        <w:t xml:space="preserve"> </w:t>
      </w:r>
      <w:bookmarkStart w:id="129" w:name="_Toc238230732"/>
      <w:r w:rsidRPr="00051CCA">
        <w:rPr>
          <w:rFonts w:ascii="Times New Roman" w:hAnsi="Times New Roman" w:cs="Times New Roman"/>
          <w:b/>
          <w:bCs/>
          <w:color w:val="auto"/>
          <w:sz w:val="28"/>
          <w:szCs w:val="28"/>
        </w:rPr>
        <w:t>3.3. Nguồn nước</w:t>
      </w:r>
      <w:bookmarkEnd w:id="129"/>
    </w:p>
    <w:p w14:paraId="7BD73265" w14:textId="202AFB98" w:rsidR="00D4154B" w:rsidRPr="003234E9" w:rsidRDefault="00D4154B" w:rsidP="00810E12">
      <w:pPr>
        <w:pStyle w:val="ThngthngWeb"/>
        <w:spacing w:before="120" w:beforeAutospacing="0" w:after="120" w:afterAutospacing="0" w:line="32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Khai thác nguồn nước từ kênh để cung cấp nước sinh hoạt cho toàn xã. Căn cứ vào tình hình xâm nhập mặn của từng khu vực mà lựa chọn sử dụng nguồn nước ngầm hoặc sử dụng hỗn hợp nguồn nước ngầm và nước mặt. Các trạm cấp nước kết nối với nhau nhằm bổ trợ cho nhau, đảm bảo nguồn nước cho toàn bộ người dân.</w:t>
      </w:r>
    </w:p>
    <w:p w14:paraId="09B559DC" w14:textId="77777777" w:rsidR="00D4154B" w:rsidRPr="003234E9" w:rsidRDefault="00D4154B" w:rsidP="00810E12">
      <w:pPr>
        <w:pStyle w:val="ThngthngWeb"/>
        <w:spacing w:before="120" w:beforeAutospacing="0" w:after="120" w:afterAutospacing="0" w:line="320" w:lineRule="atLeast"/>
        <w:ind w:firstLine="720"/>
        <w:jc w:val="both"/>
        <w:rPr>
          <w:sz w:val="28"/>
          <w:szCs w:val="28"/>
        </w:rPr>
      </w:pPr>
      <w:r w:rsidRPr="003234E9">
        <w:rPr>
          <w:sz w:val="28"/>
          <w:szCs w:val="28"/>
        </w:rPr>
        <w:t>- Tại các khu vực dân cư đông đúc, trung tâm thương mại, dịch vụ, công cộng, ưu tiên khai thác nước ngầm tầng sâu với hệ thống cấp nước tập trung nhằm phục vụ sinh hoạt và sản xuất.</w:t>
      </w:r>
    </w:p>
    <w:p w14:paraId="0D45087E" w14:textId="77777777" w:rsidR="00D4154B" w:rsidRPr="00051CCA" w:rsidRDefault="00D4154B" w:rsidP="00810E12">
      <w:pPr>
        <w:pStyle w:val="u2"/>
        <w:spacing w:before="120" w:after="120" w:line="320" w:lineRule="atLeast"/>
        <w:ind w:firstLine="720"/>
        <w:rPr>
          <w:rFonts w:ascii="Times New Roman" w:hAnsi="Times New Roman" w:cs="Times New Roman"/>
          <w:b/>
          <w:bCs/>
          <w:color w:val="auto"/>
          <w:sz w:val="28"/>
          <w:szCs w:val="28"/>
        </w:rPr>
      </w:pPr>
      <w:bookmarkStart w:id="130" w:name="_Toc238230733"/>
      <w:r w:rsidRPr="00051CCA">
        <w:rPr>
          <w:rFonts w:ascii="Times New Roman" w:hAnsi="Times New Roman" w:cs="Times New Roman"/>
          <w:b/>
          <w:bCs/>
          <w:color w:val="auto"/>
          <w:sz w:val="28"/>
          <w:szCs w:val="28"/>
        </w:rPr>
        <w:t>3.4.  Phương án phát triển mạng lưới cấp nước</w:t>
      </w:r>
      <w:bookmarkEnd w:id="130"/>
    </w:p>
    <w:p w14:paraId="2C638CC3" w14:textId="77777777" w:rsidR="00D4154B" w:rsidRPr="003234E9" w:rsidRDefault="00D4154B" w:rsidP="00810E12">
      <w:pPr>
        <w:pStyle w:val="ThngthngWeb"/>
        <w:spacing w:before="120" w:beforeAutospacing="0" w:after="120" w:afterAutospacing="0" w:line="320" w:lineRule="atLeast"/>
        <w:jc w:val="both"/>
        <w:rPr>
          <w:sz w:val="28"/>
          <w:szCs w:val="28"/>
        </w:rPr>
      </w:pPr>
      <w:r w:rsidRPr="003234E9">
        <w:rPr>
          <w:sz w:val="28"/>
          <w:szCs w:val="28"/>
        </w:rPr>
        <w:t>      </w:t>
      </w:r>
      <w:r w:rsidRPr="003234E9">
        <w:rPr>
          <w:rStyle w:val="apple-tab-span"/>
          <w:rFonts w:eastAsiaTheme="majorEastAsia"/>
          <w:sz w:val="28"/>
          <w:szCs w:val="28"/>
        </w:rPr>
        <w:tab/>
      </w:r>
      <w:r w:rsidRPr="003234E9">
        <w:rPr>
          <w:sz w:val="28"/>
          <w:szCs w:val="28"/>
        </w:rPr>
        <w:t>- Theo định hướng tại Quy hoạch tỉnh An Giang, dự kiến đầu tư xây dựng, cải tạo, nâng cấp hệ thống cấp nước đô thị, nông thôn và các khu chức năng để đáp ứng nhu cầu sản xuất, sinh hoạt, ưu tiên xây dựng công trình cấp nước tập trung. Các nhà máy nước sẽ sử dụng nguồn nước thô từ kênh, rạch, sông trong xã. Nối mạng hệ thống đường ống các nhà máy nước để gia tăng hiệu quả cung cấp nước.</w:t>
      </w:r>
    </w:p>
    <w:p w14:paraId="021BD728" w14:textId="07F40182" w:rsidR="00D4154B" w:rsidRPr="003234E9" w:rsidRDefault="00D4154B" w:rsidP="00810E12">
      <w:pPr>
        <w:pStyle w:val="ThngthngWeb"/>
        <w:spacing w:before="120" w:beforeAutospacing="0" w:after="120" w:afterAutospacing="0" w:line="320" w:lineRule="atLeast"/>
        <w:jc w:val="both"/>
        <w:rPr>
          <w:sz w:val="28"/>
          <w:szCs w:val="28"/>
        </w:rPr>
      </w:pPr>
      <w:r w:rsidRPr="003234E9">
        <w:rPr>
          <w:sz w:val="28"/>
          <w:szCs w:val="28"/>
        </w:rPr>
        <w:lastRenderedPageBreak/>
        <w:t>      </w:t>
      </w:r>
      <w:r w:rsidRPr="003234E9">
        <w:rPr>
          <w:rStyle w:val="apple-tab-span"/>
          <w:rFonts w:eastAsiaTheme="majorEastAsia"/>
          <w:sz w:val="28"/>
          <w:szCs w:val="28"/>
        </w:rPr>
        <w:tab/>
      </w:r>
      <w:r w:rsidRPr="003234E9">
        <w:rPr>
          <w:sz w:val="28"/>
          <w:szCs w:val="28"/>
        </w:rPr>
        <w:t>- Cải tạo, nâng cấp các trạm cấp nước hiện hữu đảm bảo phục vụ nước sạch cho người dân trên địa bàn xã</w:t>
      </w:r>
      <w:r w:rsidR="007F34B4">
        <w:rPr>
          <w:sz w:val="28"/>
          <w:szCs w:val="28"/>
        </w:rPr>
        <w:t xml:space="preserve">. </w:t>
      </w:r>
    </w:p>
    <w:p w14:paraId="7447CB97" w14:textId="0CB5D7F4" w:rsidR="00D4154B" w:rsidRPr="003234E9" w:rsidRDefault="00D4154B" w:rsidP="00810E12">
      <w:pPr>
        <w:pStyle w:val="ThngthngWeb"/>
        <w:spacing w:before="120" w:beforeAutospacing="0" w:after="120" w:afterAutospacing="0" w:line="320" w:lineRule="atLeast"/>
        <w:jc w:val="both"/>
        <w:rPr>
          <w:sz w:val="28"/>
          <w:szCs w:val="28"/>
        </w:rPr>
      </w:pPr>
      <w:r w:rsidRPr="003234E9">
        <w:rPr>
          <w:sz w:val="28"/>
          <w:szCs w:val="28"/>
        </w:rPr>
        <w:t>      </w:t>
      </w:r>
      <w:r w:rsidR="007F34B4">
        <w:rPr>
          <w:sz w:val="28"/>
          <w:szCs w:val="28"/>
        </w:rPr>
        <w:tab/>
      </w:r>
      <w:r w:rsidRPr="003234E9">
        <w:rPr>
          <w:sz w:val="28"/>
          <w:szCs w:val="28"/>
        </w:rPr>
        <w:t>- Bố trí mới</w:t>
      </w:r>
      <w:r w:rsidR="007F34B4">
        <w:rPr>
          <w:sz w:val="28"/>
          <w:szCs w:val="28"/>
        </w:rPr>
        <w:t xml:space="preserve"> </w:t>
      </w:r>
      <w:r w:rsidRPr="003234E9">
        <w:rPr>
          <w:sz w:val="28"/>
          <w:szCs w:val="28"/>
        </w:rPr>
        <w:t>trạm cấp nước và hồ trữ cấp nước</w:t>
      </w:r>
      <w:r w:rsidR="007F34B4">
        <w:rPr>
          <w:sz w:val="28"/>
          <w:szCs w:val="28"/>
        </w:rPr>
        <w:t xml:space="preserve">. </w:t>
      </w:r>
      <w:r w:rsidRPr="003234E9">
        <w:rPr>
          <w:sz w:val="28"/>
          <w:szCs w:val="28"/>
        </w:rPr>
        <w:t>Định hướng xây dựng hồ trữ nước ngọt quy mô lớn tại các vùng đất trũng, kết hợp nạo vét kênh mương để trữ nước mưa/nước ngọt phục vụ mùa khô.</w:t>
      </w:r>
    </w:p>
    <w:p w14:paraId="015A5C8A" w14:textId="77777777" w:rsidR="00D4154B" w:rsidRPr="003234E9" w:rsidRDefault="00D4154B" w:rsidP="00810E12">
      <w:pPr>
        <w:pStyle w:val="ThngthngWeb"/>
        <w:spacing w:before="120" w:beforeAutospacing="0" w:after="120" w:afterAutospacing="0" w:line="320" w:lineRule="atLeast"/>
        <w:ind w:firstLine="720"/>
        <w:jc w:val="both"/>
        <w:rPr>
          <w:sz w:val="28"/>
          <w:szCs w:val="28"/>
        </w:rPr>
      </w:pPr>
      <w:r w:rsidRPr="003234E9">
        <w:rPr>
          <w:sz w:val="28"/>
          <w:szCs w:val="28"/>
        </w:rPr>
        <w:t>- Xây dựng mới đường ống cấp nước từ trạm cấp nước đến các hộ dân, công trình sử dụng nước bằng ống HDPE D200, đảm bảo cấp nước an toàn và liên tục.</w:t>
      </w:r>
    </w:p>
    <w:p w14:paraId="029CD734" w14:textId="77777777" w:rsidR="00D4154B" w:rsidRPr="004B3A21" w:rsidRDefault="00D4154B" w:rsidP="00810E12">
      <w:pPr>
        <w:pStyle w:val="u1"/>
        <w:spacing w:before="120" w:after="120" w:line="320" w:lineRule="atLeast"/>
        <w:ind w:firstLine="720"/>
        <w:jc w:val="both"/>
        <w:rPr>
          <w:rFonts w:ascii="Times New Roman Bold" w:hAnsi="Times New Roman Bold" w:cs="Times New Roman"/>
          <w:b/>
          <w:bCs/>
          <w:color w:val="auto"/>
          <w:spacing w:val="-12"/>
          <w:sz w:val="28"/>
          <w:szCs w:val="28"/>
        </w:rPr>
      </w:pPr>
      <w:bookmarkStart w:id="131" w:name="_Toc238230734"/>
      <w:r w:rsidRPr="004B3A21">
        <w:rPr>
          <w:rFonts w:ascii="Times New Roman Bold" w:hAnsi="Times New Roman Bold" w:cs="Times New Roman"/>
          <w:b/>
          <w:bCs/>
          <w:color w:val="auto"/>
          <w:spacing w:val="-12"/>
          <w:sz w:val="28"/>
          <w:szCs w:val="28"/>
        </w:rPr>
        <w:t>4. QUY HOẠCH HỆ THỐNG CẤP ĐIỆN, NĂNG LƯỢNG VÀ CHIẾU SÁNG</w:t>
      </w:r>
      <w:bookmarkEnd w:id="131"/>
    </w:p>
    <w:p w14:paraId="55F89ACA" w14:textId="77777777" w:rsidR="00D4154B" w:rsidRPr="00051CCA" w:rsidRDefault="00D4154B" w:rsidP="00810E12">
      <w:pPr>
        <w:pStyle w:val="u2"/>
        <w:spacing w:before="120" w:after="120" w:line="320" w:lineRule="atLeast"/>
        <w:ind w:firstLine="720"/>
        <w:rPr>
          <w:rFonts w:ascii="Times New Roman" w:hAnsi="Times New Roman" w:cs="Times New Roman"/>
          <w:b/>
          <w:bCs/>
          <w:color w:val="auto"/>
          <w:sz w:val="28"/>
          <w:szCs w:val="28"/>
        </w:rPr>
      </w:pPr>
      <w:bookmarkStart w:id="132" w:name="_Toc238230735"/>
      <w:r w:rsidRPr="00051CCA">
        <w:rPr>
          <w:rFonts w:ascii="Times New Roman" w:hAnsi="Times New Roman" w:cs="Times New Roman"/>
          <w:b/>
          <w:bCs/>
          <w:color w:val="auto"/>
          <w:sz w:val="28"/>
          <w:szCs w:val="28"/>
        </w:rPr>
        <w:t>4.1. Chỉ tiêu phụ tải điện</w:t>
      </w:r>
      <w:bookmarkEnd w:id="132"/>
    </w:p>
    <w:p w14:paraId="3D5725DD" w14:textId="77777777" w:rsidR="00D4154B" w:rsidRPr="003234E9" w:rsidRDefault="00D4154B" w:rsidP="00810E12">
      <w:pPr>
        <w:pStyle w:val="ThngthngWeb"/>
        <w:spacing w:before="120" w:beforeAutospacing="0" w:after="120" w:afterAutospacing="0" w:line="320" w:lineRule="atLeast"/>
        <w:rPr>
          <w:sz w:val="28"/>
          <w:szCs w:val="28"/>
        </w:rPr>
      </w:pPr>
      <w:r w:rsidRPr="003234E9">
        <w:rPr>
          <w:b/>
          <w:bCs/>
          <w:sz w:val="28"/>
          <w:szCs w:val="28"/>
        </w:rPr>
        <w:t>      </w:t>
      </w:r>
      <w:r w:rsidRPr="003234E9">
        <w:rPr>
          <w:rStyle w:val="apple-tab-span"/>
          <w:rFonts w:eastAsiaTheme="majorEastAsia"/>
          <w:b/>
          <w:bCs/>
          <w:sz w:val="28"/>
          <w:szCs w:val="28"/>
        </w:rPr>
        <w:tab/>
      </w:r>
      <w:r w:rsidRPr="003234E9">
        <w:rPr>
          <w:b/>
          <w:bCs/>
          <w:sz w:val="28"/>
          <w:szCs w:val="28"/>
        </w:rPr>
        <w:t xml:space="preserve">- </w:t>
      </w:r>
      <w:r w:rsidRPr="003234E9">
        <w:rPr>
          <w:sz w:val="28"/>
          <w:szCs w:val="28"/>
        </w:rPr>
        <w:t>Cấp điện sinh hoạt ≥ 150W/người.</w:t>
      </w:r>
    </w:p>
    <w:p w14:paraId="53545EC9" w14:textId="77777777" w:rsidR="00D4154B" w:rsidRPr="003234E9" w:rsidRDefault="00D4154B" w:rsidP="00810E12">
      <w:pPr>
        <w:pStyle w:val="ThngthngWeb"/>
        <w:spacing w:before="120" w:beforeAutospacing="0" w:after="120" w:afterAutospacing="0" w:line="320" w:lineRule="atLeast"/>
        <w:ind w:firstLine="720"/>
        <w:rPr>
          <w:sz w:val="28"/>
          <w:szCs w:val="28"/>
        </w:rPr>
      </w:pPr>
      <w:r w:rsidRPr="003234E9">
        <w:rPr>
          <w:sz w:val="28"/>
          <w:szCs w:val="28"/>
        </w:rPr>
        <w:t>- Cấp điện chiếu sáng công cộng &gt; 15% nhu cầu điện sinh hoạt.</w:t>
      </w:r>
    </w:p>
    <w:p w14:paraId="66C51424" w14:textId="77777777" w:rsidR="00D4154B" w:rsidRPr="003234E9" w:rsidRDefault="00D4154B" w:rsidP="00810E12">
      <w:pPr>
        <w:pStyle w:val="ThngthngWeb"/>
        <w:spacing w:before="120" w:beforeAutospacing="0" w:after="120" w:afterAutospacing="0" w:line="320" w:lineRule="atLeast"/>
        <w:ind w:firstLine="720"/>
        <w:rPr>
          <w:sz w:val="28"/>
          <w:szCs w:val="28"/>
        </w:rPr>
      </w:pPr>
      <w:r w:rsidRPr="003234E9">
        <w:rPr>
          <w:sz w:val="28"/>
          <w:szCs w:val="28"/>
        </w:rPr>
        <w:t>- Tổn thất điện năng 10% nhu cầu điện sinh hoạt.</w:t>
      </w:r>
    </w:p>
    <w:p w14:paraId="31A2A217" w14:textId="77777777" w:rsidR="00D4154B" w:rsidRPr="003234E9" w:rsidRDefault="00D4154B" w:rsidP="00810E12">
      <w:pPr>
        <w:pStyle w:val="ThngthngWeb"/>
        <w:spacing w:before="120" w:beforeAutospacing="0" w:after="120" w:afterAutospacing="0" w:line="320" w:lineRule="atLeast"/>
        <w:ind w:firstLine="720"/>
        <w:rPr>
          <w:sz w:val="28"/>
          <w:szCs w:val="28"/>
        </w:rPr>
      </w:pPr>
      <w:r w:rsidRPr="003234E9">
        <w:rPr>
          <w:sz w:val="28"/>
          <w:szCs w:val="28"/>
        </w:rPr>
        <w:t>- Điện năng dự phòng 5% nhu cầu điện sinh hoạt.</w:t>
      </w:r>
    </w:p>
    <w:p w14:paraId="47310D3E" w14:textId="77777777" w:rsidR="00D4154B" w:rsidRPr="00051CCA" w:rsidRDefault="00D4154B" w:rsidP="00810E12">
      <w:pPr>
        <w:pStyle w:val="u2"/>
        <w:spacing w:before="120" w:after="120" w:line="320" w:lineRule="atLeast"/>
        <w:ind w:firstLine="720"/>
        <w:rPr>
          <w:rFonts w:ascii="Times New Roman" w:hAnsi="Times New Roman" w:cs="Times New Roman"/>
          <w:b/>
          <w:bCs/>
          <w:color w:val="auto"/>
          <w:sz w:val="28"/>
          <w:szCs w:val="28"/>
        </w:rPr>
      </w:pPr>
      <w:bookmarkStart w:id="133" w:name="_Toc238230736"/>
      <w:r w:rsidRPr="00051CCA">
        <w:rPr>
          <w:rFonts w:ascii="Times New Roman" w:hAnsi="Times New Roman" w:cs="Times New Roman"/>
          <w:b/>
          <w:bCs/>
          <w:color w:val="auto"/>
          <w:sz w:val="28"/>
          <w:szCs w:val="28"/>
        </w:rPr>
        <w:t>4.2. Nhu cầu dùng điện</w:t>
      </w:r>
      <w:bookmarkEnd w:id="133"/>
    </w:p>
    <w:p w14:paraId="3FD5E8E7" w14:textId="77777777" w:rsidR="00D4154B" w:rsidRPr="003234E9" w:rsidRDefault="00D4154B" w:rsidP="00810E12">
      <w:pPr>
        <w:pStyle w:val="ThngthngWeb"/>
        <w:spacing w:before="120" w:beforeAutospacing="0" w:after="120" w:afterAutospacing="0" w:line="320" w:lineRule="atLeast"/>
        <w:ind w:firstLine="700"/>
        <w:jc w:val="both"/>
        <w:rPr>
          <w:sz w:val="28"/>
          <w:szCs w:val="28"/>
        </w:rPr>
      </w:pPr>
      <w:r w:rsidRPr="003234E9">
        <w:rPr>
          <w:sz w:val="28"/>
          <w:szCs w:val="28"/>
        </w:rPr>
        <w:t>Dự báo nhu cầu dùng điện theo từng giai đoạn trong thời kỳ quy hoạch:</w:t>
      </w:r>
    </w:p>
    <w:p w14:paraId="28EBB70F" w14:textId="37B54E01" w:rsidR="00D4154B" w:rsidRPr="003234E9" w:rsidRDefault="00D4154B" w:rsidP="00810E12">
      <w:pPr>
        <w:pStyle w:val="ThngthngWeb"/>
        <w:spacing w:before="120" w:beforeAutospacing="0" w:after="120" w:afterAutospacing="0" w:line="320" w:lineRule="atLeast"/>
        <w:ind w:firstLine="720"/>
        <w:rPr>
          <w:sz w:val="28"/>
          <w:szCs w:val="28"/>
        </w:rPr>
      </w:pPr>
      <w:r w:rsidRPr="003234E9">
        <w:rPr>
          <w:sz w:val="28"/>
          <w:szCs w:val="28"/>
        </w:rPr>
        <w:t xml:space="preserve">- Nhu cầu dùng điện đến năm 2035 khoảng </w:t>
      </w:r>
      <w:r w:rsidR="007F34B4">
        <w:rPr>
          <w:sz w:val="28"/>
          <w:szCs w:val="28"/>
        </w:rPr>
        <w:t>10.594,38</w:t>
      </w:r>
      <w:r w:rsidRPr="003234E9">
        <w:rPr>
          <w:sz w:val="28"/>
          <w:szCs w:val="28"/>
        </w:rPr>
        <w:t xml:space="preserve"> kW.</w:t>
      </w:r>
    </w:p>
    <w:p w14:paraId="75DA75A4" w14:textId="38938A26" w:rsidR="00D4154B" w:rsidRPr="003234E9" w:rsidRDefault="00D4154B" w:rsidP="00810E12">
      <w:pPr>
        <w:pStyle w:val="ThngthngWeb"/>
        <w:spacing w:before="120" w:beforeAutospacing="0" w:after="120" w:afterAutospacing="0" w:line="320" w:lineRule="atLeast"/>
        <w:ind w:firstLine="720"/>
        <w:rPr>
          <w:sz w:val="28"/>
          <w:szCs w:val="28"/>
        </w:rPr>
      </w:pPr>
      <w:r w:rsidRPr="003234E9">
        <w:rPr>
          <w:sz w:val="28"/>
          <w:szCs w:val="28"/>
        </w:rPr>
        <w:t xml:space="preserve">- Nhu cầu dùng điện đến năm 2050 khoảng </w:t>
      </w:r>
      <w:r w:rsidR="007F34B4">
        <w:rPr>
          <w:sz w:val="28"/>
          <w:szCs w:val="28"/>
        </w:rPr>
        <w:t>12.357,57</w:t>
      </w:r>
      <w:r w:rsidRPr="003234E9">
        <w:rPr>
          <w:sz w:val="28"/>
          <w:szCs w:val="28"/>
        </w:rPr>
        <w:t xml:space="preserve"> kW.</w:t>
      </w:r>
    </w:p>
    <w:tbl>
      <w:tblPr>
        <w:tblW w:w="0" w:type="auto"/>
        <w:jc w:val="center"/>
        <w:tblLayout w:type="fixed"/>
        <w:tblLook w:val="04A0" w:firstRow="1" w:lastRow="0" w:firstColumn="1" w:lastColumn="0" w:noHBand="0" w:noVBand="1"/>
      </w:tblPr>
      <w:tblGrid>
        <w:gridCol w:w="510"/>
        <w:gridCol w:w="3320"/>
        <w:gridCol w:w="1536"/>
        <w:gridCol w:w="1447"/>
        <w:gridCol w:w="1041"/>
        <w:gridCol w:w="733"/>
      </w:tblGrid>
      <w:tr w:rsidR="007F34B4" w:rsidRPr="007F34B4" w14:paraId="21A3CDCE" w14:textId="77777777" w:rsidTr="007F34B4">
        <w:trPr>
          <w:jc w:val="center"/>
        </w:trPr>
        <w:tc>
          <w:tcPr>
            <w:tcW w:w="7854" w:type="dxa"/>
            <w:gridSpan w:val="5"/>
            <w:tcBorders>
              <w:top w:val="nil"/>
              <w:left w:val="nil"/>
              <w:bottom w:val="nil"/>
              <w:right w:val="nil"/>
            </w:tcBorders>
            <w:shd w:val="clear" w:color="000000" w:fill="FFFFFF"/>
            <w:noWrap/>
            <w:vAlign w:val="center"/>
            <w:hideMark/>
          </w:tcPr>
          <w:p w14:paraId="639AAA72" w14:textId="78B8F2A8"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Bảng tổng hợp nhu cầu tiêu thụ điện đến năm 2035</w:t>
            </w:r>
          </w:p>
        </w:tc>
        <w:tc>
          <w:tcPr>
            <w:tcW w:w="733" w:type="dxa"/>
            <w:tcBorders>
              <w:top w:val="nil"/>
              <w:left w:val="nil"/>
              <w:bottom w:val="nil"/>
              <w:right w:val="nil"/>
            </w:tcBorders>
            <w:noWrap/>
            <w:vAlign w:val="bottom"/>
            <w:hideMark/>
          </w:tcPr>
          <w:p w14:paraId="3F89B9A5"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p>
        </w:tc>
      </w:tr>
      <w:tr w:rsidR="007F34B4" w:rsidRPr="007F34B4" w14:paraId="75EC0FB3" w14:textId="77777777" w:rsidTr="007F34B4">
        <w:trPr>
          <w:jc w:val="center"/>
        </w:trPr>
        <w:tc>
          <w:tcPr>
            <w:tcW w:w="51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41B09AA" w14:textId="77777777" w:rsidR="007F34B4" w:rsidRPr="007F34B4" w:rsidRDefault="007F34B4" w:rsidP="007F34B4">
            <w:pPr>
              <w:spacing w:after="0" w:line="240" w:lineRule="auto"/>
              <w:jc w:val="both"/>
              <w:rPr>
                <w:rFonts w:eastAsia="Times New Roman" w:cs="Times New Roman"/>
                <w:b/>
                <w:bCs/>
                <w:kern w:val="0"/>
                <w:sz w:val="22"/>
                <w:szCs w:val="22"/>
                <w14:ligatures w14:val="none"/>
              </w:rPr>
            </w:pPr>
            <w:r w:rsidRPr="007F34B4">
              <w:rPr>
                <w:rFonts w:eastAsia="Times New Roman" w:cs="Times New Roman"/>
                <w:b/>
                <w:bCs/>
                <w:kern w:val="0"/>
                <w:sz w:val="22"/>
                <w:szCs w:val="22"/>
                <w14:ligatures w14:val="none"/>
              </w:rPr>
              <w:t>TT</w:t>
            </w:r>
          </w:p>
        </w:tc>
        <w:tc>
          <w:tcPr>
            <w:tcW w:w="3320" w:type="dxa"/>
            <w:tcBorders>
              <w:top w:val="single" w:sz="8" w:space="0" w:color="auto"/>
              <w:left w:val="nil"/>
              <w:bottom w:val="single" w:sz="8" w:space="0" w:color="auto"/>
              <w:right w:val="single" w:sz="8" w:space="0" w:color="auto"/>
            </w:tcBorders>
            <w:shd w:val="clear" w:color="000000" w:fill="FFFFFF"/>
            <w:noWrap/>
            <w:vAlign w:val="center"/>
            <w:hideMark/>
          </w:tcPr>
          <w:p w14:paraId="3C4E9094" w14:textId="77777777" w:rsidR="007F34B4" w:rsidRPr="007F34B4" w:rsidRDefault="007F34B4" w:rsidP="007F34B4">
            <w:pPr>
              <w:spacing w:after="0" w:line="240" w:lineRule="auto"/>
              <w:jc w:val="both"/>
              <w:rPr>
                <w:rFonts w:eastAsia="Times New Roman" w:cs="Times New Roman"/>
                <w:b/>
                <w:bCs/>
                <w:kern w:val="0"/>
                <w:sz w:val="22"/>
                <w:szCs w:val="22"/>
                <w14:ligatures w14:val="none"/>
              </w:rPr>
            </w:pPr>
            <w:r w:rsidRPr="007F34B4">
              <w:rPr>
                <w:rFonts w:eastAsia="Times New Roman" w:cs="Times New Roman"/>
                <w:b/>
                <w:bCs/>
                <w:kern w:val="0"/>
                <w:sz w:val="22"/>
                <w:szCs w:val="22"/>
                <w14:ligatures w14:val="none"/>
              </w:rPr>
              <w:t>Hạng mục</w:t>
            </w:r>
          </w:p>
        </w:tc>
        <w:tc>
          <w:tcPr>
            <w:tcW w:w="4757" w:type="dxa"/>
            <w:gridSpan w:val="4"/>
            <w:tcBorders>
              <w:top w:val="single" w:sz="8" w:space="0" w:color="auto"/>
              <w:left w:val="nil"/>
              <w:bottom w:val="single" w:sz="8" w:space="0" w:color="auto"/>
              <w:right w:val="single" w:sz="8" w:space="0" w:color="000000"/>
            </w:tcBorders>
            <w:shd w:val="clear" w:color="000000" w:fill="FFFFFF"/>
            <w:noWrap/>
            <w:vAlign w:val="center"/>
            <w:hideMark/>
          </w:tcPr>
          <w:p w14:paraId="2D0D6518" w14:textId="77777777" w:rsidR="007F34B4" w:rsidRPr="007F34B4" w:rsidRDefault="007F34B4" w:rsidP="007F34B4">
            <w:pPr>
              <w:spacing w:after="0" w:line="240" w:lineRule="auto"/>
              <w:jc w:val="center"/>
              <w:rPr>
                <w:rFonts w:eastAsia="Times New Roman" w:cs="Times New Roman"/>
                <w:b/>
                <w:bCs/>
                <w:kern w:val="0"/>
                <w:sz w:val="22"/>
                <w:szCs w:val="22"/>
                <w14:ligatures w14:val="none"/>
              </w:rPr>
            </w:pPr>
            <w:r w:rsidRPr="007F34B4">
              <w:rPr>
                <w:rFonts w:eastAsia="Times New Roman" w:cs="Times New Roman"/>
                <w:b/>
                <w:bCs/>
                <w:kern w:val="0"/>
                <w:sz w:val="22"/>
                <w:szCs w:val="22"/>
                <w14:ligatures w14:val="none"/>
              </w:rPr>
              <w:t>QH đến năm 2035</w:t>
            </w:r>
          </w:p>
        </w:tc>
      </w:tr>
      <w:tr w:rsidR="007F34B4" w:rsidRPr="007F34B4" w14:paraId="32E1A311"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7C2338E4"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w:t>
            </w:r>
          </w:p>
        </w:tc>
        <w:tc>
          <w:tcPr>
            <w:tcW w:w="3320" w:type="dxa"/>
            <w:tcBorders>
              <w:top w:val="nil"/>
              <w:left w:val="nil"/>
              <w:bottom w:val="single" w:sz="8" w:space="0" w:color="auto"/>
              <w:right w:val="single" w:sz="8" w:space="0" w:color="auto"/>
            </w:tcBorders>
            <w:shd w:val="clear" w:color="000000" w:fill="FFFFFF"/>
            <w:noWrap/>
            <w:vAlign w:val="center"/>
            <w:hideMark/>
          </w:tcPr>
          <w:p w14:paraId="6E4A6E33"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Dân số</w:t>
            </w:r>
          </w:p>
        </w:tc>
        <w:tc>
          <w:tcPr>
            <w:tcW w:w="1536" w:type="dxa"/>
            <w:tcBorders>
              <w:top w:val="nil"/>
              <w:left w:val="nil"/>
              <w:bottom w:val="single" w:sz="8" w:space="0" w:color="auto"/>
              <w:right w:val="nil"/>
            </w:tcBorders>
            <w:shd w:val="clear" w:color="000000" w:fill="FFFFFF"/>
            <w:noWrap/>
            <w:vAlign w:val="center"/>
            <w:hideMark/>
          </w:tcPr>
          <w:p w14:paraId="38727F9B"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41.204 </w:t>
            </w:r>
          </w:p>
        </w:tc>
        <w:tc>
          <w:tcPr>
            <w:tcW w:w="1447" w:type="dxa"/>
            <w:tcBorders>
              <w:top w:val="nil"/>
              <w:left w:val="nil"/>
              <w:bottom w:val="single" w:sz="8" w:space="0" w:color="auto"/>
              <w:right w:val="nil"/>
            </w:tcBorders>
            <w:shd w:val="clear" w:color="000000" w:fill="FFFFFF"/>
            <w:noWrap/>
            <w:vAlign w:val="center"/>
            <w:hideMark/>
          </w:tcPr>
          <w:p w14:paraId="1B963880"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1041" w:type="dxa"/>
            <w:tcBorders>
              <w:top w:val="nil"/>
              <w:left w:val="nil"/>
              <w:bottom w:val="single" w:sz="8" w:space="0" w:color="auto"/>
              <w:right w:val="nil"/>
            </w:tcBorders>
            <w:shd w:val="clear" w:color="000000" w:fill="FFFFFF"/>
            <w:noWrap/>
            <w:vAlign w:val="center"/>
            <w:hideMark/>
          </w:tcPr>
          <w:p w14:paraId="6D023C25"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733" w:type="dxa"/>
            <w:tcBorders>
              <w:top w:val="nil"/>
              <w:left w:val="nil"/>
              <w:bottom w:val="single" w:sz="8" w:space="0" w:color="auto"/>
              <w:right w:val="single" w:sz="8" w:space="0" w:color="auto"/>
            </w:tcBorders>
            <w:shd w:val="clear" w:color="000000" w:fill="FFFFFF"/>
            <w:noWrap/>
            <w:vAlign w:val="center"/>
            <w:hideMark/>
          </w:tcPr>
          <w:p w14:paraId="09CA59BF"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người</w:t>
            </w:r>
          </w:p>
        </w:tc>
      </w:tr>
      <w:tr w:rsidR="007F34B4" w:rsidRPr="007F34B4" w14:paraId="38DAAA33"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1539A33D"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w:t>
            </w:r>
          </w:p>
        </w:tc>
        <w:tc>
          <w:tcPr>
            <w:tcW w:w="3320" w:type="dxa"/>
            <w:tcBorders>
              <w:top w:val="nil"/>
              <w:left w:val="nil"/>
              <w:bottom w:val="single" w:sz="8" w:space="0" w:color="auto"/>
              <w:right w:val="single" w:sz="8" w:space="0" w:color="auto"/>
            </w:tcBorders>
            <w:shd w:val="clear" w:color="000000" w:fill="FFFFFF"/>
            <w:noWrap/>
            <w:vAlign w:val="center"/>
            <w:hideMark/>
          </w:tcPr>
          <w:p w14:paraId="5F380964"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phục vụ sinh hoạt</w:t>
            </w:r>
          </w:p>
        </w:tc>
        <w:tc>
          <w:tcPr>
            <w:tcW w:w="1536" w:type="dxa"/>
            <w:tcBorders>
              <w:top w:val="nil"/>
              <w:left w:val="nil"/>
              <w:bottom w:val="single" w:sz="8" w:space="0" w:color="auto"/>
              <w:right w:val="nil"/>
            </w:tcBorders>
            <w:shd w:val="clear" w:color="000000" w:fill="FFFFFF"/>
            <w:noWrap/>
            <w:vAlign w:val="center"/>
            <w:hideMark/>
          </w:tcPr>
          <w:p w14:paraId="03CD1DF2"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41.204 </w:t>
            </w:r>
          </w:p>
        </w:tc>
        <w:tc>
          <w:tcPr>
            <w:tcW w:w="1447" w:type="dxa"/>
            <w:tcBorders>
              <w:top w:val="nil"/>
              <w:left w:val="nil"/>
              <w:bottom w:val="single" w:sz="8" w:space="0" w:color="auto"/>
              <w:right w:val="nil"/>
            </w:tcBorders>
            <w:shd w:val="clear" w:color="000000" w:fill="FFFFFF"/>
            <w:noWrap/>
            <w:vAlign w:val="center"/>
            <w:hideMark/>
          </w:tcPr>
          <w:p w14:paraId="6F026D81"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x 150/1.000 =</w:t>
            </w:r>
          </w:p>
        </w:tc>
        <w:tc>
          <w:tcPr>
            <w:tcW w:w="1041" w:type="dxa"/>
            <w:tcBorders>
              <w:top w:val="nil"/>
              <w:left w:val="nil"/>
              <w:bottom w:val="single" w:sz="8" w:space="0" w:color="auto"/>
              <w:right w:val="nil"/>
            </w:tcBorders>
            <w:shd w:val="clear" w:color="000000" w:fill="FFFFFF"/>
            <w:noWrap/>
            <w:vAlign w:val="center"/>
            <w:hideMark/>
          </w:tcPr>
          <w:p w14:paraId="4B2FEE97"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6180,6</w:t>
            </w:r>
          </w:p>
        </w:tc>
        <w:tc>
          <w:tcPr>
            <w:tcW w:w="733" w:type="dxa"/>
            <w:tcBorders>
              <w:top w:val="nil"/>
              <w:left w:val="nil"/>
              <w:bottom w:val="single" w:sz="8" w:space="0" w:color="auto"/>
              <w:right w:val="single" w:sz="8" w:space="0" w:color="auto"/>
            </w:tcBorders>
            <w:shd w:val="clear" w:color="000000" w:fill="FFFFFF"/>
            <w:noWrap/>
            <w:vAlign w:val="center"/>
            <w:hideMark/>
          </w:tcPr>
          <w:p w14:paraId="08E0F31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16170DE7"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37C02F22"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3</w:t>
            </w:r>
          </w:p>
        </w:tc>
        <w:tc>
          <w:tcPr>
            <w:tcW w:w="3320" w:type="dxa"/>
            <w:tcBorders>
              <w:top w:val="nil"/>
              <w:left w:val="nil"/>
              <w:bottom w:val="single" w:sz="8" w:space="0" w:color="auto"/>
              <w:right w:val="single" w:sz="8" w:space="0" w:color="auto"/>
            </w:tcBorders>
            <w:shd w:val="clear" w:color="000000" w:fill="FFFFFF"/>
            <w:noWrap/>
            <w:vAlign w:val="center"/>
            <w:hideMark/>
          </w:tcPr>
          <w:p w14:paraId="62DD0590"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phục vụ công trình công cộng</w:t>
            </w:r>
          </w:p>
        </w:tc>
        <w:tc>
          <w:tcPr>
            <w:tcW w:w="1536" w:type="dxa"/>
            <w:tcBorders>
              <w:top w:val="nil"/>
              <w:left w:val="nil"/>
              <w:bottom w:val="single" w:sz="8" w:space="0" w:color="auto"/>
              <w:right w:val="nil"/>
            </w:tcBorders>
            <w:shd w:val="clear" w:color="000000" w:fill="FFFFFF"/>
            <w:noWrap/>
            <w:vAlign w:val="center"/>
            <w:hideMark/>
          </w:tcPr>
          <w:p w14:paraId="542B59D3"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6.181 </w:t>
            </w:r>
          </w:p>
        </w:tc>
        <w:tc>
          <w:tcPr>
            <w:tcW w:w="1447" w:type="dxa"/>
            <w:tcBorders>
              <w:top w:val="nil"/>
              <w:left w:val="nil"/>
              <w:bottom w:val="single" w:sz="8" w:space="0" w:color="auto"/>
              <w:right w:val="nil"/>
            </w:tcBorders>
            <w:shd w:val="clear" w:color="000000" w:fill="FFFFFF"/>
            <w:noWrap/>
            <w:vAlign w:val="center"/>
            <w:hideMark/>
          </w:tcPr>
          <w:p w14:paraId="1E21DECD"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x 15% = </w:t>
            </w:r>
          </w:p>
        </w:tc>
        <w:tc>
          <w:tcPr>
            <w:tcW w:w="1041" w:type="dxa"/>
            <w:tcBorders>
              <w:top w:val="nil"/>
              <w:left w:val="nil"/>
              <w:bottom w:val="single" w:sz="8" w:space="0" w:color="auto"/>
              <w:right w:val="nil"/>
            </w:tcBorders>
            <w:shd w:val="clear" w:color="000000" w:fill="FFFFFF"/>
            <w:noWrap/>
            <w:vAlign w:val="center"/>
            <w:hideMark/>
          </w:tcPr>
          <w:p w14:paraId="146D2E93"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927,09</w:t>
            </w:r>
          </w:p>
        </w:tc>
        <w:tc>
          <w:tcPr>
            <w:tcW w:w="733" w:type="dxa"/>
            <w:tcBorders>
              <w:top w:val="nil"/>
              <w:left w:val="nil"/>
              <w:bottom w:val="single" w:sz="8" w:space="0" w:color="auto"/>
              <w:right w:val="single" w:sz="8" w:space="0" w:color="auto"/>
            </w:tcBorders>
            <w:shd w:val="clear" w:color="000000" w:fill="FFFFFF"/>
            <w:noWrap/>
            <w:vAlign w:val="center"/>
            <w:hideMark/>
          </w:tcPr>
          <w:p w14:paraId="3BA0778C"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42B47DEF"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0D7D1ACE"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4</w:t>
            </w:r>
          </w:p>
        </w:tc>
        <w:tc>
          <w:tcPr>
            <w:tcW w:w="3320" w:type="dxa"/>
            <w:tcBorders>
              <w:top w:val="nil"/>
              <w:left w:val="nil"/>
              <w:bottom w:val="single" w:sz="8" w:space="0" w:color="auto"/>
              <w:right w:val="single" w:sz="8" w:space="0" w:color="auto"/>
            </w:tcBorders>
            <w:shd w:val="clear" w:color="000000" w:fill="FFFFFF"/>
            <w:noWrap/>
            <w:vAlign w:val="center"/>
            <w:hideMark/>
          </w:tcPr>
          <w:p w14:paraId="137A1A0B"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phục vụ SX nông nghiệp</w:t>
            </w:r>
          </w:p>
        </w:tc>
        <w:tc>
          <w:tcPr>
            <w:tcW w:w="1536" w:type="dxa"/>
            <w:tcBorders>
              <w:top w:val="nil"/>
              <w:left w:val="nil"/>
              <w:bottom w:val="single" w:sz="8" w:space="0" w:color="auto"/>
              <w:right w:val="nil"/>
            </w:tcBorders>
            <w:shd w:val="clear" w:color="000000" w:fill="FFFFFF"/>
            <w:noWrap/>
            <w:vAlign w:val="center"/>
            <w:hideMark/>
          </w:tcPr>
          <w:p w14:paraId="4E45DD3B" w14:textId="77777777" w:rsidR="007F34B4" w:rsidRPr="007F34B4" w:rsidRDefault="007F34B4" w:rsidP="007F34B4">
            <w:pPr>
              <w:spacing w:after="0" w:line="240" w:lineRule="auto"/>
              <w:jc w:val="right"/>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10KW/60ha x </w:t>
            </w:r>
          </w:p>
        </w:tc>
        <w:tc>
          <w:tcPr>
            <w:tcW w:w="1447" w:type="dxa"/>
            <w:tcBorders>
              <w:top w:val="nil"/>
              <w:left w:val="nil"/>
              <w:bottom w:val="single" w:sz="8" w:space="0" w:color="auto"/>
              <w:right w:val="nil"/>
            </w:tcBorders>
            <w:shd w:val="clear" w:color="000000" w:fill="FFFFFF"/>
            <w:noWrap/>
            <w:vAlign w:val="center"/>
            <w:hideMark/>
          </w:tcPr>
          <w:p w14:paraId="6944F3FA"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14.626,27 </w:t>
            </w:r>
          </w:p>
        </w:tc>
        <w:tc>
          <w:tcPr>
            <w:tcW w:w="1041" w:type="dxa"/>
            <w:tcBorders>
              <w:top w:val="nil"/>
              <w:left w:val="nil"/>
              <w:bottom w:val="single" w:sz="8" w:space="0" w:color="auto"/>
              <w:right w:val="nil"/>
            </w:tcBorders>
            <w:shd w:val="clear" w:color="000000" w:fill="FFFFFF"/>
            <w:noWrap/>
            <w:vAlign w:val="center"/>
            <w:hideMark/>
          </w:tcPr>
          <w:p w14:paraId="1550ABF8"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2437,71</w:t>
            </w:r>
          </w:p>
        </w:tc>
        <w:tc>
          <w:tcPr>
            <w:tcW w:w="733" w:type="dxa"/>
            <w:tcBorders>
              <w:top w:val="nil"/>
              <w:left w:val="nil"/>
              <w:bottom w:val="single" w:sz="8" w:space="0" w:color="auto"/>
              <w:right w:val="single" w:sz="8" w:space="0" w:color="auto"/>
            </w:tcBorders>
            <w:shd w:val="clear" w:color="000000" w:fill="FFFFFF"/>
            <w:noWrap/>
            <w:vAlign w:val="center"/>
            <w:hideMark/>
          </w:tcPr>
          <w:p w14:paraId="52E1FD05"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4A380EE7"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215020DA"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5</w:t>
            </w:r>
          </w:p>
        </w:tc>
        <w:tc>
          <w:tcPr>
            <w:tcW w:w="3320" w:type="dxa"/>
            <w:tcBorders>
              <w:top w:val="nil"/>
              <w:left w:val="nil"/>
              <w:bottom w:val="single" w:sz="8" w:space="0" w:color="auto"/>
              <w:right w:val="single" w:sz="8" w:space="0" w:color="auto"/>
            </w:tcBorders>
            <w:shd w:val="clear" w:color="000000" w:fill="FFFFFF"/>
            <w:noWrap/>
            <w:vAlign w:val="center"/>
            <w:hideMark/>
          </w:tcPr>
          <w:p w14:paraId="1A091BAC"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phục vụ SX công nghiệp</w:t>
            </w:r>
          </w:p>
        </w:tc>
        <w:tc>
          <w:tcPr>
            <w:tcW w:w="1536" w:type="dxa"/>
            <w:tcBorders>
              <w:top w:val="nil"/>
              <w:left w:val="nil"/>
              <w:bottom w:val="single" w:sz="8" w:space="0" w:color="auto"/>
              <w:right w:val="nil"/>
            </w:tcBorders>
            <w:shd w:val="clear" w:color="000000" w:fill="FFFFFF"/>
            <w:noWrap/>
            <w:vAlign w:val="center"/>
            <w:hideMark/>
          </w:tcPr>
          <w:p w14:paraId="6A774C1B"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2.437,71 </w:t>
            </w:r>
          </w:p>
        </w:tc>
        <w:tc>
          <w:tcPr>
            <w:tcW w:w="1447" w:type="dxa"/>
            <w:tcBorders>
              <w:top w:val="nil"/>
              <w:left w:val="nil"/>
              <w:bottom w:val="single" w:sz="8" w:space="0" w:color="auto"/>
              <w:right w:val="nil"/>
            </w:tcBorders>
            <w:shd w:val="clear" w:color="000000" w:fill="FFFFFF"/>
            <w:noWrap/>
            <w:vAlign w:val="center"/>
            <w:hideMark/>
          </w:tcPr>
          <w:p w14:paraId="7DAF919B"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x 5% =</w:t>
            </w:r>
          </w:p>
        </w:tc>
        <w:tc>
          <w:tcPr>
            <w:tcW w:w="1041" w:type="dxa"/>
            <w:tcBorders>
              <w:top w:val="nil"/>
              <w:left w:val="nil"/>
              <w:bottom w:val="single" w:sz="8" w:space="0" w:color="auto"/>
              <w:right w:val="nil"/>
            </w:tcBorders>
            <w:shd w:val="clear" w:color="000000" w:fill="FFFFFF"/>
            <w:noWrap/>
            <w:vAlign w:val="center"/>
            <w:hideMark/>
          </w:tcPr>
          <w:p w14:paraId="5371D36E"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121,89</w:t>
            </w:r>
          </w:p>
        </w:tc>
        <w:tc>
          <w:tcPr>
            <w:tcW w:w="733" w:type="dxa"/>
            <w:tcBorders>
              <w:top w:val="nil"/>
              <w:left w:val="nil"/>
              <w:bottom w:val="single" w:sz="8" w:space="0" w:color="auto"/>
              <w:right w:val="single" w:sz="8" w:space="0" w:color="auto"/>
            </w:tcBorders>
            <w:shd w:val="clear" w:color="000000" w:fill="FFFFFF"/>
            <w:noWrap/>
            <w:vAlign w:val="center"/>
            <w:hideMark/>
          </w:tcPr>
          <w:p w14:paraId="50C900FF"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KVA</w:t>
            </w:r>
          </w:p>
        </w:tc>
      </w:tr>
      <w:tr w:rsidR="007F34B4" w:rsidRPr="007F34B4" w14:paraId="5C58DDF9"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63A08CB5"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6</w:t>
            </w:r>
          </w:p>
        </w:tc>
        <w:tc>
          <w:tcPr>
            <w:tcW w:w="3320" w:type="dxa"/>
            <w:tcBorders>
              <w:top w:val="nil"/>
              <w:left w:val="nil"/>
              <w:bottom w:val="single" w:sz="8" w:space="0" w:color="auto"/>
              <w:right w:val="single" w:sz="8" w:space="0" w:color="auto"/>
            </w:tcBorders>
            <w:shd w:val="clear" w:color="000000" w:fill="FFFFFF"/>
            <w:noWrap/>
            <w:vAlign w:val="center"/>
            <w:hideMark/>
          </w:tcPr>
          <w:p w14:paraId="2142DEF6"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Tổn thất điện năng</w:t>
            </w:r>
          </w:p>
        </w:tc>
        <w:tc>
          <w:tcPr>
            <w:tcW w:w="1536" w:type="dxa"/>
            <w:tcBorders>
              <w:top w:val="nil"/>
              <w:left w:val="nil"/>
              <w:bottom w:val="single" w:sz="8" w:space="0" w:color="auto"/>
              <w:right w:val="nil"/>
            </w:tcBorders>
            <w:shd w:val="clear" w:color="000000" w:fill="FFFFFF"/>
            <w:noWrap/>
            <w:vAlign w:val="center"/>
            <w:hideMark/>
          </w:tcPr>
          <w:p w14:paraId="1D7049BA"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6.181 </w:t>
            </w:r>
          </w:p>
        </w:tc>
        <w:tc>
          <w:tcPr>
            <w:tcW w:w="1447" w:type="dxa"/>
            <w:tcBorders>
              <w:top w:val="nil"/>
              <w:left w:val="nil"/>
              <w:bottom w:val="single" w:sz="8" w:space="0" w:color="auto"/>
              <w:right w:val="nil"/>
            </w:tcBorders>
            <w:shd w:val="clear" w:color="000000" w:fill="FFFFFF"/>
            <w:noWrap/>
            <w:vAlign w:val="center"/>
            <w:hideMark/>
          </w:tcPr>
          <w:p w14:paraId="77C92D8C"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x 10% =</w:t>
            </w:r>
          </w:p>
        </w:tc>
        <w:tc>
          <w:tcPr>
            <w:tcW w:w="1041" w:type="dxa"/>
            <w:tcBorders>
              <w:top w:val="nil"/>
              <w:left w:val="nil"/>
              <w:bottom w:val="single" w:sz="8" w:space="0" w:color="auto"/>
              <w:right w:val="nil"/>
            </w:tcBorders>
            <w:shd w:val="clear" w:color="000000" w:fill="FFFFFF"/>
            <w:noWrap/>
            <w:vAlign w:val="center"/>
            <w:hideMark/>
          </w:tcPr>
          <w:p w14:paraId="7BE550E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618,06</w:t>
            </w:r>
          </w:p>
        </w:tc>
        <w:tc>
          <w:tcPr>
            <w:tcW w:w="733" w:type="dxa"/>
            <w:tcBorders>
              <w:top w:val="nil"/>
              <w:left w:val="nil"/>
              <w:bottom w:val="single" w:sz="8" w:space="0" w:color="auto"/>
              <w:right w:val="single" w:sz="8" w:space="0" w:color="auto"/>
            </w:tcBorders>
            <w:shd w:val="clear" w:color="000000" w:fill="FFFFFF"/>
            <w:noWrap/>
            <w:vAlign w:val="center"/>
            <w:hideMark/>
          </w:tcPr>
          <w:p w14:paraId="275E00FE"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17A787A6"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58488128"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7</w:t>
            </w:r>
          </w:p>
        </w:tc>
        <w:tc>
          <w:tcPr>
            <w:tcW w:w="3320" w:type="dxa"/>
            <w:tcBorders>
              <w:top w:val="nil"/>
              <w:left w:val="nil"/>
              <w:bottom w:val="single" w:sz="8" w:space="0" w:color="auto"/>
              <w:right w:val="single" w:sz="8" w:space="0" w:color="auto"/>
            </w:tcBorders>
            <w:shd w:val="clear" w:color="000000" w:fill="FFFFFF"/>
            <w:noWrap/>
            <w:vAlign w:val="center"/>
            <w:hideMark/>
          </w:tcPr>
          <w:p w14:paraId="708FC45A"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năng dự phòng</w:t>
            </w:r>
          </w:p>
        </w:tc>
        <w:tc>
          <w:tcPr>
            <w:tcW w:w="1536" w:type="dxa"/>
            <w:tcBorders>
              <w:top w:val="nil"/>
              <w:left w:val="nil"/>
              <w:bottom w:val="single" w:sz="8" w:space="0" w:color="auto"/>
              <w:right w:val="nil"/>
            </w:tcBorders>
            <w:shd w:val="clear" w:color="000000" w:fill="FFFFFF"/>
            <w:noWrap/>
            <w:vAlign w:val="center"/>
            <w:hideMark/>
          </w:tcPr>
          <w:p w14:paraId="566CB551"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6.181 </w:t>
            </w:r>
          </w:p>
        </w:tc>
        <w:tc>
          <w:tcPr>
            <w:tcW w:w="1447" w:type="dxa"/>
            <w:tcBorders>
              <w:top w:val="nil"/>
              <w:left w:val="nil"/>
              <w:bottom w:val="single" w:sz="8" w:space="0" w:color="auto"/>
              <w:right w:val="nil"/>
            </w:tcBorders>
            <w:shd w:val="clear" w:color="000000" w:fill="FFFFFF"/>
            <w:noWrap/>
            <w:vAlign w:val="center"/>
            <w:hideMark/>
          </w:tcPr>
          <w:p w14:paraId="2374D1C0"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x 5% =</w:t>
            </w:r>
          </w:p>
        </w:tc>
        <w:tc>
          <w:tcPr>
            <w:tcW w:w="1041" w:type="dxa"/>
            <w:tcBorders>
              <w:top w:val="nil"/>
              <w:left w:val="nil"/>
              <w:bottom w:val="single" w:sz="8" w:space="0" w:color="auto"/>
              <w:right w:val="nil"/>
            </w:tcBorders>
            <w:shd w:val="clear" w:color="000000" w:fill="FFFFFF"/>
            <w:noWrap/>
            <w:vAlign w:val="center"/>
            <w:hideMark/>
          </w:tcPr>
          <w:p w14:paraId="539F66C0"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309,03</w:t>
            </w:r>
          </w:p>
        </w:tc>
        <w:tc>
          <w:tcPr>
            <w:tcW w:w="733" w:type="dxa"/>
            <w:tcBorders>
              <w:top w:val="nil"/>
              <w:left w:val="nil"/>
              <w:bottom w:val="single" w:sz="8" w:space="0" w:color="auto"/>
              <w:right w:val="single" w:sz="8" w:space="0" w:color="auto"/>
            </w:tcBorders>
            <w:shd w:val="clear" w:color="000000" w:fill="FFFFFF"/>
            <w:noWrap/>
            <w:vAlign w:val="center"/>
            <w:hideMark/>
          </w:tcPr>
          <w:p w14:paraId="2535AFD7"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1CA64654"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110BBC28"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3320" w:type="dxa"/>
            <w:tcBorders>
              <w:top w:val="nil"/>
              <w:left w:val="nil"/>
              <w:bottom w:val="single" w:sz="8" w:space="0" w:color="auto"/>
              <w:right w:val="single" w:sz="8" w:space="0" w:color="auto"/>
            </w:tcBorders>
            <w:shd w:val="clear" w:color="000000" w:fill="FFFFFF"/>
            <w:noWrap/>
            <w:vAlign w:val="center"/>
            <w:hideMark/>
          </w:tcPr>
          <w:p w14:paraId="0A3DFDA3"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Tổng dung lượng</w:t>
            </w:r>
          </w:p>
        </w:tc>
        <w:tc>
          <w:tcPr>
            <w:tcW w:w="1536" w:type="dxa"/>
            <w:tcBorders>
              <w:top w:val="nil"/>
              <w:left w:val="nil"/>
              <w:bottom w:val="single" w:sz="8" w:space="0" w:color="auto"/>
              <w:right w:val="nil"/>
            </w:tcBorders>
            <w:shd w:val="clear" w:color="000000" w:fill="FFFFFF"/>
            <w:noWrap/>
            <w:vAlign w:val="center"/>
            <w:hideMark/>
          </w:tcPr>
          <w:p w14:paraId="0738050C"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1447" w:type="dxa"/>
            <w:tcBorders>
              <w:top w:val="nil"/>
              <w:left w:val="nil"/>
              <w:bottom w:val="single" w:sz="8" w:space="0" w:color="auto"/>
              <w:right w:val="nil"/>
            </w:tcBorders>
            <w:shd w:val="clear" w:color="000000" w:fill="FFFFFF"/>
            <w:noWrap/>
            <w:vAlign w:val="center"/>
            <w:hideMark/>
          </w:tcPr>
          <w:p w14:paraId="0B2664FF"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1041" w:type="dxa"/>
            <w:tcBorders>
              <w:top w:val="nil"/>
              <w:left w:val="nil"/>
              <w:bottom w:val="single" w:sz="8" w:space="0" w:color="auto"/>
              <w:right w:val="nil"/>
            </w:tcBorders>
            <w:shd w:val="clear" w:color="000000" w:fill="FFFFFF"/>
            <w:noWrap/>
            <w:vAlign w:val="center"/>
            <w:hideMark/>
          </w:tcPr>
          <w:p w14:paraId="5AFD30A0"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10594,38</w:t>
            </w:r>
          </w:p>
        </w:tc>
        <w:tc>
          <w:tcPr>
            <w:tcW w:w="733" w:type="dxa"/>
            <w:tcBorders>
              <w:top w:val="nil"/>
              <w:left w:val="nil"/>
              <w:bottom w:val="single" w:sz="8" w:space="0" w:color="auto"/>
              <w:right w:val="single" w:sz="8" w:space="0" w:color="auto"/>
            </w:tcBorders>
            <w:shd w:val="clear" w:color="000000" w:fill="FFFFFF"/>
            <w:noWrap/>
            <w:vAlign w:val="center"/>
            <w:hideMark/>
          </w:tcPr>
          <w:p w14:paraId="3E3F477C"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403AB6B1" w14:textId="77777777" w:rsidTr="007F34B4">
        <w:trPr>
          <w:jc w:val="center"/>
        </w:trPr>
        <w:tc>
          <w:tcPr>
            <w:tcW w:w="7854" w:type="dxa"/>
            <w:gridSpan w:val="5"/>
            <w:tcBorders>
              <w:top w:val="nil"/>
              <w:left w:val="nil"/>
              <w:bottom w:val="nil"/>
              <w:right w:val="nil"/>
            </w:tcBorders>
            <w:shd w:val="clear" w:color="000000" w:fill="FFFFFF"/>
            <w:noWrap/>
            <w:vAlign w:val="center"/>
            <w:hideMark/>
          </w:tcPr>
          <w:p w14:paraId="31E4B5AB" w14:textId="36D3DC58"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Bảng tổng hợp nhu cầu tiêu thụ điện đến năm 2050</w:t>
            </w:r>
          </w:p>
        </w:tc>
        <w:tc>
          <w:tcPr>
            <w:tcW w:w="733" w:type="dxa"/>
            <w:tcBorders>
              <w:top w:val="nil"/>
              <w:left w:val="nil"/>
              <w:bottom w:val="nil"/>
              <w:right w:val="nil"/>
            </w:tcBorders>
            <w:shd w:val="clear" w:color="000000" w:fill="FFFFFF"/>
            <w:noWrap/>
            <w:vAlign w:val="center"/>
            <w:hideMark/>
          </w:tcPr>
          <w:p w14:paraId="2E1A40F5"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r>
      <w:tr w:rsidR="007F34B4" w:rsidRPr="007F34B4" w14:paraId="781A1B42" w14:textId="77777777" w:rsidTr="007F34B4">
        <w:trPr>
          <w:jc w:val="center"/>
        </w:trPr>
        <w:tc>
          <w:tcPr>
            <w:tcW w:w="51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77F8D47" w14:textId="77777777" w:rsidR="007F34B4" w:rsidRPr="007F34B4" w:rsidRDefault="007F34B4" w:rsidP="007F34B4">
            <w:pPr>
              <w:spacing w:after="0" w:line="240" w:lineRule="auto"/>
              <w:jc w:val="both"/>
              <w:rPr>
                <w:rFonts w:eastAsia="Times New Roman" w:cs="Times New Roman"/>
                <w:b/>
                <w:bCs/>
                <w:kern w:val="0"/>
                <w:sz w:val="22"/>
                <w:szCs w:val="22"/>
                <w14:ligatures w14:val="none"/>
              </w:rPr>
            </w:pPr>
            <w:r w:rsidRPr="007F34B4">
              <w:rPr>
                <w:rFonts w:eastAsia="Times New Roman" w:cs="Times New Roman"/>
                <w:b/>
                <w:bCs/>
                <w:kern w:val="0"/>
                <w:sz w:val="22"/>
                <w:szCs w:val="22"/>
                <w14:ligatures w14:val="none"/>
              </w:rPr>
              <w:t>TT</w:t>
            </w:r>
          </w:p>
        </w:tc>
        <w:tc>
          <w:tcPr>
            <w:tcW w:w="3320" w:type="dxa"/>
            <w:tcBorders>
              <w:top w:val="single" w:sz="8" w:space="0" w:color="auto"/>
              <w:left w:val="nil"/>
              <w:bottom w:val="single" w:sz="8" w:space="0" w:color="auto"/>
              <w:right w:val="single" w:sz="8" w:space="0" w:color="auto"/>
            </w:tcBorders>
            <w:shd w:val="clear" w:color="000000" w:fill="FFFFFF"/>
            <w:noWrap/>
            <w:vAlign w:val="center"/>
            <w:hideMark/>
          </w:tcPr>
          <w:p w14:paraId="635BA2A0" w14:textId="77777777" w:rsidR="007F34B4" w:rsidRPr="007F34B4" w:rsidRDefault="007F34B4" w:rsidP="007F34B4">
            <w:pPr>
              <w:spacing w:after="0" w:line="240" w:lineRule="auto"/>
              <w:jc w:val="both"/>
              <w:rPr>
                <w:rFonts w:eastAsia="Times New Roman" w:cs="Times New Roman"/>
                <w:b/>
                <w:bCs/>
                <w:kern w:val="0"/>
                <w:sz w:val="22"/>
                <w:szCs w:val="22"/>
                <w14:ligatures w14:val="none"/>
              </w:rPr>
            </w:pPr>
            <w:r w:rsidRPr="007F34B4">
              <w:rPr>
                <w:rFonts w:eastAsia="Times New Roman" w:cs="Times New Roman"/>
                <w:b/>
                <w:bCs/>
                <w:kern w:val="0"/>
                <w:sz w:val="22"/>
                <w:szCs w:val="22"/>
                <w14:ligatures w14:val="none"/>
              </w:rPr>
              <w:t>Hạng mục</w:t>
            </w:r>
          </w:p>
        </w:tc>
        <w:tc>
          <w:tcPr>
            <w:tcW w:w="4757" w:type="dxa"/>
            <w:gridSpan w:val="4"/>
            <w:tcBorders>
              <w:top w:val="single" w:sz="8" w:space="0" w:color="auto"/>
              <w:left w:val="nil"/>
              <w:bottom w:val="single" w:sz="8" w:space="0" w:color="auto"/>
              <w:right w:val="single" w:sz="8" w:space="0" w:color="000000"/>
            </w:tcBorders>
            <w:shd w:val="clear" w:color="000000" w:fill="FFFFFF"/>
            <w:noWrap/>
            <w:vAlign w:val="center"/>
            <w:hideMark/>
          </w:tcPr>
          <w:p w14:paraId="4D7AB90E" w14:textId="77777777" w:rsidR="007F34B4" w:rsidRPr="007F34B4" w:rsidRDefault="007F34B4" w:rsidP="007F34B4">
            <w:pPr>
              <w:spacing w:after="0" w:line="240" w:lineRule="auto"/>
              <w:jc w:val="center"/>
              <w:rPr>
                <w:rFonts w:eastAsia="Times New Roman" w:cs="Times New Roman"/>
                <w:b/>
                <w:bCs/>
                <w:kern w:val="0"/>
                <w:sz w:val="22"/>
                <w:szCs w:val="22"/>
                <w14:ligatures w14:val="none"/>
              </w:rPr>
            </w:pPr>
            <w:r w:rsidRPr="007F34B4">
              <w:rPr>
                <w:rFonts w:eastAsia="Times New Roman" w:cs="Times New Roman"/>
                <w:b/>
                <w:bCs/>
                <w:kern w:val="0"/>
                <w:sz w:val="22"/>
                <w:szCs w:val="22"/>
                <w14:ligatures w14:val="none"/>
              </w:rPr>
              <w:t>QH đến năm 2050</w:t>
            </w:r>
          </w:p>
        </w:tc>
      </w:tr>
      <w:tr w:rsidR="007F34B4" w:rsidRPr="007F34B4" w14:paraId="5B3DFB82"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1C94B6A1"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w:t>
            </w:r>
          </w:p>
        </w:tc>
        <w:tc>
          <w:tcPr>
            <w:tcW w:w="3320" w:type="dxa"/>
            <w:tcBorders>
              <w:top w:val="nil"/>
              <w:left w:val="nil"/>
              <w:bottom w:val="single" w:sz="8" w:space="0" w:color="auto"/>
              <w:right w:val="single" w:sz="8" w:space="0" w:color="auto"/>
            </w:tcBorders>
            <w:shd w:val="clear" w:color="000000" w:fill="FFFFFF"/>
            <w:noWrap/>
            <w:vAlign w:val="center"/>
            <w:hideMark/>
          </w:tcPr>
          <w:p w14:paraId="102EF783"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Dân số</w:t>
            </w:r>
          </w:p>
        </w:tc>
        <w:tc>
          <w:tcPr>
            <w:tcW w:w="1536" w:type="dxa"/>
            <w:tcBorders>
              <w:top w:val="nil"/>
              <w:left w:val="nil"/>
              <w:bottom w:val="single" w:sz="8" w:space="0" w:color="auto"/>
              <w:right w:val="nil"/>
            </w:tcBorders>
            <w:shd w:val="clear" w:color="000000" w:fill="FFFFFF"/>
            <w:noWrap/>
            <w:vAlign w:val="center"/>
            <w:hideMark/>
          </w:tcPr>
          <w:p w14:paraId="74DA18D4"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50.246 </w:t>
            </w:r>
          </w:p>
        </w:tc>
        <w:tc>
          <w:tcPr>
            <w:tcW w:w="1447" w:type="dxa"/>
            <w:tcBorders>
              <w:top w:val="nil"/>
              <w:left w:val="nil"/>
              <w:bottom w:val="single" w:sz="8" w:space="0" w:color="auto"/>
              <w:right w:val="nil"/>
            </w:tcBorders>
            <w:shd w:val="clear" w:color="000000" w:fill="FFFFFF"/>
            <w:noWrap/>
            <w:vAlign w:val="center"/>
            <w:hideMark/>
          </w:tcPr>
          <w:p w14:paraId="6DF77EB7"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1041" w:type="dxa"/>
            <w:tcBorders>
              <w:top w:val="nil"/>
              <w:left w:val="nil"/>
              <w:bottom w:val="single" w:sz="8" w:space="0" w:color="auto"/>
              <w:right w:val="nil"/>
            </w:tcBorders>
            <w:shd w:val="clear" w:color="000000" w:fill="FFFFFF"/>
            <w:noWrap/>
            <w:vAlign w:val="center"/>
            <w:hideMark/>
          </w:tcPr>
          <w:p w14:paraId="4AC51C81"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733" w:type="dxa"/>
            <w:tcBorders>
              <w:top w:val="nil"/>
              <w:left w:val="nil"/>
              <w:bottom w:val="single" w:sz="8" w:space="0" w:color="auto"/>
              <w:right w:val="single" w:sz="8" w:space="0" w:color="auto"/>
            </w:tcBorders>
            <w:shd w:val="clear" w:color="000000" w:fill="FFFFFF"/>
            <w:noWrap/>
            <w:vAlign w:val="center"/>
            <w:hideMark/>
          </w:tcPr>
          <w:p w14:paraId="06E35B9B"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người</w:t>
            </w:r>
          </w:p>
        </w:tc>
      </w:tr>
      <w:tr w:rsidR="007F34B4" w:rsidRPr="007F34B4" w14:paraId="13CF8526"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73E69EE3"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w:t>
            </w:r>
          </w:p>
        </w:tc>
        <w:tc>
          <w:tcPr>
            <w:tcW w:w="3320" w:type="dxa"/>
            <w:tcBorders>
              <w:top w:val="nil"/>
              <w:left w:val="nil"/>
              <w:bottom w:val="single" w:sz="8" w:space="0" w:color="auto"/>
              <w:right w:val="single" w:sz="8" w:space="0" w:color="auto"/>
            </w:tcBorders>
            <w:shd w:val="clear" w:color="000000" w:fill="FFFFFF"/>
            <w:noWrap/>
            <w:vAlign w:val="center"/>
            <w:hideMark/>
          </w:tcPr>
          <w:p w14:paraId="716A638C"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phục vụ sinh hoạt</w:t>
            </w:r>
          </w:p>
        </w:tc>
        <w:tc>
          <w:tcPr>
            <w:tcW w:w="1536" w:type="dxa"/>
            <w:tcBorders>
              <w:top w:val="nil"/>
              <w:left w:val="nil"/>
              <w:bottom w:val="single" w:sz="8" w:space="0" w:color="auto"/>
              <w:right w:val="nil"/>
            </w:tcBorders>
            <w:shd w:val="clear" w:color="000000" w:fill="FFFFFF"/>
            <w:noWrap/>
            <w:vAlign w:val="center"/>
            <w:hideMark/>
          </w:tcPr>
          <w:p w14:paraId="1979E015"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50.246 </w:t>
            </w:r>
          </w:p>
        </w:tc>
        <w:tc>
          <w:tcPr>
            <w:tcW w:w="1447" w:type="dxa"/>
            <w:tcBorders>
              <w:top w:val="nil"/>
              <w:left w:val="nil"/>
              <w:bottom w:val="single" w:sz="8" w:space="0" w:color="auto"/>
              <w:right w:val="nil"/>
            </w:tcBorders>
            <w:shd w:val="clear" w:color="000000" w:fill="FFFFFF"/>
            <w:noWrap/>
            <w:vAlign w:val="center"/>
            <w:hideMark/>
          </w:tcPr>
          <w:p w14:paraId="73964098"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x 150/1.000 =</w:t>
            </w:r>
          </w:p>
        </w:tc>
        <w:tc>
          <w:tcPr>
            <w:tcW w:w="1041" w:type="dxa"/>
            <w:tcBorders>
              <w:top w:val="nil"/>
              <w:left w:val="nil"/>
              <w:bottom w:val="single" w:sz="8" w:space="0" w:color="auto"/>
              <w:right w:val="nil"/>
            </w:tcBorders>
            <w:shd w:val="clear" w:color="000000" w:fill="FFFFFF"/>
            <w:noWrap/>
            <w:vAlign w:val="center"/>
            <w:hideMark/>
          </w:tcPr>
          <w:p w14:paraId="6639058C"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7536,9</w:t>
            </w:r>
          </w:p>
        </w:tc>
        <w:tc>
          <w:tcPr>
            <w:tcW w:w="733" w:type="dxa"/>
            <w:tcBorders>
              <w:top w:val="nil"/>
              <w:left w:val="nil"/>
              <w:bottom w:val="single" w:sz="8" w:space="0" w:color="auto"/>
              <w:right w:val="single" w:sz="8" w:space="0" w:color="auto"/>
            </w:tcBorders>
            <w:shd w:val="clear" w:color="000000" w:fill="FFFFFF"/>
            <w:noWrap/>
            <w:vAlign w:val="center"/>
            <w:hideMark/>
          </w:tcPr>
          <w:p w14:paraId="3496AF4A"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1348C812"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1B33BF6D"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3</w:t>
            </w:r>
          </w:p>
        </w:tc>
        <w:tc>
          <w:tcPr>
            <w:tcW w:w="3320" w:type="dxa"/>
            <w:tcBorders>
              <w:top w:val="nil"/>
              <w:left w:val="nil"/>
              <w:bottom w:val="single" w:sz="8" w:space="0" w:color="auto"/>
              <w:right w:val="single" w:sz="8" w:space="0" w:color="auto"/>
            </w:tcBorders>
            <w:shd w:val="clear" w:color="000000" w:fill="FFFFFF"/>
            <w:noWrap/>
            <w:vAlign w:val="center"/>
            <w:hideMark/>
          </w:tcPr>
          <w:p w14:paraId="2B436A0D"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phục vụ công trình công cộng</w:t>
            </w:r>
          </w:p>
        </w:tc>
        <w:tc>
          <w:tcPr>
            <w:tcW w:w="1536" w:type="dxa"/>
            <w:tcBorders>
              <w:top w:val="nil"/>
              <w:left w:val="nil"/>
              <w:bottom w:val="single" w:sz="8" w:space="0" w:color="auto"/>
              <w:right w:val="nil"/>
            </w:tcBorders>
            <w:shd w:val="clear" w:color="000000" w:fill="FFFFFF"/>
            <w:noWrap/>
            <w:vAlign w:val="center"/>
            <w:hideMark/>
          </w:tcPr>
          <w:p w14:paraId="54484A11"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7.537 </w:t>
            </w:r>
          </w:p>
        </w:tc>
        <w:tc>
          <w:tcPr>
            <w:tcW w:w="1447" w:type="dxa"/>
            <w:tcBorders>
              <w:top w:val="nil"/>
              <w:left w:val="nil"/>
              <w:bottom w:val="single" w:sz="8" w:space="0" w:color="auto"/>
              <w:right w:val="nil"/>
            </w:tcBorders>
            <w:shd w:val="clear" w:color="000000" w:fill="FFFFFF"/>
            <w:noWrap/>
            <w:vAlign w:val="center"/>
            <w:hideMark/>
          </w:tcPr>
          <w:p w14:paraId="744E43BE"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x 15% = </w:t>
            </w:r>
          </w:p>
        </w:tc>
        <w:tc>
          <w:tcPr>
            <w:tcW w:w="1041" w:type="dxa"/>
            <w:tcBorders>
              <w:top w:val="nil"/>
              <w:left w:val="nil"/>
              <w:bottom w:val="single" w:sz="8" w:space="0" w:color="auto"/>
              <w:right w:val="nil"/>
            </w:tcBorders>
            <w:shd w:val="clear" w:color="000000" w:fill="FFFFFF"/>
            <w:noWrap/>
            <w:vAlign w:val="center"/>
            <w:hideMark/>
          </w:tcPr>
          <w:p w14:paraId="7989BA7E"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1130,535</w:t>
            </w:r>
          </w:p>
        </w:tc>
        <w:tc>
          <w:tcPr>
            <w:tcW w:w="733" w:type="dxa"/>
            <w:tcBorders>
              <w:top w:val="nil"/>
              <w:left w:val="nil"/>
              <w:bottom w:val="single" w:sz="8" w:space="0" w:color="auto"/>
              <w:right w:val="single" w:sz="8" w:space="0" w:color="auto"/>
            </w:tcBorders>
            <w:shd w:val="clear" w:color="000000" w:fill="FFFFFF"/>
            <w:noWrap/>
            <w:vAlign w:val="center"/>
            <w:hideMark/>
          </w:tcPr>
          <w:p w14:paraId="33C47853"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267861ED"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6A300BB1"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4</w:t>
            </w:r>
          </w:p>
        </w:tc>
        <w:tc>
          <w:tcPr>
            <w:tcW w:w="3320" w:type="dxa"/>
            <w:tcBorders>
              <w:top w:val="nil"/>
              <w:left w:val="nil"/>
              <w:bottom w:val="single" w:sz="8" w:space="0" w:color="auto"/>
              <w:right w:val="single" w:sz="8" w:space="0" w:color="auto"/>
            </w:tcBorders>
            <w:shd w:val="clear" w:color="000000" w:fill="FFFFFF"/>
            <w:noWrap/>
            <w:vAlign w:val="center"/>
            <w:hideMark/>
          </w:tcPr>
          <w:p w14:paraId="503D6522"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phục vụ SX nông nghiệp</w:t>
            </w:r>
          </w:p>
        </w:tc>
        <w:tc>
          <w:tcPr>
            <w:tcW w:w="1536" w:type="dxa"/>
            <w:tcBorders>
              <w:top w:val="nil"/>
              <w:left w:val="nil"/>
              <w:bottom w:val="single" w:sz="8" w:space="0" w:color="auto"/>
              <w:right w:val="nil"/>
            </w:tcBorders>
            <w:shd w:val="clear" w:color="000000" w:fill="FFFFFF"/>
            <w:noWrap/>
            <w:vAlign w:val="center"/>
            <w:hideMark/>
          </w:tcPr>
          <w:p w14:paraId="5E5DAF67" w14:textId="77777777" w:rsidR="007F34B4" w:rsidRPr="007F34B4" w:rsidRDefault="007F34B4" w:rsidP="007F34B4">
            <w:pPr>
              <w:spacing w:after="0" w:line="240" w:lineRule="auto"/>
              <w:jc w:val="right"/>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10KW/60ha x </w:t>
            </w:r>
          </w:p>
        </w:tc>
        <w:tc>
          <w:tcPr>
            <w:tcW w:w="1447" w:type="dxa"/>
            <w:tcBorders>
              <w:top w:val="nil"/>
              <w:left w:val="nil"/>
              <w:bottom w:val="single" w:sz="8" w:space="0" w:color="auto"/>
              <w:right w:val="nil"/>
            </w:tcBorders>
            <w:shd w:val="clear" w:color="000000" w:fill="FFFFFF"/>
            <w:noWrap/>
            <w:vAlign w:val="center"/>
            <w:hideMark/>
          </w:tcPr>
          <w:p w14:paraId="4B1EEB64"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14.626,27 </w:t>
            </w:r>
          </w:p>
        </w:tc>
        <w:tc>
          <w:tcPr>
            <w:tcW w:w="1041" w:type="dxa"/>
            <w:tcBorders>
              <w:top w:val="nil"/>
              <w:left w:val="nil"/>
              <w:bottom w:val="single" w:sz="8" w:space="0" w:color="auto"/>
              <w:right w:val="nil"/>
            </w:tcBorders>
            <w:shd w:val="clear" w:color="000000" w:fill="FFFFFF"/>
            <w:noWrap/>
            <w:vAlign w:val="center"/>
            <w:hideMark/>
          </w:tcPr>
          <w:p w14:paraId="7C394785"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2437,71</w:t>
            </w:r>
          </w:p>
        </w:tc>
        <w:tc>
          <w:tcPr>
            <w:tcW w:w="733" w:type="dxa"/>
            <w:tcBorders>
              <w:top w:val="nil"/>
              <w:left w:val="nil"/>
              <w:bottom w:val="single" w:sz="8" w:space="0" w:color="auto"/>
              <w:right w:val="single" w:sz="8" w:space="0" w:color="auto"/>
            </w:tcBorders>
            <w:shd w:val="clear" w:color="000000" w:fill="FFFFFF"/>
            <w:noWrap/>
            <w:vAlign w:val="center"/>
            <w:hideMark/>
          </w:tcPr>
          <w:p w14:paraId="3C79C49C"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2CC5E750"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73517EFC"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5</w:t>
            </w:r>
          </w:p>
        </w:tc>
        <w:tc>
          <w:tcPr>
            <w:tcW w:w="3320" w:type="dxa"/>
            <w:tcBorders>
              <w:top w:val="nil"/>
              <w:left w:val="nil"/>
              <w:bottom w:val="single" w:sz="8" w:space="0" w:color="auto"/>
              <w:right w:val="single" w:sz="8" w:space="0" w:color="auto"/>
            </w:tcBorders>
            <w:shd w:val="clear" w:color="000000" w:fill="FFFFFF"/>
            <w:noWrap/>
            <w:vAlign w:val="center"/>
            <w:hideMark/>
          </w:tcPr>
          <w:p w14:paraId="18818B1A"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phục vụ SX công nghiệp</w:t>
            </w:r>
          </w:p>
        </w:tc>
        <w:tc>
          <w:tcPr>
            <w:tcW w:w="1536" w:type="dxa"/>
            <w:tcBorders>
              <w:top w:val="nil"/>
              <w:left w:val="nil"/>
              <w:bottom w:val="single" w:sz="8" w:space="0" w:color="auto"/>
              <w:right w:val="nil"/>
            </w:tcBorders>
            <w:shd w:val="clear" w:color="000000" w:fill="FFFFFF"/>
            <w:noWrap/>
            <w:vAlign w:val="center"/>
            <w:hideMark/>
          </w:tcPr>
          <w:p w14:paraId="3CC21A2B"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2.437,71 </w:t>
            </w:r>
          </w:p>
        </w:tc>
        <w:tc>
          <w:tcPr>
            <w:tcW w:w="1447" w:type="dxa"/>
            <w:tcBorders>
              <w:top w:val="nil"/>
              <w:left w:val="nil"/>
              <w:bottom w:val="single" w:sz="8" w:space="0" w:color="auto"/>
              <w:right w:val="nil"/>
            </w:tcBorders>
            <w:shd w:val="clear" w:color="000000" w:fill="FFFFFF"/>
            <w:noWrap/>
            <w:vAlign w:val="center"/>
            <w:hideMark/>
          </w:tcPr>
          <w:p w14:paraId="7D72C686"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x 5% =</w:t>
            </w:r>
          </w:p>
        </w:tc>
        <w:tc>
          <w:tcPr>
            <w:tcW w:w="1041" w:type="dxa"/>
            <w:tcBorders>
              <w:top w:val="nil"/>
              <w:left w:val="nil"/>
              <w:bottom w:val="single" w:sz="8" w:space="0" w:color="auto"/>
              <w:right w:val="nil"/>
            </w:tcBorders>
            <w:shd w:val="clear" w:color="000000" w:fill="FFFFFF"/>
            <w:noWrap/>
            <w:vAlign w:val="center"/>
            <w:hideMark/>
          </w:tcPr>
          <w:p w14:paraId="3736F9E4"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121,89</w:t>
            </w:r>
          </w:p>
        </w:tc>
        <w:tc>
          <w:tcPr>
            <w:tcW w:w="733" w:type="dxa"/>
            <w:tcBorders>
              <w:top w:val="nil"/>
              <w:left w:val="nil"/>
              <w:bottom w:val="single" w:sz="8" w:space="0" w:color="auto"/>
              <w:right w:val="single" w:sz="8" w:space="0" w:color="auto"/>
            </w:tcBorders>
            <w:shd w:val="clear" w:color="000000" w:fill="FFFFFF"/>
            <w:noWrap/>
            <w:vAlign w:val="center"/>
            <w:hideMark/>
          </w:tcPr>
          <w:p w14:paraId="531D795E"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KVA</w:t>
            </w:r>
          </w:p>
        </w:tc>
      </w:tr>
      <w:tr w:rsidR="007F34B4" w:rsidRPr="007F34B4" w14:paraId="323ED9A6"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3F47AB93"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6</w:t>
            </w:r>
          </w:p>
        </w:tc>
        <w:tc>
          <w:tcPr>
            <w:tcW w:w="3320" w:type="dxa"/>
            <w:tcBorders>
              <w:top w:val="nil"/>
              <w:left w:val="nil"/>
              <w:bottom w:val="single" w:sz="8" w:space="0" w:color="auto"/>
              <w:right w:val="single" w:sz="8" w:space="0" w:color="auto"/>
            </w:tcBorders>
            <w:shd w:val="clear" w:color="000000" w:fill="FFFFFF"/>
            <w:noWrap/>
            <w:vAlign w:val="center"/>
            <w:hideMark/>
          </w:tcPr>
          <w:p w14:paraId="3B8DF321"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Tổn thất điện năng</w:t>
            </w:r>
          </w:p>
        </w:tc>
        <w:tc>
          <w:tcPr>
            <w:tcW w:w="1536" w:type="dxa"/>
            <w:tcBorders>
              <w:top w:val="nil"/>
              <w:left w:val="nil"/>
              <w:bottom w:val="single" w:sz="8" w:space="0" w:color="auto"/>
              <w:right w:val="nil"/>
            </w:tcBorders>
            <w:shd w:val="clear" w:color="000000" w:fill="FFFFFF"/>
            <w:noWrap/>
            <w:vAlign w:val="center"/>
            <w:hideMark/>
          </w:tcPr>
          <w:p w14:paraId="4FB512D4"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7.537 </w:t>
            </w:r>
          </w:p>
        </w:tc>
        <w:tc>
          <w:tcPr>
            <w:tcW w:w="1447" w:type="dxa"/>
            <w:tcBorders>
              <w:top w:val="nil"/>
              <w:left w:val="nil"/>
              <w:bottom w:val="single" w:sz="8" w:space="0" w:color="auto"/>
              <w:right w:val="nil"/>
            </w:tcBorders>
            <w:shd w:val="clear" w:color="000000" w:fill="FFFFFF"/>
            <w:noWrap/>
            <w:vAlign w:val="center"/>
            <w:hideMark/>
          </w:tcPr>
          <w:p w14:paraId="70A020AF"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x 10% =</w:t>
            </w:r>
          </w:p>
        </w:tc>
        <w:tc>
          <w:tcPr>
            <w:tcW w:w="1041" w:type="dxa"/>
            <w:tcBorders>
              <w:top w:val="nil"/>
              <w:left w:val="nil"/>
              <w:bottom w:val="single" w:sz="8" w:space="0" w:color="auto"/>
              <w:right w:val="nil"/>
            </w:tcBorders>
            <w:shd w:val="clear" w:color="000000" w:fill="FFFFFF"/>
            <w:noWrap/>
            <w:vAlign w:val="center"/>
            <w:hideMark/>
          </w:tcPr>
          <w:p w14:paraId="4A12D954"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753,69</w:t>
            </w:r>
          </w:p>
        </w:tc>
        <w:tc>
          <w:tcPr>
            <w:tcW w:w="733" w:type="dxa"/>
            <w:tcBorders>
              <w:top w:val="nil"/>
              <w:left w:val="nil"/>
              <w:bottom w:val="single" w:sz="8" w:space="0" w:color="auto"/>
              <w:right w:val="single" w:sz="8" w:space="0" w:color="auto"/>
            </w:tcBorders>
            <w:shd w:val="clear" w:color="000000" w:fill="FFFFFF"/>
            <w:noWrap/>
            <w:vAlign w:val="center"/>
            <w:hideMark/>
          </w:tcPr>
          <w:p w14:paraId="502839D1"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4BA3EDCA"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30307D2A"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7</w:t>
            </w:r>
          </w:p>
        </w:tc>
        <w:tc>
          <w:tcPr>
            <w:tcW w:w="3320" w:type="dxa"/>
            <w:tcBorders>
              <w:top w:val="nil"/>
              <w:left w:val="nil"/>
              <w:bottom w:val="single" w:sz="8" w:space="0" w:color="auto"/>
              <w:right w:val="single" w:sz="8" w:space="0" w:color="auto"/>
            </w:tcBorders>
            <w:shd w:val="clear" w:color="000000" w:fill="FFFFFF"/>
            <w:noWrap/>
            <w:vAlign w:val="center"/>
            <w:hideMark/>
          </w:tcPr>
          <w:p w14:paraId="4F3E6F27"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Điện năng dự phòng</w:t>
            </w:r>
          </w:p>
        </w:tc>
        <w:tc>
          <w:tcPr>
            <w:tcW w:w="1536" w:type="dxa"/>
            <w:tcBorders>
              <w:top w:val="nil"/>
              <w:left w:val="nil"/>
              <w:bottom w:val="single" w:sz="8" w:space="0" w:color="auto"/>
              <w:right w:val="nil"/>
            </w:tcBorders>
            <w:shd w:val="clear" w:color="000000" w:fill="FFFFFF"/>
            <w:noWrap/>
            <w:vAlign w:val="center"/>
            <w:hideMark/>
          </w:tcPr>
          <w:p w14:paraId="293AFC2B"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xml:space="preserve">               7.537 </w:t>
            </w:r>
          </w:p>
        </w:tc>
        <w:tc>
          <w:tcPr>
            <w:tcW w:w="1447" w:type="dxa"/>
            <w:tcBorders>
              <w:top w:val="nil"/>
              <w:left w:val="nil"/>
              <w:bottom w:val="single" w:sz="8" w:space="0" w:color="auto"/>
              <w:right w:val="nil"/>
            </w:tcBorders>
            <w:shd w:val="clear" w:color="000000" w:fill="FFFFFF"/>
            <w:noWrap/>
            <w:vAlign w:val="center"/>
            <w:hideMark/>
          </w:tcPr>
          <w:p w14:paraId="56E8BEA8"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x 5% =</w:t>
            </w:r>
          </w:p>
        </w:tc>
        <w:tc>
          <w:tcPr>
            <w:tcW w:w="1041" w:type="dxa"/>
            <w:tcBorders>
              <w:top w:val="nil"/>
              <w:left w:val="nil"/>
              <w:bottom w:val="single" w:sz="8" w:space="0" w:color="auto"/>
              <w:right w:val="nil"/>
            </w:tcBorders>
            <w:shd w:val="clear" w:color="000000" w:fill="FFFFFF"/>
            <w:noWrap/>
            <w:vAlign w:val="center"/>
            <w:hideMark/>
          </w:tcPr>
          <w:p w14:paraId="39E7265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376,845</w:t>
            </w:r>
          </w:p>
        </w:tc>
        <w:tc>
          <w:tcPr>
            <w:tcW w:w="733" w:type="dxa"/>
            <w:tcBorders>
              <w:top w:val="nil"/>
              <w:left w:val="nil"/>
              <w:bottom w:val="single" w:sz="8" w:space="0" w:color="auto"/>
              <w:right w:val="single" w:sz="8" w:space="0" w:color="auto"/>
            </w:tcBorders>
            <w:shd w:val="clear" w:color="000000" w:fill="FFFFFF"/>
            <w:noWrap/>
            <w:vAlign w:val="center"/>
            <w:hideMark/>
          </w:tcPr>
          <w:p w14:paraId="73B6ECB6"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r w:rsidR="007F34B4" w:rsidRPr="007F34B4" w14:paraId="1A6C373B"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noWrap/>
            <w:vAlign w:val="center"/>
            <w:hideMark/>
          </w:tcPr>
          <w:p w14:paraId="6AE638F8"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3320" w:type="dxa"/>
            <w:tcBorders>
              <w:top w:val="nil"/>
              <w:left w:val="nil"/>
              <w:bottom w:val="single" w:sz="8" w:space="0" w:color="auto"/>
              <w:right w:val="single" w:sz="8" w:space="0" w:color="auto"/>
            </w:tcBorders>
            <w:shd w:val="clear" w:color="000000" w:fill="FFFFFF"/>
            <w:noWrap/>
            <w:vAlign w:val="center"/>
            <w:hideMark/>
          </w:tcPr>
          <w:p w14:paraId="1D247317"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Tổng dung lượng</w:t>
            </w:r>
          </w:p>
        </w:tc>
        <w:tc>
          <w:tcPr>
            <w:tcW w:w="1536" w:type="dxa"/>
            <w:tcBorders>
              <w:top w:val="nil"/>
              <w:left w:val="nil"/>
              <w:bottom w:val="single" w:sz="8" w:space="0" w:color="auto"/>
              <w:right w:val="nil"/>
            </w:tcBorders>
            <w:shd w:val="clear" w:color="000000" w:fill="FFFFFF"/>
            <w:noWrap/>
            <w:vAlign w:val="center"/>
            <w:hideMark/>
          </w:tcPr>
          <w:p w14:paraId="1A5FE989"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1447" w:type="dxa"/>
            <w:tcBorders>
              <w:top w:val="nil"/>
              <w:left w:val="nil"/>
              <w:bottom w:val="single" w:sz="8" w:space="0" w:color="auto"/>
              <w:right w:val="nil"/>
            </w:tcBorders>
            <w:shd w:val="clear" w:color="000000" w:fill="FFFFFF"/>
            <w:noWrap/>
            <w:vAlign w:val="center"/>
            <w:hideMark/>
          </w:tcPr>
          <w:p w14:paraId="6C8EFEBD"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1041" w:type="dxa"/>
            <w:tcBorders>
              <w:top w:val="nil"/>
              <w:left w:val="nil"/>
              <w:bottom w:val="single" w:sz="8" w:space="0" w:color="auto"/>
              <w:right w:val="nil"/>
            </w:tcBorders>
            <w:shd w:val="clear" w:color="000000" w:fill="FFFFFF"/>
            <w:noWrap/>
            <w:vAlign w:val="center"/>
            <w:hideMark/>
          </w:tcPr>
          <w:p w14:paraId="44CF8DEC"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12357,57</w:t>
            </w:r>
          </w:p>
        </w:tc>
        <w:tc>
          <w:tcPr>
            <w:tcW w:w="733" w:type="dxa"/>
            <w:tcBorders>
              <w:top w:val="nil"/>
              <w:left w:val="nil"/>
              <w:bottom w:val="single" w:sz="8" w:space="0" w:color="auto"/>
              <w:right w:val="single" w:sz="8" w:space="0" w:color="auto"/>
            </w:tcBorders>
            <w:shd w:val="clear" w:color="000000" w:fill="FFFFFF"/>
            <w:noWrap/>
            <w:vAlign w:val="center"/>
            <w:hideMark/>
          </w:tcPr>
          <w:p w14:paraId="69847AE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KW</w:t>
            </w:r>
          </w:p>
        </w:tc>
      </w:tr>
    </w:tbl>
    <w:p w14:paraId="51E4861B" w14:textId="77777777" w:rsidR="00D4154B" w:rsidRPr="00051CCA" w:rsidRDefault="00D4154B" w:rsidP="004F3020">
      <w:pPr>
        <w:pStyle w:val="u2"/>
        <w:spacing w:before="120" w:after="120" w:line="340" w:lineRule="atLeast"/>
        <w:ind w:firstLine="720"/>
        <w:rPr>
          <w:rFonts w:ascii="Times New Roman" w:hAnsi="Times New Roman" w:cs="Times New Roman"/>
          <w:b/>
          <w:bCs/>
          <w:color w:val="auto"/>
          <w:sz w:val="28"/>
          <w:szCs w:val="28"/>
        </w:rPr>
      </w:pPr>
      <w:bookmarkStart w:id="134" w:name="_Toc238230737"/>
      <w:r w:rsidRPr="00051CCA">
        <w:rPr>
          <w:rFonts w:ascii="Times New Roman" w:hAnsi="Times New Roman" w:cs="Times New Roman"/>
          <w:b/>
          <w:bCs/>
          <w:color w:val="auto"/>
          <w:sz w:val="28"/>
          <w:szCs w:val="28"/>
        </w:rPr>
        <w:t>4.3. Nguồn điện</w:t>
      </w:r>
      <w:bookmarkEnd w:id="134"/>
    </w:p>
    <w:p w14:paraId="46F9A5EE" w14:textId="7FD8C923"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Nguồn cấp điện giai đoạn đến năm 203</w:t>
      </w:r>
      <w:r w:rsidR="007F34B4">
        <w:rPr>
          <w:sz w:val="28"/>
          <w:szCs w:val="28"/>
        </w:rPr>
        <w:t>5</w:t>
      </w:r>
      <w:r w:rsidRPr="003234E9">
        <w:rPr>
          <w:sz w:val="28"/>
          <w:szCs w:val="28"/>
        </w:rPr>
        <w:t>, sử dụng nguồn điện được truyền tải từ nguồn điện lưới quốc gia, thông qua trạm biến áp 110/22kV hiện hữu. Giai đoạn đến 2050, nâng cấp và xây mới mở rộng trạm biến áp 110/22kV hiện hữu.</w:t>
      </w:r>
    </w:p>
    <w:p w14:paraId="725F796B" w14:textId="77777777" w:rsidR="00D4154B" w:rsidRPr="003234E9" w:rsidRDefault="00D4154B" w:rsidP="00810E12">
      <w:pPr>
        <w:pStyle w:val="ThngthngWeb"/>
        <w:spacing w:before="120" w:beforeAutospacing="0" w:after="120" w:afterAutospacing="0" w:line="340" w:lineRule="atLeast"/>
        <w:ind w:firstLine="700"/>
        <w:jc w:val="both"/>
        <w:rPr>
          <w:sz w:val="28"/>
          <w:szCs w:val="28"/>
        </w:rPr>
      </w:pPr>
      <w:r w:rsidRPr="003234E9">
        <w:rPr>
          <w:sz w:val="28"/>
          <w:szCs w:val="28"/>
        </w:rPr>
        <w:t xml:space="preserve">- Cải tạo, nâng cấp lưới điện trung thế hiện hữu và đầu tư thêm các tuyến ngắn trung, hạ thế và các khu vực phục vụ bơm tưới cho sản xuất nông nghiệp ở các ấp; cải </w:t>
      </w:r>
      <w:r w:rsidRPr="003234E9">
        <w:rPr>
          <w:sz w:val="28"/>
          <w:szCs w:val="28"/>
        </w:rPr>
        <w:lastRenderedPageBreak/>
        <w:t>tạo mạng lưới trung, hạ thế 01 pha cũ thành 03 pha để phục vụ sinh hoạt và sản xuất; phát triển mạng lưới điện phục vụ nhu cầu phát triển đô thị và các điểm dân cư nông thôn theo quy hoạch đã được phê duyệt.</w:t>
      </w:r>
    </w:p>
    <w:p w14:paraId="53C1F588" w14:textId="6A5490D0" w:rsidR="00D4154B" w:rsidRPr="003234E9" w:rsidRDefault="00D4154B" w:rsidP="00810E12">
      <w:pPr>
        <w:pStyle w:val="ThngthngWeb"/>
        <w:spacing w:before="120" w:beforeAutospacing="0" w:after="120" w:afterAutospacing="0" w:line="340" w:lineRule="atLeast"/>
        <w:ind w:firstLine="700"/>
        <w:jc w:val="both"/>
        <w:rPr>
          <w:sz w:val="28"/>
          <w:szCs w:val="28"/>
        </w:rPr>
      </w:pPr>
      <w:r w:rsidRPr="003234E9">
        <w:rPr>
          <w:sz w:val="28"/>
          <w:szCs w:val="28"/>
        </w:rPr>
        <w:t> - Cải tạo, nâng cấp và xây dựng mới các trạm biến áp phân phối 22/0,4 kV kiểu trạm phòng, trạm đơn thân, compact, trạm giàn, trạm treo cấp điện 0,4kV cho địa bàn toàn xã</w:t>
      </w:r>
      <w:r w:rsidR="007F34B4">
        <w:rPr>
          <w:sz w:val="28"/>
          <w:szCs w:val="28"/>
        </w:rPr>
        <w:t xml:space="preserve">. </w:t>
      </w:r>
    </w:p>
    <w:p w14:paraId="52F53F64" w14:textId="40D16EA2" w:rsidR="00D4154B" w:rsidRPr="004B3A21" w:rsidRDefault="00D4154B" w:rsidP="00810E12">
      <w:pPr>
        <w:pStyle w:val="ThngthngWeb"/>
        <w:spacing w:before="120" w:beforeAutospacing="0" w:after="120" w:afterAutospacing="0" w:line="340" w:lineRule="atLeast"/>
        <w:ind w:firstLine="700"/>
        <w:jc w:val="both"/>
        <w:rPr>
          <w:spacing w:val="6"/>
          <w:sz w:val="28"/>
          <w:szCs w:val="28"/>
        </w:rPr>
      </w:pPr>
      <w:r w:rsidRPr="003234E9">
        <w:rPr>
          <w:sz w:val="28"/>
          <w:szCs w:val="28"/>
        </w:rPr>
        <w:t xml:space="preserve">- </w:t>
      </w:r>
      <w:r w:rsidRPr="004B3A21">
        <w:rPr>
          <w:spacing w:val="6"/>
          <w:sz w:val="28"/>
          <w:szCs w:val="28"/>
        </w:rPr>
        <w:t>Xây dựng mới lưới điện hạ thế, lâu dài được ngầm hóa đấu nối từ bảng điện hạ thế tại trạm biến áp phân phối đến các tủ phân phối thứ cấp trong khu vực theo dạng lưới kín vận hành hở sử dụng cáp ngầm cách điện với tiết diện thích hợp được luồn trong ống nhựa chịu lực, các vị trí vượt đường giao thông sử dụng ống sắt tráng kẽm và  được ngầm hóa đến các tủ phân phối thứ cấp trong khu vực. Các phụ tải được lấy điện ở các tủ phân phối thứ cấp gần nhất, việc phân tải theo thực thế sử dụng.</w:t>
      </w:r>
      <w:r w:rsidR="004B3A21">
        <w:rPr>
          <w:spacing w:val="6"/>
          <w:sz w:val="28"/>
          <w:szCs w:val="28"/>
        </w:rPr>
        <w:t xml:space="preserve"> </w:t>
      </w:r>
    </w:p>
    <w:p w14:paraId="258DC921" w14:textId="77777777" w:rsidR="00D4154B" w:rsidRPr="003234E9" w:rsidRDefault="00D4154B" w:rsidP="00810E12">
      <w:pPr>
        <w:pStyle w:val="ThngthngWeb"/>
        <w:spacing w:before="120" w:beforeAutospacing="0" w:after="120" w:afterAutospacing="0" w:line="340" w:lineRule="atLeast"/>
        <w:ind w:firstLine="700"/>
        <w:jc w:val="both"/>
        <w:rPr>
          <w:sz w:val="28"/>
          <w:szCs w:val="28"/>
        </w:rPr>
      </w:pPr>
      <w:r w:rsidRPr="003234E9">
        <w:rPr>
          <w:sz w:val="28"/>
          <w:szCs w:val="28"/>
        </w:rPr>
        <w:t>- Cải tạo, xây dựng mạng lưới chiếu sáng sử dụng đèn LED 220V từ 60W-200W, đèn compact tiết kiệm điện.</w:t>
      </w:r>
    </w:p>
    <w:p w14:paraId="4B69BCBF" w14:textId="77777777" w:rsidR="00D4154B" w:rsidRPr="00051CCA" w:rsidRDefault="00D4154B" w:rsidP="00810E12">
      <w:pPr>
        <w:pStyle w:val="u2"/>
        <w:spacing w:before="120" w:after="120" w:line="340" w:lineRule="atLeast"/>
        <w:ind w:firstLine="720"/>
        <w:rPr>
          <w:rFonts w:ascii="Times New Roman" w:hAnsi="Times New Roman" w:cs="Times New Roman"/>
          <w:b/>
          <w:bCs/>
          <w:color w:val="auto"/>
          <w:sz w:val="28"/>
          <w:szCs w:val="28"/>
        </w:rPr>
      </w:pPr>
      <w:bookmarkStart w:id="135" w:name="_Toc238230738"/>
      <w:r w:rsidRPr="00051CCA">
        <w:rPr>
          <w:rFonts w:ascii="Times New Roman" w:hAnsi="Times New Roman" w:cs="Times New Roman"/>
          <w:b/>
          <w:bCs/>
          <w:color w:val="auto"/>
          <w:sz w:val="28"/>
          <w:szCs w:val="28"/>
        </w:rPr>
        <w:t>4.4. Phân vùng phụ tải điện</w:t>
      </w:r>
      <w:bookmarkEnd w:id="135"/>
    </w:p>
    <w:p w14:paraId="327AC959" w14:textId="2B5F0E82" w:rsidR="00D4154B" w:rsidRPr="003234E9" w:rsidRDefault="00D4154B" w:rsidP="00810E12">
      <w:pPr>
        <w:pStyle w:val="ThngthngWeb"/>
        <w:spacing w:before="120" w:beforeAutospacing="0" w:after="120" w:afterAutospacing="0" w:line="340" w:lineRule="atLeast"/>
        <w:ind w:firstLine="720"/>
        <w:jc w:val="both"/>
        <w:rPr>
          <w:sz w:val="28"/>
          <w:szCs w:val="28"/>
        </w:rPr>
      </w:pPr>
      <w:r w:rsidRPr="003234E9">
        <w:rPr>
          <w:sz w:val="28"/>
          <w:szCs w:val="28"/>
        </w:rPr>
        <w:t xml:space="preserve">- Xã </w:t>
      </w:r>
      <w:r w:rsidR="007F34B4">
        <w:rPr>
          <w:sz w:val="28"/>
          <w:szCs w:val="28"/>
        </w:rPr>
        <w:t>Tân Hội</w:t>
      </w:r>
      <w:r w:rsidRPr="003234E9">
        <w:rPr>
          <w:sz w:val="28"/>
          <w:szCs w:val="28"/>
        </w:rPr>
        <w:t xml:space="preserve"> thuộc Vùng phụ tải 4: Vùng phía Nam An Giang: Vùng dự trữ nông nghiệp, kết hợp nông nghiệp CNC, nuôi trồng thủy sản hiện đại và năng lượng tái tạo, đóng vai trò tạo dư địa tăng trưởng bền vững và thúc đẩy công nghiệp chế biến - dịch vụ hậu cần thủy sản.</w:t>
      </w:r>
    </w:p>
    <w:p w14:paraId="2B8B2CA1" w14:textId="77777777" w:rsidR="00D4154B" w:rsidRPr="00051CCA" w:rsidRDefault="00D4154B" w:rsidP="00810E12">
      <w:pPr>
        <w:pStyle w:val="u1"/>
        <w:spacing w:before="120" w:after="120" w:line="320" w:lineRule="atLeast"/>
        <w:ind w:firstLine="720"/>
        <w:jc w:val="both"/>
        <w:rPr>
          <w:rFonts w:ascii="Times New Roman" w:hAnsi="Times New Roman" w:cs="Times New Roman"/>
          <w:b/>
          <w:bCs/>
          <w:color w:val="auto"/>
          <w:sz w:val="28"/>
          <w:szCs w:val="28"/>
        </w:rPr>
      </w:pPr>
      <w:bookmarkStart w:id="136" w:name="_Toc238230739"/>
      <w:r w:rsidRPr="00051CCA">
        <w:rPr>
          <w:rFonts w:ascii="Times New Roman" w:hAnsi="Times New Roman" w:cs="Times New Roman"/>
          <w:b/>
          <w:bCs/>
          <w:color w:val="auto"/>
          <w:sz w:val="28"/>
          <w:szCs w:val="28"/>
        </w:rPr>
        <w:t>5.  HỆ THỐNG THOÁT NƯỚC VÀ XỬ LÝ NƯỚC THẢI (XLNT)</w:t>
      </w:r>
      <w:bookmarkEnd w:id="136"/>
    </w:p>
    <w:p w14:paraId="153BF967" w14:textId="77777777" w:rsidR="00D4154B" w:rsidRPr="003234E9" w:rsidRDefault="00D4154B" w:rsidP="00810E12">
      <w:pPr>
        <w:pStyle w:val="ThngthngWeb"/>
        <w:spacing w:before="120" w:beforeAutospacing="0" w:after="120" w:afterAutospacing="0" w:line="320" w:lineRule="atLeast"/>
        <w:ind w:firstLine="720"/>
        <w:jc w:val="both"/>
        <w:rPr>
          <w:sz w:val="28"/>
          <w:szCs w:val="28"/>
        </w:rPr>
      </w:pPr>
      <w:r w:rsidRPr="003234E9">
        <w:rPr>
          <w:sz w:val="28"/>
          <w:szCs w:val="28"/>
        </w:rPr>
        <w:t>Phát triển hệ thống thoát nước mưa và nước thải phù hợp với đặc thù khu vực sông nước; tận dụng hệ thống sông, kênh rạch hiện hữu kết hợp cống, mương và hồ điều hòa nhằm chống ngập, cải thiện môi trường và cảnh quan. Từng bước tách, thu gom và xử lý nước thải sinh hoạt, công nghiệp và y tế bảo đảm đạt quy chuẩn trước khi xả ra môi trường; ưu tiên đầu tư các hệ thống xử lý tập trung quy mô lớn tại các đô thị và khu, cụm công nghiệp, đồng thời áp dụng các mô hình xử lý phân tán phù hợp với điều kiện từng khu vực, đặc biệt tại các khu dân cư xả thải trực tiếp ra các tuyến sông, kênh quan trọng.  </w:t>
      </w:r>
    </w:p>
    <w:p w14:paraId="38DBA0E3" w14:textId="12909EE3" w:rsidR="00D4154B" w:rsidRPr="00B433C2" w:rsidRDefault="00D4154B" w:rsidP="00810E12">
      <w:pPr>
        <w:pStyle w:val="u2"/>
        <w:spacing w:before="120" w:after="120" w:line="320" w:lineRule="atLeast"/>
        <w:ind w:firstLine="720"/>
        <w:jc w:val="both"/>
        <w:rPr>
          <w:rFonts w:ascii="Times New Roman Bold" w:hAnsi="Times New Roman Bold" w:cs="Times New Roman"/>
          <w:b/>
          <w:bCs/>
          <w:color w:val="auto"/>
          <w:sz w:val="28"/>
          <w:szCs w:val="28"/>
        </w:rPr>
      </w:pPr>
      <w:bookmarkStart w:id="137" w:name="_Toc238230740"/>
      <w:r w:rsidRPr="00B433C2">
        <w:rPr>
          <w:rFonts w:ascii="Times New Roman Bold" w:hAnsi="Times New Roman Bold" w:cs="Times New Roman"/>
          <w:b/>
          <w:bCs/>
          <w:color w:val="auto"/>
          <w:sz w:val="28"/>
          <w:szCs w:val="28"/>
        </w:rPr>
        <w:t>5.1. Chỉ tiêu thoát nước thải</w:t>
      </w:r>
      <w:bookmarkEnd w:id="137"/>
      <w:r w:rsidR="00E60EFD">
        <w:rPr>
          <w:rFonts w:ascii="Times New Roman Bold" w:hAnsi="Times New Roman Bold" w:cs="Times New Roman"/>
          <w:b/>
          <w:bCs/>
          <w:color w:val="auto"/>
          <w:sz w:val="28"/>
          <w:szCs w:val="28"/>
        </w:rPr>
        <w:t xml:space="preserve"> </w:t>
      </w:r>
    </w:p>
    <w:p w14:paraId="5CB7EE58" w14:textId="77777777" w:rsidR="00D4154B" w:rsidRPr="003234E9" w:rsidRDefault="00D4154B" w:rsidP="00810E12">
      <w:pPr>
        <w:pStyle w:val="ThngthngWeb"/>
        <w:spacing w:before="120" w:beforeAutospacing="0" w:after="120" w:afterAutospacing="0" w:line="320" w:lineRule="atLeast"/>
        <w:rPr>
          <w:sz w:val="28"/>
          <w:szCs w:val="28"/>
        </w:rPr>
      </w:pPr>
      <w:r w:rsidRPr="003234E9">
        <w:rPr>
          <w:b/>
          <w:bCs/>
          <w:sz w:val="28"/>
          <w:szCs w:val="28"/>
        </w:rPr>
        <w:t>      </w:t>
      </w:r>
      <w:r w:rsidRPr="003234E9">
        <w:rPr>
          <w:rStyle w:val="apple-tab-span"/>
          <w:rFonts w:eastAsiaTheme="majorEastAsia"/>
          <w:b/>
          <w:bCs/>
          <w:sz w:val="28"/>
          <w:szCs w:val="28"/>
        </w:rPr>
        <w:tab/>
      </w:r>
      <w:r w:rsidRPr="003234E9">
        <w:rPr>
          <w:b/>
          <w:bCs/>
          <w:sz w:val="28"/>
          <w:szCs w:val="28"/>
        </w:rPr>
        <w:t xml:space="preserve">- </w:t>
      </w:r>
      <w:r w:rsidRPr="003234E9">
        <w:rPr>
          <w:sz w:val="28"/>
          <w:szCs w:val="28"/>
        </w:rPr>
        <w:t>Nước thải sinh hoạt ≥ 80% lượng nước cấp.</w:t>
      </w:r>
    </w:p>
    <w:p w14:paraId="173F838F" w14:textId="77777777" w:rsidR="00D4154B" w:rsidRPr="00051CCA" w:rsidRDefault="00D4154B" w:rsidP="00810E12">
      <w:pPr>
        <w:pStyle w:val="ThngthngWeb"/>
        <w:spacing w:before="120" w:beforeAutospacing="0" w:after="120" w:afterAutospacing="0" w:line="320" w:lineRule="atLeast"/>
        <w:ind w:firstLine="700"/>
        <w:jc w:val="both"/>
        <w:rPr>
          <w:spacing w:val="-4"/>
          <w:sz w:val="28"/>
          <w:szCs w:val="28"/>
        </w:rPr>
      </w:pPr>
      <w:r w:rsidRPr="00051CCA">
        <w:rPr>
          <w:spacing w:val="-4"/>
          <w:sz w:val="28"/>
          <w:szCs w:val="28"/>
        </w:rPr>
        <w:t>- Nước thải cơ sở sản xuất công nghiệp tối thiểu 80% nước phát sinh để xử lý.</w:t>
      </w:r>
    </w:p>
    <w:p w14:paraId="7AA6B367" w14:textId="77777777" w:rsidR="00D4154B" w:rsidRPr="003234E9" w:rsidRDefault="00D4154B" w:rsidP="00810E12">
      <w:pPr>
        <w:pStyle w:val="ThngthngWeb"/>
        <w:spacing w:before="120" w:beforeAutospacing="0" w:after="120" w:afterAutospacing="0" w:line="320" w:lineRule="atLeast"/>
        <w:ind w:firstLine="720"/>
        <w:rPr>
          <w:sz w:val="28"/>
          <w:szCs w:val="28"/>
        </w:rPr>
      </w:pPr>
      <w:r w:rsidRPr="003234E9">
        <w:rPr>
          <w:b/>
          <w:bCs/>
          <w:sz w:val="28"/>
          <w:szCs w:val="28"/>
        </w:rPr>
        <w:t xml:space="preserve">- </w:t>
      </w:r>
      <w:r w:rsidRPr="003234E9">
        <w:rPr>
          <w:sz w:val="28"/>
          <w:szCs w:val="28"/>
        </w:rPr>
        <w:t>Nước thải vòi nước công cộng, dịch vụ ≥ 80% lượng nước cấp.</w:t>
      </w:r>
    </w:p>
    <w:p w14:paraId="683D67EF" w14:textId="77777777" w:rsidR="00D4154B" w:rsidRPr="00B433C2" w:rsidRDefault="00D4154B" w:rsidP="00810E12">
      <w:pPr>
        <w:pStyle w:val="u2"/>
        <w:spacing w:before="120" w:after="120" w:line="320" w:lineRule="atLeast"/>
        <w:ind w:firstLine="720"/>
        <w:jc w:val="both"/>
        <w:rPr>
          <w:rFonts w:ascii="Times New Roman Bold" w:hAnsi="Times New Roman Bold" w:cs="Times New Roman"/>
          <w:b/>
          <w:bCs/>
          <w:color w:val="auto"/>
          <w:sz w:val="28"/>
          <w:szCs w:val="28"/>
        </w:rPr>
      </w:pPr>
      <w:bookmarkStart w:id="138" w:name="_Toc238230741"/>
      <w:r w:rsidRPr="00B433C2">
        <w:rPr>
          <w:rFonts w:ascii="Times New Roman Bold" w:hAnsi="Times New Roman Bold" w:cs="Times New Roman"/>
          <w:b/>
          <w:bCs/>
          <w:color w:val="auto"/>
          <w:sz w:val="28"/>
          <w:szCs w:val="28"/>
        </w:rPr>
        <w:t>5.2. Nhu cầu thoát nước thải</w:t>
      </w:r>
      <w:bookmarkEnd w:id="138"/>
    </w:p>
    <w:p w14:paraId="16C91CDC" w14:textId="77777777" w:rsidR="00D4154B" w:rsidRPr="003234E9" w:rsidRDefault="00D4154B" w:rsidP="00810E12">
      <w:pPr>
        <w:pStyle w:val="ThngthngWeb"/>
        <w:spacing w:before="120" w:beforeAutospacing="0" w:after="120" w:afterAutospacing="0" w:line="320" w:lineRule="atLeast"/>
        <w:ind w:firstLine="700"/>
        <w:jc w:val="both"/>
        <w:rPr>
          <w:sz w:val="28"/>
          <w:szCs w:val="28"/>
        </w:rPr>
      </w:pPr>
      <w:r w:rsidRPr="003234E9">
        <w:rPr>
          <w:sz w:val="28"/>
          <w:szCs w:val="28"/>
        </w:rPr>
        <w:t>Dự báo nhu cầu thoát nước thải theo từng giai đoạn trong thời kỳ quy hoạch:</w:t>
      </w:r>
    </w:p>
    <w:p w14:paraId="04F2C6DC" w14:textId="5CED1CB0" w:rsidR="00D4154B" w:rsidRPr="003234E9" w:rsidRDefault="00D4154B" w:rsidP="00810E12">
      <w:pPr>
        <w:pStyle w:val="ThngthngWeb"/>
        <w:spacing w:before="120" w:beforeAutospacing="0" w:after="120" w:afterAutospacing="0" w:line="320" w:lineRule="atLeast"/>
        <w:ind w:firstLine="720"/>
        <w:rPr>
          <w:sz w:val="28"/>
          <w:szCs w:val="28"/>
        </w:rPr>
      </w:pPr>
      <w:r w:rsidRPr="003234E9">
        <w:rPr>
          <w:sz w:val="28"/>
          <w:szCs w:val="28"/>
        </w:rPr>
        <w:t xml:space="preserve">- Nhu cầu thoát nước thải đến năm 2035 khoảng </w:t>
      </w:r>
      <w:r w:rsidR="007F34B4">
        <w:rPr>
          <w:sz w:val="28"/>
          <w:szCs w:val="28"/>
        </w:rPr>
        <w:t>2.334</w:t>
      </w:r>
      <w:r w:rsidRPr="003234E9">
        <w:rPr>
          <w:sz w:val="28"/>
          <w:szCs w:val="28"/>
        </w:rPr>
        <w:t xml:space="preserve"> m</w:t>
      </w:r>
      <w:r w:rsidRPr="003234E9">
        <w:rPr>
          <w:sz w:val="28"/>
          <w:szCs w:val="28"/>
          <w:vertAlign w:val="superscript"/>
        </w:rPr>
        <w:t>3</w:t>
      </w:r>
      <w:r w:rsidRPr="003234E9">
        <w:rPr>
          <w:sz w:val="28"/>
          <w:szCs w:val="28"/>
        </w:rPr>
        <w:t>/ngày đêm.</w:t>
      </w:r>
    </w:p>
    <w:p w14:paraId="70C38B62" w14:textId="68D88396" w:rsidR="00D4154B" w:rsidRPr="003234E9" w:rsidRDefault="00D4154B" w:rsidP="00810E12">
      <w:pPr>
        <w:pStyle w:val="ThngthngWeb"/>
        <w:spacing w:before="120" w:beforeAutospacing="0" w:after="120" w:afterAutospacing="0" w:line="320" w:lineRule="atLeast"/>
        <w:ind w:firstLine="720"/>
        <w:rPr>
          <w:sz w:val="28"/>
          <w:szCs w:val="28"/>
        </w:rPr>
      </w:pPr>
      <w:r w:rsidRPr="003234E9">
        <w:rPr>
          <w:sz w:val="28"/>
          <w:szCs w:val="28"/>
        </w:rPr>
        <w:t xml:space="preserve">- Nhu cầu thoát nước thải đến năm 2050 khoảng </w:t>
      </w:r>
      <w:r w:rsidR="007F34B4">
        <w:rPr>
          <w:sz w:val="28"/>
          <w:szCs w:val="28"/>
        </w:rPr>
        <w:t>3.795</w:t>
      </w:r>
      <w:r w:rsidRPr="003234E9">
        <w:rPr>
          <w:sz w:val="28"/>
          <w:szCs w:val="28"/>
        </w:rPr>
        <w:t xml:space="preserve"> m</w:t>
      </w:r>
      <w:r w:rsidRPr="003234E9">
        <w:rPr>
          <w:sz w:val="28"/>
          <w:szCs w:val="28"/>
          <w:vertAlign w:val="superscript"/>
        </w:rPr>
        <w:t>3</w:t>
      </w:r>
      <w:r w:rsidRPr="003234E9">
        <w:rPr>
          <w:sz w:val="28"/>
          <w:szCs w:val="28"/>
        </w:rPr>
        <w:t>/ngày đêm.</w:t>
      </w:r>
    </w:p>
    <w:p w14:paraId="75D4E591" w14:textId="77777777" w:rsidR="00D4154B" w:rsidRPr="00B433C2" w:rsidRDefault="00D4154B" w:rsidP="00810E12">
      <w:pPr>
        <w:pStyle w:val="u2"/>
        <w:spacing w:before="120" w:after="120" w:line="340" w:lineRule="atLeast"/>
        <w:ind w:firstLine="720"/>
        <w:jc w:val="both"/>
        <w:rPr>
          <w:rFonts w:ascii="Times New Roman Bold" w:hAnsi="Times New Roman Bold" w:cs="Times New Roman"/>
          <w:b/>
          <w:bCs/>
          <w:color w:val="auto"/>
          <w:sz w:val="28"/>
          <w:szCs w:val="28"/>
        </w:rPr>
      </w:pPr>
      <w:bookmarkStart w:id="139" w:name="_Toc238230742"/>
      <w:r w:rsidRPr="00B433C2">
        <w:rPr>
          <w:rFonts w:ascii="Times New Roman Bold" w:hAnsi="Times New Roman Bold" w:cs="Times New Roman"/>
          <w:b/>
          <w:bCs/>
          <w:color w:val="auto"/>
          <w:sz w:val="28"/>
          <w:szCs w:val="28"/>
        </w:rPr>
        <w:t>5.3. Phương án phát triển trạm xử lý nước thải</w:t>
      </w:r>
      <w:bookmarkEnd w:id="139"/>
    </w:p>
    <w:p w14:paraId="0377D4A8" w14:textId="3BFC8F44" w:rsidR="00D4154B" w:rsidRPr="003234E9" w:rsidRDefault="00D4154B" w:rsidP="00810E12">
      <w:pPr>
        <w:pStyle w:val="ThngthngWeb"/>
        <w:spacing w:before="120" w:beforeAutospacing="0" w:after="120" w:afterAutospacing="0" w:line="340" w:lineRule="atLeast"/>
        <w:rPr>
          <w:sz w:val="28"/>
          <w:szCs w:val="28"/>
        </w:rPr>
      </w:pPr>
      <w:r w:rsidRPr="003234E9">
        <w:rPr>
          <w:b/>
          <w:bCs/>
          <w:sz w:val="28"/>
          <w:szCs w:val="28"/>
        </w:rPr>
        <w:t>      </w:t>
      </w:r>
      <w:r w:rsidRPr="003234E9">
        <w:rPr>
          <w:rStyle w:val="apple-tab-span"/>
          <w:rFonts w:eastAsiaTheme="majorEastAsia"/>
          <w:b/>
          <w:bCs/>
          <w:sz w:val="28"/>
          <w:szCs w:val="28"/>
        </w:rPr>
        <w:tab/>
      </w:r>
      <w:r w:rsidRPr="003234E9">
        <w:rPr>
          <w:sz w:val="28"/>
          <w:szCs w:val="28"/>
        </w:rPr>
        <w:t xml:space="preserve">Bố trí </w:t>
      </w:r>
      <w:r w:rsidR="007F34B4">
        <w:rPr>
          <w:sz w:val="28"/>
          <w:szCs w:val="28"/>
        </w:rPr>
        <w:t>các</w:t>
      </w:r>
      <w:r w:rsidRPr="003234E9">
        <w:rPr>
          <w:sz w:val="28"/>
          <w:szCs w:val="28"/>
        </w:rPr>
        <w:t xml:space="preserve"> khu xử lý nước thải tập trung</w:t>
      </w:r>
      <w:r w:rsidR="007F34B4">
        <w:rPr>
          <w:sz w:val="28"/>
          <w:szCs w:val="28"/>
        </w:rPr>
        <w:t xml:space="preserve"> tại các khu dân cư hiện hữu. </w:t>
      </w:r>
    </w:p>
    <w:p w14:paraId="364AEC47" w14:textId="1AD0A09B" w:rsidR="00D4154B" w:rsidRPr="007F34B4" w:rsidRDefault="00D4154B" w:rsidP="007F34B4">
      <w:pPr>
        <w:pStyle w:val="ThngthngWeb"/>
        <w:spacing w:before="120" w:beforeAutospacing="0" w:after="120" w:afterAutospacing="0" w:line="340" w:lineRule="atLeast"/>
        <w:rPr>
          <w:rFonts w:ascii="Times New Roman Bold" w:hAnsi="Times New Roman Bold"/>
          <w:spacing w:val="-14"/>
          <w:sz w:val="28"/>
          <w:szCs w:val="28"/>
        </w:rPr>
      </w:pPr>
      <w:r w:rsidRPr="003234E9">
        <w:rPr>
          <w:b/>
          <w:bCs/>
          <w:sz w:val="28"/>
          <w:szCs w:val="28"/>
        </w:rPr>
        <w:lastRenderedPageBreak/>
        <w:t>      </w:t>
      </w:r>
      <w:r w:rsidRPr="003234E9">
        <w:rPr>
          <w:sz w:val="28"/>
          <w:szCs w:val="28"/>
        </w:rPr>
        <w:t xml:space="preserve"> </w:t>
      </w:r>
      <w:r w:rsidRPr="007F34B4">
        <w:rPr>
          <w:rFonts w:ascii="Times New Roman Bold" w:hAnsi="Times New Roman Bold"/>
          <w:b/>
          <w:bCs/>
          <w:spacing w:val="-14"/>
          <w:sz w:val="28"/>
          <w:szCs w:val="28"/>
        </w:rPr>
        <w:t>6.  HỆ THỐNG THU GOM, VẬN CHUYỂN VÀ XỬ LÝ CHẤT THẢI RẮN (CTR)</w:t>
      </w:r>
    </w:p>
    <w:p w14:paraId="7357429F" w14:textId="77777777" w:rsidR="00D4154B" w:rsidRPr="003234E9" w:rsidRDefault="00D4154B" w:rsidP="004F3020">
      <w:pPr>
        <w:pStyle w:val="ThngthngWeb"/>
        <w:spacing w:before="120" w:beforeAutospacing="0" w:after="120" w:afterAutospacing="0" w:line="340" w:lineRule="atLeast"/>
        <w:ind w:firstLine="720"/>
        <w:jc w:val="both"/>
        <w:rPr>
          <w:sz w:val="28"/>
          <w:szCs w:val="28"/>
        </w:rPr>
      </w:pPr>
      <w:r w:rsidRPr="003234E9">
        <w:rPr>
          <w:sz w:val="28"/>
          <w:szCs w:val="28"/>
        </w:rPr>
        <w:t>Đầu tư xây dựng các khu xử lý chất thải rắn tập trung quy mô phù hợp, ứng dụng công nghệ tiên tiến, hiện đại, ưu tiên công nghệ xử lý kết hợp thu hồi năng lượng, hạn chế chôn lấp, đáp ứng nhu cầu xử lý chất thải của tỉnh và vùng lân cận.</w:t>
      </w:r>
    </w:p>
    <w:p w14:paraId="75A3BE00"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Thu gom, xử lý: Chất thải rắn sinh hoạt, công nghiệp thông thường trên địa bàn tỉnh được tổ chức thu gom, vận chuyển về các khu xử lý chất thải rắn tập trung theo phân vùng; chất thải nguy hại được thu gom, trung chuyển và xử lý tại các cơ sở có chức năng theo quy định; chất thải y tế được thu gom, xử lý tại các khu xử lý tập trung theo tuyến vùng. Tăng cường phân loại rác tại nguồn, khuyến khích tái chế, tái sử dụng, xử lý tuần hoàn, giảm thiểu ô nhiễm môi trường.</w:t>
      </w:r>
    </w:p>
    <w:p w14:paraId="25BD0A1A" w14:textId="402E4B5F" w:rsidR="00D4154B" w:rsidRPr="00B433C2" w:rsidRDefault="00D4154B" w:rsidP="00B433C2">
      <w:pPr>
        <w:pStyle w:val="u2"/>
        <w:spacing w:before="120" w:after="120" w:line="340" w:lineRule="atLeast"/>
        <w:ind w:firstLine="720"/>
        <w:jc w:val="both"/>
        <w:rPr>
          <w:rFonts w:ascii="Times New Roman Bold" w:hAnsi="Times New Roman Bold" w:cs="Times New Roman"/>
          <w:b/>
          <w:bCs/>
          <w:color w:val="auto"/>
          <w:sz w:val="28"/>
          <w:szCs w:val="28"/>
        </w:rPr>
      </w:pPr>
      <w:bookmarkStart w:id="140" w:name="_Toc238230743"/>
      <w:r w:rsidRPr="00B433C2">
        <w:rPr>
          <w:rFonts w:ascii="Times New Roman Bold" w:hAnsi="Times New Roman Bold" w:cs="Times New Roman"/>
          <w:b/>
          <w:bCs/>
          <w:color w:val="auto"/>
          <w:sz w:val="28"/>
          <w:szCs w:val="28"/>
        </w:rPr>
        <w:t>6.1. Mục tiêu đến năm 203</w:t>
      </w:r>
      <w:r w:rsidR="007F34B4">
        <w:rPr>
          <w:rFonts w:ascii="Times New Roman Bold" w:hAnsi="Times New Roman Bold" w:cs="Times New Roman"/>
          <w:b/>
          <w:bCs/>
          <w:color w:val="auto"/>
          <w:sz w:val="28"/>
          <w:szCs w:val="28"/>
        </w:rPr>
        <w:t>5</w:t>
      </w:r>
      <w:bookmarkEnd w:id="140"/>
    </w:p>
    <w:p w14:paraId="603943E9"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Tỷ lệ chất thải rắn sinh hoạt được thu gom và xử lý của xã đạt trên 80%.</w:t>
      </w:r>
    </w:p>
    <w:p w14:paraId="0FEF31E4" w14:textId="77777777" w:rsidR="00D4154B" w:rsidRPr="003234E9" w:rsidRDefault="00D4154B" w:rsidP="00051CCA">
      <w:pPr>
        <w:pStyle w:val="ThngthngWeb"/>
        <w:spacing w:before="120" w:beforeAutospacing="0" w:after="120" w:afterAutospacing="0" w:line="340" w:lineRule="atLeast"/>
        <w:ind w:firstLine="700"/>
        <w:jc w:val="both"/>
        <w:rPr>
          <w:sz w:val="28"/>
          <w:szCs w:val="28"/>
        </w:rPr>
      </w:pPr>
      <w:r w:rsidRPr="003234E9">
        <w:rPr>
          <w:sz w:val="28"/>
          <w:szCs w:val="28"/>
        </w:rPr>
        <w:t>- Tỷ lệ chất thải rắn nguy hại của các cơ sở kinh doanh, dịch vụ, cơ sở y tế, làng nghề được thu gom và xử lý tập trung đạt 100%.</w:t>
      </w:r>
    </w:p>
    <w:p w14:paraId="6659AF0C" w14:textId="77777777" w:rsidR="00D4154B" w:rsidRPr="003234E9" w:rsidRDefault="00D4154B" w:rsidP="00051CCA">
      <w:pPr>
        <w:pStyle w:val="ThngthngWeb"/>
        <w:spacing w:before="120" w:beforeAutospacing="0" w:after="120" w:afterAutospacing="0" w:line="340" w:lineRule="atLeast"/>
        <w:ind w:firstLine="700"/>
        <w:jc w:val="both"/>
        <w:rPr>
          <w:sz w:val="28"/>
          <w:szCs w:val="28"/>
        </w:rPr>
      </w:pPr>
      <w:r w:rsidRPr="003234E9">
        <w:rPr>
          <w:sz w:val="28"/>
          <w:szCs w:val="28"/>
        </w:rPr>
        <w:t>- Tỷ lệ CTR sinh hoạt được xử lý bằng công nghệ chôn lấp trực tiếp giảm dưới 20% tổng lượng chất thải được thu gom.</w:t>
      </w:r>
    </w:p>
    <w:p w14:paraId="199D5A8B" w14:textId="77777777" w:rsidR="00D4154B" w:rsidRPr="003234E9" w:rsidRDefault="00D4154B" w:rsidP="00051CCA">
      <w:pPr>
        <w:pStyle w:val="ThngthngWeb"/>
        <w:spacing w:before="120" w:beforeAutospacing="0" w:after="120" w:afterAutospacing="0" w:line="340" w:lineRule="atLeast"/>
        <w:ind w:firstLine="700"/>
        <w:jc w:val="both"/>
        <w:rPr>
          <w:sz w:val="28"/>
          <w:szCs w:val="28"/>
        </w:rPr>
      </w:pPr>
      <w:r w:rsidRPr="003234E9">
        <w:rPr>
          <w:sz w:val="28"/>
          <w:szCs w:val="28"/>
        </w:rPr>
        <w:t>- 95% các bãi chôn lấp CTR sinh hoạt tại khu vực xã đã đóng cửa được cải tạo, xử lý, tái sử dụng đất; phấn đấu 100% các bãi chôn lấp chất thải tự phát không thuộc quy hoạch phải được xử lý đảm bảo yêu cầu BVMT.</w:t>
      </w:r>
    </w:p>
    <w:p w14:paraId="44A751A6" w14:textId="77777777" w:rsidR="00D4154B" w:rsidRPr="003234E9" w:rsidRDefault="00D4154B" w:rsidP="00051CCA">
      <w:pPr>
        <w:pStyle w:val="ThngthngWeb"/>
        <w:spacing w:before="120" w:beforeAutospacing="0" w:after="120" w:afterAutospacing="0" w:line="340" w:lineRule="atLeast"/>
        <w:ind w:firstLine="700"/>
        <w:jc w:val="both"/>
        <w:rPr>
          <w:sz w:val="28"/>
          <w:szCs w:val="28"/>
        </w:rPr>
      </w:pPr>
      <w:r w:rsidRPr="003234E9">
        <w:rPr>
          <w:sz w:val="28"/>
          <w:szCs w:val="28"/>
        </w:rPr>
        <w:t>- Việc đầu tư xây dựng mới cơ sở xử lý CTR sinh hoạt đảm bảo tỷ lệ chôn lấp sau xử lý không quá 20%.</w:t>
      </w:r>
    </w:p>
    <w:p w14:paraId="61F42E43" w14:textId="77777777" w:rsidR="00D4154B" w:rsidRPr="00B433C2" w:rsidRDefault="00D4154B" w:rsidP="008D760A">
      <w:pPr>
        <w:pStyle w:val="u2"/>
        <w:spacing w:before="120" w:after="120" w:line="320" w:lineRule="atLeast"/>
        <w:ind w:firstLine="720"/>
        <w:jc w:val="both"/>
        <w:rPr>
          <w:rFonts w:ascii="Times New Roman Bold" w:hAnsi="Times New Roman Bold" w:cs="Times New Roman"/>
          <w:b/>
          <w:bCs/>
          <w:color w:val="auto"/>
          <w:sz w:val="28"/>
          <w:szCs w:val="28"/>
        </w:rPr>
      </w:pPr>
      <w:bookmarkStart w:id="141" w:name="_Toc238230744"/>
      <w:r w:rsidRPr="00B433C2">
        <w:rPr>
          <w:rFonts w:ascii="Times New Roman Bold" w:hAnsi="Times New Roman Bold" w:cs="Times New Roman"/>
          <w:b/>
          <w:bCs/>
          <w:color w:val="auto"/>
          <w:sz w:val="28"/>
          <w:szCs w:val="28"/>
        </w:rPr>
        <w:t>6.2. Chỉ tiêu thu gom chất thải rắn</w:t>
      </w:r>
      <w:bookmarkEnd w:id="141"/>
    </w:p>
    <w:p w14:paraId="6F9F9BD3" w14:textId="77777777" w:rsidR="00D4154B" w:rsidRPr="003234E9" w:rsidRDefault="00D4154B" w:rsidP="008D760A">
      <w:pPr>
        <w:pStyle w:val="ThngthngWeb"/>
        <w:spacing w:before="120" w:beforeAutospacing="0" w:after="120" w:afterAutospacing="0" w:line="320" w:lineRule="atLeast"/>
        <w:ind w:firstLine="700"/>
        <w:jc w:val="both"/>
        <w:rPr>
          <w:sz w:val="28"/>
          <w:szCs w:val="28"/>
        </w:rPr>
      </w:pPr>
      <w:r w:rsidRPr="003234E9">
        <w:rPr>
          <w:sz w:val="28"/>
          <w:szCs w:val="28"/>
        </w:rPr>
        <w:t>- Chất thải rắn sinh hoạt 0,8kg/người/ngày</w:t>
      </w:r>
    </w:p>
    <w:p w14:paraId="5929E589" w14:textId="77777777" w:rsidR="00D4154B" w:rsidRPr="003234E9" w:rsidRDefault="00D4154B" w:rsidP="008D760A">
      <w:pPr>
        <w:pStyle w:val="ThngthngWeb"/>
        <w:spacing w:before="120" w:beforeAutospacing="0" w:after="120" w:afterAutospacing="0" w:line="320" w:lineRule="atLeast"/>
        <w:ind w:firstLine="700"/>
        <w:jc w:val="both"/>
        <w:rPr>
          <w:sz w:val="28"/>
          <w:szCs w:val="28"/>
        </w:rPr>
      </w:pPr>
      <w:r w:rsidRPr="003234E9">
        <w:rPr>
          <w:sz w:val="28"/>
          <w:szCs w:val="28"/>
        </w:rPr>
        <w:t>- Tỷ lệ thu gom chất thải rắn ≥ 85% lượng chất thải rắn phát sinh.</w:t>
      </w:r>
    </w:p>
    <w:p w14:paraId="3757AA96" w14:textId="77777777" w:rsidR="00D4154B" w:rsidRPr="00B433C2" w:rsidRDefault="00D4154B" w:rsidP="008D760A">
      <w:pPr>
        <w:pStyle w:val="u2"/>
        <w:spacing w:before="120" w:after="120" w:line="320" w:lineRule="atLeast"/>
        <w:ind w:firstLine="720"/>
        <w:jc w:val="both"/>
        <w:rPr>
          <w:rFonts w:ascii="Times New Roman Bold" w:hAnsi="Times New Roman Bold" w:cs="Times New Roman"/>
          <w:b/>
          <w:bCs/>
          <w:color w:val="auto"/>
          <w:sz w:val="28"/>
          <w:szCs w:val="28"/>
        </w:rPr>
      </w:pPr>
      <w:bookmarkStart w:id="142" w:name="_Toc238230745"/>
      <w:r w:rsidRPr="00B433C2">
        <w:rPr>
          <w:rFonts w:ascii="Times New Roman Bold" w:hAnsi="Times New Roman Bold" w:cs="Times New Roman"/>
          <w:b/>
          <w:bCs/>
          <w:color w:val="auto"/>
          <w:sz w:val="28"/>
          <w:szCs w:val="28"/>
        </w:rPr>
        <w:t>6.3. Dự báo khối lượng chất thải rắn phát sinh, thu gom</w:t>
      </w:r>
      <w:bookmarkEnd w:id="142"/>
    </w:p>
    <w:p w14:paraId="393812F6" w14:textId="77777777" w:rsidR="00D4154B" w:rsidRPr="003234E9" w:rsidRDefault="00D4154B" w:rsidP="008D760A">
      <w:pPr>
        <w:pStyle w:val="ThngthngWeb"/>
        <w:spacing w:before="0" w:beforeAutospacing="0" w:after="0" w:afterAutospacing="0" w:line="360" w:lineRule="atLeast"/>
        <w:ind w:firstLine="697"/>
        <w:jc w:val="both"/>
        <w:rPr>
          <w:sz w:val="28"/>
          <w:szCs w:val="28"/>
        </w:rPr>
      </w:pPr>
      <w:r w:rsidRPr="003234E9">
        <w:rPr>
          <w:sz w:val="28"/>
          <w:szCs w:val="28"/>
        </w:rPr>
        <w:t>Dự báo khối lượng chất thải rắn phát sinh trên toàn địa bàn xã theo từng giai đoạn quy hoạch như sau:</w:t>
      </w:r>
    </w:p>
    <w:p w14:paraId="1B653989" w14:textId="0D6505DF" w:rsidR="00D4154B" w:rsidRPr="003234E9" w:rsidRDefault="00D4154B" w:rsidP="008D760A">
      <w:pPr>
        <w:pStyle w:val="ThngthngWeb"/>
        <w:spacing w:before="0" w:beforeAutospacing="0" w:after="0" w:afterAutospacing="0" w:line="360" w:lineRule="atLeast"/>
        <w:ind w:firstLine="697"/>
        <w:jc w:val="both"/>
        <w:rPr>
          <w:sz w:val="28"/>
          <w:szCs w:val="28"/>
        </w:rPr>
      </w:pPr>
      <w:r w:rsidRPr="003234E9">
        <w:rPr>
          <w:sz w:val="28"/>
          <w:szCs w:val="28"/>
        </w:rPr>
        <w:t xml:space="preserve">- Nhu cầu thu gom CTR đến năm 2035 khoảng </w:t>
      </w:r>
      <w:r w:rsidR="007F34B4">
        <w:rPr>
          <w:sz w:val="28"/>
          <w:szCs w:val="28"/>
        </w:rPr>
        <w:t>17,6</w:t>
      </w:r>
      <w:r w:rsidRPr="003234E9">
        <w:rPr>
          <w:sz w:val="28"/>
          <w:szCs w:val="28"/>
        </w:rPr>
        <w:t xml:space="preserve"> tấn/ngày đêm.</w:t>
      </w:r>
    </w:p>
    <w:p w14:paraId="155CFA24" w14:textId="68367171" w:rsidR="00D4154B" w:rsidRPr="003234E9" w:rsidRDefault="00D4154B" w:rsidP="008D760A">
      <w:pPr>
        <w:pStyle w:val="ThngthngWeb"/>
        <w:spacing w:before="0" w:beforeAutospacing="0" w:after="0" w:afterAutospacing="0" w:line="360" w:lineRule="atLeast"/>
        <w:ind w:firstLine="697"/>
        <w:jc w:val="both"/>
        <w:rPr>
          <w:sz w:val="28"/>
          <w:szCs w:val="28"/>
        </w:rPr>
      </w:pPr>
      <w:r w:rsidRPr="003234E9">
        <w:rPr>
          <w:sz w:val="28"/>
          <w:szCs w:val="28"/>
        </w:rPr>
        <w:t xml:space="preserve">- Nhu cầu thu gom CTR đến năm 2050 khoảng </w:t>
      </w:r>
      <w:r w:rsidR="007F34B4">
        <w:rPr>
          <w:sz w:val="28"/>
          <w:szCs w:val="28"/>
        </w:rPr>
        <w:t>22,8</w:t>
      </w:r>
      <w:r w:rsidRPr="003234E9">
        <w:rPr>
          <w:sz w:val="28"/>
          <w:szCs w:val="28"/>
        </w:rPr>
        <w:t xml:space="preserve"> tấn/ngày đêm.</w:t>
      </w:r>
    </w:p>
    <w:p w14:paraId="2AF4E17D" w14:textId="77777777" w:rsidR="00D4154B" w:rsidRPr="003234E9" w:rsidRDefault="00D4154B" w:rsidP="008D760A">
      <w:pPr>
        <w:pStyle w:val="ThngthngWeb"/>
        <w:spacing w:before="120" w:beforeAutospacing="0" w:after="120" w:afterAutospacing="0" w:line="320" w:lineRule="atLeast"/>
        <w:ind w:firstLine="700"/>
        <w:jc w:val="both"/>
        <w:rPr>
          <w:sz w:val="28"/>
          <w:szCs w:val="28"/>
        </w:rPr>
      </w:pPr>
      <w:r w:rsidRPr="003234E9">
        <w:rPr>
          <w:i/>
          <w:iCs/>
          <w:sz w:val="28"/>
          <w:szCs w:val="28"/>
        </w:rPr>
        <w:t>Trong đó:</w:t>
      </w:r>
    </w:p>
    <w:p w14:paraId="0F7B4AE9" w14:textId="77777777" w:rsidR="00D4154B" w:rsidRPr="003234E9" w:rsidRDefault="00D4154B" w:rsidP="008D760A">
      <w:pPr>
        <w:pStyle w:val="ThngthngWeb"/>
        <w:spacing w:before="120" w:beforeAutospacing="0" w:after="120" w:afterAutospacing="0" w:line="320" w:lineRule="atLeast"/>
        <w:ind w:firstLine="700"/>
        <w:jc w:val="both"/>
        <w:rPr>
          <w:sz w:val="28"/>
          <w:szCs w:val="28"/>
        </w:rPr>
      </w:pPr>
      <w:r w:rsidRPr="003234E9">
        <w:rPr>
          <w:sz w:val="28"/>
          <w:szCs w:val="28"/>
        </w:rPr>
        <w:t>- Chất thải rắn sinh hoạt (CTRSH) là thành phần chiếm tỷ trọng lớn nhất,</w:t>
      </w:r>
    </w:p>
    <w:p w14:paraId="07F57F99" w14:textId="77777777" w:rsidR="00D4154B" w:rsidRPr="003234E9" w:rsidRDefault="00D4154B" w:rsidP="008D760A">
      <w:pPr>
        <w:pStyle w:val="ThngthngWeb"/>
        <w:spacing w:before="120" w:beforeAutospacing="0" w:after="120" w:afterAutospacing="0" w:line="320" w:lineRule="atLeast"/>
        <w:ind w:firstLine="700"/>
        <w:jc w:val="both"/>
        <w:rPr>
          <w:sz w:val="28"/>
          <w:szCs w:val="28"/>
        </w:rPr>
      </w:pPr>
      <w:r w:rsidRPr="003234E9">
        <w:rPr>
          <w:sz w:val="28"/>
          <w:szCs w:val="28"/>
        </w:rPr>
        <w:t>- Chất thải rắn công nghiệp: Được đưa về các khu thu gom chung của tỉnh để xử lý, các xã hiện chưa có khu xử lý loại chất thải này.</w:t>
      </w:r>
    </w:p>
    <w:p w14:paraId="702CD7D6" w14:textId="77777777" w:rsidR="00D4154B" w:rsidRPr="003234E9" w:rsidRDefault="00D4154B" w:rsidP="008D760A">
      <w:pPr>
        <w:pStyle w:val="ThngthngWeb"/>
        <w:spacing w:before="120" w:beforeAutospacing="0" w:after="120" w:afterAutospacing="0" w:line="320" w:lineRule="atLeast"/>
        <w:ind w:firstLine="700"/>
        <w:jc w:val="both"/>
        <w:rPr>
          <w:sz w:val="28"/>
          <w:szCs w:val="28"/>
        </w:rPr>
      </w:pPr>
      <w:r w:rsidRPr="003234E9">
        <w:rPr>
          <w:sz w:val="28"/>
          <w:szCs w:val="28"/>
        </w:rPr>
        <w:t>- Chất thải rắn xây dựng: Định hướng khoảng 60% lượng chất thải này sẽ được thu hồi để tái sử dụng, tái chế làm vật liệu san lấp hạ tầng.</w:t>
      </w:r>
    </w:p>
    <w:p w14:paraId="036122FC" w14:textId="77777777" w:rsidR="00D4154B" w:rsidRPr="003234E9" w:rsidRDefault="00D4154B" w:rsidP="008D760A">
      <w:pPr>
        <w:pStyle w:val="ThngthngWeb"/>
        <w:spacing w:before="120" w:beforeAutospacing="0" w:after="120" w:afterAutospacing="0" w:line="320" w:lineRule="atLeast"/>
        <w:ind w:firstLine="700"/>
        <w:jc w:val="both"/>
        <w:rPr>
          <w:sz w:val="28"/>
          <w:szCs w:val="28"/>
        </w:rPr>
      </w:pPr>
      <w:r w:rsidRPr="003234E9">
        <w:rPr>
          <w:sz w:val="28"/>
          <w:szCs w:val="28"/>
        </w:rPr>
        <w:t>- Chất thải Y tế và Nguy hại khác: Được kiểm soát chặt chẽ với khối lượng ước tính tăng theo quy mô phát triển hệ thống y tế cấp vùng. Toàn bộ lượng phát sinh được thu gom và xử lý bằng công nghệ đốt hoặc hấp tiệt trùng chuyên dụng.</w:t>
      </w:r>
    </w:p>
    <w:tbl>
      <w:tblPr>
        <w:tblW w:w="0" w:type="auto"/>
        <w:jc w:val="center"/>
        <w:tblLayout w:type="fixed"/>
        <w:tblLook w:val="04A0" w:firstRow="1" w:lastRow="0" w:firstColumn="1" w:lastColumn="0" w:noHBand="0" w:noVBand="1"/>
      </w:tblPr>
      <w:tblGrid>
        <w:gridCol w:w="510"/>
        <w:gridCol w:w="2129"/>
        <w:gridCol w:w="1164"/>
        <w:gridCol w:w="1164"/>
        <w:gridCol w:w="821"/>
        <w:gridCol w:w="821"/>
        <w:gridCol w:w="821"/>
        <w:gridCol w:w="876"/>
        <w:gridCol w:w="236"/>
      </w:tblGrid>
      <w:tr w:rsidR="007F34B4" w:rsidRPr="007F34B4" w14:paraId="66566ACD" w14:textId="77777777" w:rsidTr="007F34B4">
        <w:trPr>
          <w:gridAfter w:val="1"/>
          <w:wAfter w:w="222" w:type="dxa"/>
          <w:jc w:val="center"/>
        </w:trPr>
        <w:tc>
          <w:tcPr>
            <w:tcW w:w="8306" w:type="dxa"/>
            <w:gridSpan w:val="8"/>
            <w:tcBorders>
              <w:top w:val="single" w:sz="8" w:space="0" w:color="auto"/>
              <w:left w:val="single" w:sz="8" w:space="0" w:color="auto"/>
              <w:bottom w:val="single" w:sz="4" w:space="0" w:color="auto"/>
              <w:right w:val="single" w:sz="8" w:space="0" w:color="000000"/>
            </w:tcBorders>
            <w:noWrap/>
            <w:vAlign w:val="bottom"/>
            <w:hideMark/>
          </w:tcPr>
          <w:p w14:paraId="4D02251B" w14:textId="0F695736" w:rsidR="007F34B4" w:rsidRPr="007F34B4" w:rsidRDefault="007F34B4" w:rsidP="007F34B4">
            <w:pPr>
              <w:spacing w:after="0" w:line="240" w:lineRule="auto"/>
              <w:jc w:val="center"/>
              <w:rPr>
                <w:rFonts w:eastAsia="Times New Roman" w:cs="Times New Roman"/>
                <w:b/>
                <w:bCs/>
                <w:i/>
                <w:iCs/>
                <w:color w:val="000000"/>
                <w:kern w:val="0"/>
                <w:sz w:val="22"/>
                <w:szCs w:val="22"/>
                <w14:ligatures w14:val="none"/>
              </w:rPr>
            </w:pPr>
            <w:r w:rsidRPr="007F34B4">
              <w:rPr>
                <w:rFonts w:eastAsia="Times New Roman" w:cs="Times New Roman"/>
                <w:b/>
                <w:bCs/>
                <w:i/>
                <w:iCs/>
                <w:color w:val="000000"/>
                <w:kern w:val="0"/>
                <w:sz w:val="22"/>
                <w:szCs w:val="22"/>
                <w14:ligatures w14:val="none"/>
              </w:rPr>
              <w:lastRenderedPageBreak/>
              <w:t>Bảng thống kê khối lượng chất thải</w:t>
            </w:r>
          </w:p>
        </w:tc>
      </w:tr>
      <w:tr w:rsidR="007F34B4" w:rsidRPr="007F34B4" w14:paraId="71B44801" w14:textId="77777777" w:rsidTr="007F34B4">
        <w:trPr>
          <w:gridAfter w:val="1"/>
          <w:wAfter w:w="222" w:type="dxa"/>
          <w:trHeight w:val="533"/>
          <w:jc w:val="center"/>
        </w:trPr>
        <w:tc>
          <w:tcPr>
            <w:tcW w:w="510" w:type="dxa"/>
            <w:vMerge w:val="restart"/>
            <w:tcBorders>
              <w:top w:val="nil"/>
              <w:left w:val="single" w:sz="8" w:space="0" w:color="auto"/>
              <w:bottom w:val="single" w:sz="4" w:space="0" w:color="auto"/>
              <w:right w:val="single" w:sz="4" w:space="0" w:color="auto"/>
            </w:tcBorders>
            <w:shd w:val="clear" w:color="000000" w:fill="FFFFFF"/>
            <w:vAlign w:val="center"/>
            <w:hideMark/>
          </w:tcPr>
          <w:p w14:paraId="1C4C2D31"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TT</w:t>
            </w:r>
          </w:p>
        </w:tc>
        <w:tc>
          <w:tcPr>
            <w:tcW w:w="21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6E67CD"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Các hạng mục</w:t>
            </w:r>
          </w:p>
        </w:tc>
        <w:tc>
          <w:tcPr>
            <w:tcW w:w="2328"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7390E362"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Tiêu chuẩn</w:t>
            </w:r>
          </w:p>
        </w:tc>
        <w:tc>
          <w:tcPr>
            <w:tcW w:w="1642"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1870247C"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Dân số (người)</w:t>
            </w:r>
          </w:p>
        </w:tc>
        <w:tc>
          <w:tcPr>
            <w:tcW w:w="1697" w:type="dxa"/>
            <w:gridSpan w:val="2"/>
            <w:vMerge w:val="restart"/>
            <w:tcBorders>
              <w:top w:val="nil"/>
              <w:left w:val="single" w:sz="4" w:space="0" w:color="auto"/>
              <w:bottom w:val="single" w:sz="4" w:space="0" w:color="auto"/>
              <w:right w:val="single" w:sz="8" w:space="0" w:color="000000"/>
            </w:tcBorders>
            <w:shd w:val="clear" w:color="000000" w:fill="FFFFFF"/>
            <w:vAlign w:val="center"/>
            <w:hideMark/>
          </w:tcPr>
          <w:p w14:paraId="21346285"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xml:space="preserve">Khối lượng </w:t>
            </w:r>
          </w:p>
        </w:tc>
      </w:tr>
      <w:tr w:rsidR="007F34B4" w:rsidRPr="007F34B4" w14:paraId="480E176E" w14:textId="77777777" w:rsidTr="007F34B4">
        <w:trPr>
          <w:jc w:val="center"/>
        </w:trPr>
        <w:tc>
          <w:tcPr>
            <w:tcW w:w="510" w:type="dxa"/>
            <w:vMerge/>
            <w:tcBorders>
              <w:top w:val="nil"/>
              <w:left w:val="single" w:sz="8" w:space="0" w:color="auto"/>
              <w:bottom w:val="single" w:sz="4" w:space="0" w:color="auto"/>
              <w:right w:val="single" w:sz="4" w:space="0" w:color="auto"/>
            </w:tcBorders>
            <w:vAlign w:val="center"/>
            <w:hideMark/>
          </w:tcPr>
          <w:p w14:paraId="2C3B3757"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p>
        </w:tc>
        <w:tc>
          <w:tcPr>
            <w:tcW w:w="2129" w:type="dxa"/>
            <w:vMerge/>
            <w:tcBorders>
              <w:top w:val="nil"/>
              <w:left w:val="single" w:sz="4" w:space="0" w:color="auto"/>
              <w:bottom w:val="single" w:sz="4" w:space="0" w:color="auto"/>
              <w:right w:val="single" w:sz="4" w:space="0" w:color="auto"/>
            </w:tcBorders>
            <w:vAlign w:val="center"/>
            <w:hideMark/>
          </w:tcPr>
          <w:p w14:paraId="76C6CA83"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p>
        </w:tc>
        <w:tc>
          <w:tcPr>
            <w:tcW w:w="2328" w:type="dxa"/>
            <w:gridSpan w:val="2"/>
            <w:vMerge/>
            <w:tcBorders>
              <w:top w:val="nil"/>
              <w:left w:val="single" w:sz="4" w:space="0" w:color="auto"/>
              <w:bottom w:val="single" w:sz="4" w:space="0" w:color="auto"/>
              <w:right w:val="single" w:sz="4" w:space="0" w:color="auto"/>
            </w:tcBorders>
            <w:vAlign w:val="center"/>
            <w:hideMark/>
          </w:tcPr>
          <w:p w14:paraId="4353EF7D"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p>
        </w:tc>
        <w:tc>
          <w:tcPr>
            <w:tcW w:w="1642" w:type="dxa"/>
            <w:gridSpan w:val="2"/>
            <w:vMerge/>
            <w:tcBorders>
              <w:top w:val="nil"/>
              <w:left w:val="single" w:sz="4" w:space="0" w:color="auto"/>
              <w:bottom w:val="single" w:sz="4" w:space="0" w:color="auto"/>
              <w:right w:val="single" w:sz="4" w:space="0" w:color="auto"/>
            </w:tcBorders>
            <w:vAlign w:val="center"/>
            <w:hideMark/>
          </w:tcPr>
          <w:p w14:paraId="06175778"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p>
        </w:tc>
        <w:tc>
          <w:tcPr>
            <w:tcW w:w="1697" w:type="dxa"/>
            <w:gridSpan w:val="2"/>
            <w:vMerge/>
            <w:tcBorders>
              <w:top w:val="nil"/>
              <w:left w:val="single" w:sz="4" w:space="0" w:color="auto"/>
              <w:bottom w:val="single" w:sz="4" w:space="0" w:color="auto"/>
              <w:right w:val="single" w:sz="8" w:space="0" w:color="000000"/>
            </w:tcBorders>
            <w:vAlign w:val="center"/>
            <w:hideMark/>
          </w:tcPr>
          <w:p w14:paraId="48834DE4"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p>
        </w:tc>
        <w:tc>
          <w:tcPr>
            <w:tcW w:w="222" w:type="dxa"/>
            <w:tcBorders>
              <w:top w:val="nil"/>
              <w:left w:val="nil"/>
              <w:bottom w:val="nil"/>
              <w:right w:val="nil"/>
            </w:tcBorders>
            <w:noWrap/>
            <w:vAlign w:val="bottom"/>
            <w:hideMark/>
          </w:tcPr>
          <w:p w14:paraId="704FFF9D"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p>
        </w:tc>
      </w:tr>
      <w:tr w:rsidR="007F34B4" w:rsidRPr="007F34B4" w14:paraId="1781E058" w14:textId="77777777" w:rsidTr="007F34B4">
        <w:trPr>
          <w:jc w:val="center"/>
        </w:trPr>
        <w:tc>
          <w:tcPr>
            <w:tcW w:w="510" w:type="dxa"/>
            <w:vMerge/>
            <w:tcBorders>
              <w:top w:val="nil"/>
              <w:left w:val="single" w:sz="8" w:space="0" w:color="auto"/>
              <w:bottom w:val="single" w:sz="4" w:space="0" w:color="auto"/>
              <w:right w:val="single" w:sz="4" w:space="0" w:color="auto"/>
            </w:tcBorders>
            <w:vAlign w:val="center"/>
            <w:hideMark/>
          </w:tcPr>
          <w:p w14:paraId="5FA5B84B"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p>
        </w:tc>
        <w:tc>
          <w:tcPr>
            <w:tcW w:w="2129" w:type="dxa"/>
            <w:vMerge/>
            <w:tcBorders>
              <w:top w:val="nil"/>
              <w:left w:val="single" w:sz="4" w:space="0" w:color="auto"/>
              <w:bottom w:val="single" w:sz="4" w:space="0" w:color="auto"/>
              <w:right w:val="single" w:sz="4" w:space="0" w:color="auto"/>
            </w:tcBorders>
            <w:vAlign w:val="center"/>
            <w:hideMark/>
          </w:tcPr>
          <w:p w14:paraId="739BED36"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p>
        </w:tc>
        <w:tc>
          <w:tcPr>
            <w:tcW w:w="1164" w:type="dxa"/>
            <w:tcBorders>
              <w:top w:val="nil"/>
              <w:left w:val="nil"/>
              <w:bottom w:val="single" w:sz="4" w:space="0" w:color="auto"/>
              <w:right w:val="single" w:sz="4" w:space="0" w:color="auto"/>
            </w:tcBorders>
            <w:shd w:val="clear" w:color="000000" w:fill="FFFFFF"/>
            <w:vAlign w:val="center"/>
            <w:hideMark/>
          </w:tcPr>
          <w:p w14:paraId="3FE813E6"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2035</w:t>
            </w:r>
          </w:p>
        </w:tc>
        <w:tc>
          <w:tcPr>
            <w:tcW w:w="1164" w:type="dxa"/>
            <w:tcBorders>
              <w:top w:val="nil"/>
              <w:left w:val="nil"/>
              <w:bottom w:val="single" w:sz="4" w:space="0" w:color="auto"/>
              <w:right w:val="single" w:sz="4" w:space="0" w:color="auto"/>
            </w:tcBorders>
            <w:shd w:val="clear" w:color="000000" w:fill="FFFFFF"/>
            <w:vAlign w:val="center"/>
            <w:hideMark/>
          </w:tcPr>
          <w:p w14:paraId="45502BF5"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2050</w:t>
            </w:r>
          </w:p>
        </w:tc>
        <w:tc>
          <w:tcPr>
            <w:tcW w:w="821" w:type="dxa"/>
            <w:tcBorders>
              <w:top w:val="nil"/>
              <w:left w:val="nil"/>
              <w:bottom w:val="single" w:sz="4" w:space="0" w:color="auto"/>
              <w:right w:val="single" w:sz="4" w:space="0" w:color="auto"/>
            </w:tcBorders>
            <w:shd w:val="clear" w:color="000000" w:fill="FFFFFF"/>
            <w:vAlign w:val="center"/>
            <w:hideMark/>
          </w:tcPr>
          <w:p w14:paraId="2FB321D5"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2035</w:t>
            </w:r>
          </w:p>
        </w:tc>
        <w:tc>
          <w:tcPr>
            <w:tcW w:w="821" w:type="dxa"/>
            <w:tcBorders>
              <w:top w:val="nil"/>
              <w:left w:val="nil"/>
              <w:bottom w:val="single" w:sz="4" w:space="0" w:color="auto"/>
              <w:right w:val="single" w:sz="4" w:space="0" w:color="auto"/>
            </w:tcBorders>
            <w:shd w:val="clear" w:color="000000" w:fill="FFFFFF"/>
            <w:vAlign w:val="center"/>
            <w:hideMark/>
          </w:tcPr>
          <w:p w14:paraId="0625BB54"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2050</w:t>
            </w:r>
          </w:p>
        </w:tc>
        <w:tc>
          <w:tcPr>
            <w:tcW w:w="821" w:type="dxa"/>
            <w:tcBorders>
              <w:top w:val="nil"/>
              <w:left w:val="nil"/>
              <w:bottom w:val="single" w:sz="4" w:space="0" w:color="auto"/>
              <w:right w:val="single" w:sz="4" w:space="0" w:color="auto"/>
            </w:tcBorders>
            <w:shd w:val="clear" w:color="000000" w:fill="FFFFFF"/>
            <w:vAlign w:val="center"/>
            <w:hideMark/>
          </w:tcPr>
          <w:p w14:paraId="70903BE9"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2035</w:t>
            </w:r>
          </w:p>
        </w:tc>
        <w:tc>
          <w:tcPr>
            <w:tcW w:w="876" w:type="dxa"/>
            <w:tcBorders>
              <w:top w:val="nil"/>
              <w:left w:val="nil"/>
              <w:bottom w:val="single" w:sz="4" w:space="0" w:color="auto"/>
              <w:right w:val="single" w:sz="8" w:space="0" w:color="auto"/>
            </w:tcBorders>
            <w:shd w:val="clear" w:color="000000" w:fill="FFFFFF"/>
            <w:vAlign w:val="center"/>
            <w:hideMark/>
          </w:tcPr>
          <w:p w14:paraId="685754E6"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2050</w:t>
            </w:r>
          </w:p>
        </w:tc>
        <w:tc>
          <w:tcPr>
            <w:tcW w:w="222" w:type="dxa"/>
            <w:vAlign w:val="center"/>
            <w:hideMark/>
          </w:tcPr>
          <w:p w14:paraId="7960F41C"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38940D5E"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6C884158"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1</w:t>
            </w:r>
          </w:p>
        </w:tc>
        <w:tc>
          <w:tcPr>
            <w:tcW w:w="2129" w:type="dxa"/>
            <w:tcBorders>
              <w:top w:val="nil"/>
              <w:left w:val="nil"/>
              <w:bottom w:val="single" w:sz="8" w:space="0" w:color="auto"/>
              <w:right w:val="single" w:sz="8" w:space="0" w:color="auto"/>
            </w:tcBorders>
            <w:shd w:val="clear" w:color="000000" w:fill="FFFFFF"/>
            <w:vAlign w:val="center"/>
            <w:hideMark/>
          </w:tcPr>
          <w:p w14:paraId="423FC1B5"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Nước thải</w:t>
            </w:r>
          </w:p>
        </w:tc>
        <w:tc>
          <w:tcPr>
            <w:tcW w:w="1164" w:type="dxa"/>
            <w:tcBorders>
              <w:top w:val="nil"/>
              <w:left w:val="nil"/>
              <w:bottom w:val="single" w:sz="8" w:space="0" w:color="auto"/>
              <w:right w:val="single" w:sz="8" w:space="0" w:color="auto"/>
            </w:tcBorders>
            <w:shd w:val="clear" w:color="000000" w:fill="FFFFFF"/>
            <w:vAlign w:val="center"/>
            <w:hideMark/>
          </w:tcPr>
          <w:p w14:paraId="22F71698"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1164" w:type="dxa"/>
            <w:tcBorders>
              <w:top w:val="nil"/>
              <w:left w:val="nil"/>
              <w:bottom w:val="single" w:sz="8" w:space="0" w:color="auto"/>
              <w:right w:val="single" w:sz="8" w:space="0" w:color="auto"/>
            </w:tcBorders>
            <w:shd w:val="clear" w:color="000000" w:fill="FFFFFF"/>
            <w:vAlign w:val="center"/>
            <w:hideMark/>
          </w:tcPr>
          <w:p w14:paraId="7C2A96E3"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08EB8239"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4DEF6CA5"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1697" w:type="dxa"/>
            <w:gridSpan w:val="2"/>
            <w:tcBorders>
              <w:top w:val="single" w:sz="8" w:space="0" w:color="auto"/>
              <w:left w:val="nil"/>
              <w:bottom w:val="single" w:sz="8" w:space="0" w:color="auto"/>
              <w:right w:val="single" w:sz="8" w:space="0" w:color="000000"/>
            </w:tcBorders>
            <w:shd w:val="clear" w:color="000000" w:fill="FFFFFF"/>
            <w:vAlign w:val="center"/>
            <w:hideMark/>
          </w:tcPr>
          <w:p w14:paraId="7527C8A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(m</w:t>
            </w:r>
            <w:r w:rsidRPr="007F34B4">
              <w:rPr>
                <w:rFonts w:eastAsia="Times New Roman" w:cs="Times New Roman"/>
                <w:color w:val="000000"/>
                <w:kern w:val="0"/>
                <w:sz w:val="22"/>
                <w:szCs w:val="22"/>
                <w:vertAlign w:val="superscript"/>
                <w14:ligatures w14:val="none"/>
              </w:rPr>
              <w:t>3</w:t>
            </w:r>
            <w:r w:rsidRPr="007F34B4">
              <w:rPr>
                <w:rFonts w:eastAsia="Times New Roman" w:cs="Times New Roman"/>
                <w:color w:val="000000"/>
                <w:kern w:val="0"/>
                <w:sz w:val="22"/>
                <w:szCs w:val="22"/>
                <w14:ligatures w14:val="none"/>
              </w:rPr>
              <w:t>/ng.đ)</w:t>
            </w:r>
          </w:p>
        </w:tc>
        <w:tc>
          <w:tcPr>
            <w:tcW w:w="222" w:type="dxa"/>
            <w:vAlign w:val="center"/>
            <w:hideMark/>
          </w:tcPr>
          <w:p w14:paraId="1249E99E"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7FFC1852"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22D1A71E"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2129" w:type="dxa"/>
            <w:tcBorders>
              <w:top w:val="nil"/>
              <w:left w:val="nil"/>
              <w:bottom w:val="single" w:sz="8" w:space="0" w:color="auto"/>
              <w:right w:val="single" w:sz="8" w:space="0" w:color="auto"/>
            </w:tcBorders>
            <w:shd w:val="clear" w:color="000000" w:fill="FFFFFF"/>
            <w:vAlign w:val="center"/>
            <w:hideMark/>
          </w:tcPr>
          <w:p w14:paraId="6004E6D0"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Nước thải sinh hoạt</w:t>
            </w:r>
          </w:p>
        </w:tc>
        <w:tc>
          <w:tcPr>
            <w:tcW w:w="1164" w:type="dxa"/>
            <w:tcBorders>
              <w:top w:val="nil"/>
              <w:left w:val="nil"/>
              <w:bottom w:val="single" w:sz="8" w:space="0" w:color="auto"/>
              <w:right w:val="single" w:sz="8" w:space="0" w:color="auto"/>
            </w:tcBorders>
            <w:shd w:val="clear" w:color="000000" w:fill="FFFFFF"/>
            <w:noWrap/>
            <w:vAlign w:val="center"/>
            <w:hideMark/>
          </w:tcPr>
          <w:p w14:paraId="3717AD41"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48l/ng.ngđ</w:t>
            </w:r>
          </w:p>
        </w:tc>
        <w:tc>
          <w:tcPr>
            <w:tcW w:w="1164" w:type="dxa"/>
            <w:tcBorders>
              <w:top w:val="nil"/>
              <w:left w:val="nil"/>
              <w:bottom w:val="single" w:sz="8" w:space="0" w:color="auto"/>
              <w:right w:val="single" w:sz="8" w:space="0" w:color="auto"/>
            </w:tcBorders>
            <w:shd w:val="clear" w:color="000000" w:fill="FFFFFF"/>
            <w:noWrap/>
            <w:vAlign w:val="center"/>
            <w:hideMark/>
          </w:tcPr>
          <w:p w14:paraId="225E5B7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64l/ng.ngđ</w:t>
            </w:r>
          </w:p>
        </w:tc>
        <w:tc>
          <w:tcPr>
            <w:tcW w:w="821" w:type="dxa"/>
            <w:tcBorders>
              <w:top w:val="nil"/>
              <w:left w:val="nil"/>
              <w:bottom w:val="single" w:sz="8" w:space="0" w:color="auto"/>
              <w:right w:val="single" w:sz="8" w:space="0" w:color="auto"/>
            </w:tcBorders>
            <w:shd w:val="clear" w:color="000000" w:fill="FFFFFF"/>
            <w:vAlign w:val="center"/>
            <w:hideMark/>
          </w:tcPr>
          <w:p w14:paraId="18E80807"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41.204</w:t>
            </w:r>
          </w:p>
        </w:tc>
        <w:tc>
          <w:tcPr>
            <w:tcW w:w="821" w:type="dxa"/>
            <w:tcBorders>
              <w:top w:val="nil"/>
              <w:left w:val="nil"/>
              <w:bottom w:val="single" w:sz="8" w:space="0" w:color="auto"/>
              <w:right w:val="single" w:sz="8" w:space="0" w:color="auto"/>
            </w:tcBorders>
            <w:shd w:val="clear" w:color="000000" w:fill="FFFFFF"/>
            <w:vAlign w:val="center"/>
            <w:hideMark/>
          </w:tcPr>
          <w:p w14:paraId="1888AA92"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50.246</w:t>
            </w:r>
          </w:p>
        </w:tc>
        <w:tc>
          <w:tcPr>
            <w:tcW w:w="821" w:type="dxa"/>
            <w:tcBorders>
              <w:top w:val="nil"/>
              <w:left w:val="nil"/>
              <w:bottom w:val="single" w:sz="8" w:space="0" w:color="auto"/>
              <w:right w:val="single" w:sz="8" w:space="0" w:color="auto"/>
            </w:tcBorders>
            <w:shd w:val="clear" w:color="000000" w:fill="FFFFFF"/>
            <w:vAlign w:val="center"/>
            <w:hideMark/>
          </w:tcPr>
          <w:p w14:paraId="4E045517"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1977,8</w:t>
            </w:r>
          </w:p>
        </w:tc>
        <w:tc>
          <w:tcPr>
            <w:tcW w:w="876" w:type="dxa"/>
            <w:tcBorders>
              <w:top w:val="nil"/>
              <w:left w:val="nil"/>
              <w:bottom w:val="single" w:sz="8" w:space="0" w:color="auto"/>
              <w:right w:val="single" w:sz="8" w:space="0" w:color="auto"/>
            </w:tcBorders>
            <w:shd w:val="clear" w:color="000000" w:fill="FFFFFF"/>
            <w:vAlign w:val="center"/>
            <w:hideMark/>
          </w:tcPr>
          <w:p w14:paraId="17413A16"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3.215,7</w:t>
            </w:r>
          </w:p>
        </w:tc>
        <w:tc>
          <w:tcPr>
            <w:tcW w:w="222" w:type="dxa"/>
            <w:vAlign w:val="center"/>
            <w:hideMark/>
          </w:tcPr>
          <w:p w14:paraId="3C5E1298"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39B34574"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053E1075"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2129" w:type="dxa"/>
            <w:tcBorders>
              <w:top w:val="nil"/>
              <w:left w:val="nil"/>
              <w:bottom w:val="single" w:sz="8" w:space="0" w:color="auto"/>
              <w:right w:val="single" w:sz="8" w:space="0" w:color="auto"/>
            </w:tcBorders>
            <w:shd w:val="clear" w:color="000000" w:fill="FFFFFF"/>
            <w:vAlign w:val="center"/>
            <w:hideMark/>
          </w:tcPr>
          <w:p w14:paraId="390A05FC"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Công trình công cộng</w:t>
            </w:r>
          </w:p>
        </w:tc>
        <w:tc>
          <w:tcPr>
            <w:tcW w:w="1164" w:type="dxa"/>
            <w:tcBorders>
              <w:top w:val="nil"/>
              <w:left w:val="nil"/>
              <w:bottom w:val="single" w:sz="8" w:space="0" w:color="auto"/>
              <w:right w:val="single" w:sz="8" w:space="0" w:color="auto"/>
            </w:tcBorders>
            <w:shd w:val="clear" w:color="000000" w:fill="FFFFFF"/>
            <w:vAlign w:val="center"/>
            <w:hideMark/>
          </w:tcPr>
          <w:p w14:paraId="50947833"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10%Qsh</w:t>
            </w:r>
          </w:p>
        </w:tc>
        <w:tc>
          <w:tcPr>
            <w:tcW w:w="1164" w:type="dxa"/>
            <w:tcBorders>
              <w:top w:val="nil"/>
              <w:left w:val="nil"/>
              <w:bottom w:val="single" w:sz="8" w:space="0" w:color="auto"/>
              <w:right w:val="single" w:sz="8" w:space="0" w:color="auto"/>
            </w:tcBorders>
            <w:shd w:val="clear" w:color="000000" w:fill="FFFFFF"/>
            <w:vAlign w:val="center"/>
            <w:hideMark/>
          </w:tcPr>
          <w:p w14:paraId="6AD42CB1"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10%Qsh</w:t>
            </w:r>
          </w:p>
        </w:tc>
        <w:tc>
          <w:tcPr>
            <w:tcW w:w="821" w:type="dxa"/>
            <w:tcBorders>
              <w:top w:val="nil"/>
              <w:left w:val="nil"/>
              <w:bottom w:val="single" w:sz="8" w:space="0" w:color="auto"/>
              <w:right w:val="single" w:sz="8" w:space="0" w:color="auto"/>
            </w:tcBorders>
            <w:shd w:val="clear" w:color="000000" w:fill="FFFFFF"/>
            <w:vAlign w:val="center"/>
            <w:hideMark/>
          </w:tcPr>
          <w:p w14:paraId="68C37F47"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2EF6C61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4C1A77DC"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197,8</w:t>
            </w:r>
          </w:p>
        </w:tc>
        <w:tc>
          <w:tcPr>
            <w:tcW w:w="876" w:type="dxa"/>
            <w:tcBorders>
              <w:top w:val="nil"/>
              <w:left w:val="nil"/>
              <w:bottom w:val="single" w:sz="8" w:space="0" w:color="auto"/>
              <w:right w:val="single" w:sz="8" w:space="0" w:color="auto"/>
            </w:tcBorders>
            <w:shd w:val="clear" w:color="000000" w:fill="FFFFFF"/>
            <w:vAlign w:val="center"/>
            <w:hideMark/>
          </w:tcPr>
          <w:p w14:paraId="2E751767"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321,6</w:t>
            </w:r>
          </w:p>
        </w:tc>
        <w:tc>
          <w:tcPr>
            <w:tcW w:w="222" w:type="dxa"/>
            <w:vAlign w:val="center"/>
            <w:hideMark/>
          </w:tcPr>
          <w:p w14:paraId="5D0F9425"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25794BAE"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2D7C5034"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2129" w:type="dxa"/>
            <w:tcBorders>
              <w:top w:val="nil"/>
              <w:left w:val="nil"/>
              <w:bottom w:val="single" w:sz="8" w:space="0" w:color="auto"/>
              <w:right w:val="single" w:sz="8" w:space="0" w:color="auto"/>
            </w:tcBorders>
            <w:shd w:val="clear" w:color="000000" w:fill="FFFFFF"/>
            <w:vAlign w:val="center"/>
            <w:hideMark/>
          </w:tcPr>
          <w:p w14:paraId="151DA54C"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TTCN</w:t>
            </w:r>
          </w:p>
        </w:tc>
        <w:tc>
          <w:tcPr>
            <w:tcW w:w="1164" w:type="dxa"/>
            <w:tcBorders>
              <w:top w:val="nil"/>
              <w:left w:val="nil"/>
              <w:bottom w:val="single" w:sz="8" w:space="0" w:color="auto"/>
              <w:right w:val="single" w:sz="8" w:space="0" w:color="auto"/>
            </w:tcBorders>
            <w:shd w:val="clear" w:color="000000" w:fill="FFFFFF"/>
            <w:vAlign w:val="center"/>
            <w:hideMark/>
          </w:tcPr>
          <w:p w14:paraId="2D5B163F"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8%Qsh</w:t>
            </w:r>
          </w:p>
        </w:tc>
        <w:tc>
          <w:tcPr>
            <w:tcW w:w="1164" w:type="dxa"/>
            <w:tcBorders>
              <w:top w:val="nil"/>
              <w:left w:val="nil"/>
              <w:bottom w:val="single" w:sz="8" w:space="0" w:color="auto"/>
              <w:right w:val="single" w:sz="8" w:space="0" w:color="auto"/>
            </w:tcBorders>
            <w:shd w:val="clear" w:color="000000" w:fill="FFFFFF"/>
            <w:vAlign w:val="center"/>
            <w:hideMark/>
          </w:tcPr>
          <w:p w14:paraId="1A714D3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8%Qsh</w:t>
            </w:r>
          </w:p>
        </w:tc>
        <w:tc>
          <w:tcPr>
            <w:tcW w:w="821" w:type="dxa"/>
            <w:tcBorders>
              <w:top w:val="nil"/>
              <w:left w:val="nil"/>
              <w:bottom w:val="single" w:sz="8" w:space="0" w:color="auto"/>
              <w:right w:val="single" w:sz="8" w:space="0" w:color="auto"/>
            </w:tcBorders>
            <w:shd w:val="clear" w:color="000000" w:fill="FFFFFF"/>
            <w:vAlign w:val="center"/>
            <w:hideMark/>
          </w:tcPr>
          <w:p w14:paraId="07AC517D"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78BECA5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4A65C366"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158,2</w:t>
            </w:r>
          </w:p>
        </w:tc>
        <w:tc>
          <w:tcPr>
            <w:tcW w:w="876" w:type="dxa"/>
            <w:tcBorders>
              <w:top w:val="nil"/>
              <w:left w:val="nil"/>
              <w:bottom w:val="single" w:sz="8" w:space="0" w:color="auto"/>
              <w:right w:val="single" w:sz="8" w:space="0" w:color="auto"/>
            </w:tcBorders>
            <w:shd w:val="clear" w:color="000000" w:fill="FFFFFF"/>
            <w:vAlign w:val="center"/>
            <w:hideMark/>
          </w:tcPr>
          <w:p w14:paraId="3D05FEB1"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257,3</w:t>
            </w:r>
          </w:p>
        </w:tc>
        <w:tc>
          <w:tcPr>
            <w:tcW w:w="222" w:type="dxa"/>
            <w:vAlign w:val="center"/>
            <w:hideMark/>
          </w:tcPr>
          <w:p w14:paraId="2A088F97"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5931660E"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3959120D"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2129" w:type="dxa"/>
            <w:tcBorders>
              <w:top w:val="nil"/>
              <w:left w:val="nil"/>
              <w:bottom w:val="single" w:sz="8" w:space="0" w:color="auto"/>
              <w:right w:val="single" w:sz="8" w:space="0" w:color="auto"/>
            </w:tcBorders>
            <w:shd w:val="clear" w:color="000000" w:fill="FFFFFF"/>
            <w:vAlign w:val="center"/>
            <w:hideMark/>
          </w:tcPr>
          <w:p w14:paraId="29164D46"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Tổng</w:t>
            </w:r>
          </w:p>
        </w:tc>
        <w:tc>
          <w:tcPr>
            <w:tcW w:w="1164" w:type="dxa"/>
            <w:tcBorders>
              <w:top w:val="nil"/>
              <w:left w:val="nil"/>
              <w:bottom w:val="single" w:sz="8" w:space="0" w:color="auto"/>
              <w:right w:val="single" w:sz="8" w:space="0" w:color="auto"/>
            </w:tcBorders>
            <w:shd w:val="clear" w:color="000000" w:fill="FFFFFF"/>
            <w:vAlign w:val="center"/>
            <w:hideMark/>
          </w:tcPr>
          <w:p w14:paraId="579F3405"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1164" w:type="dxa"/>
            <w:tcBorders>
              <w:top w:val="nil"/>
              <w:left w:val="nil"/>
              <w:bottom w:val="single" w:sz="8" w:space="0" w:color="auto"/>
              <w:right w:val="single" w:sz="8" w:space="0" w:color="auto"/>
            </w:tcBorders>
            <w:shd w:val="clear" w:color="000000" w:fill="FFFFFF"/>
            <w:vAlign w:val="center"/>
            <w:hideMark/>
          </w:tcPr>
          <w:p w14:paraId="119B897F"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16F69346"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0C7C9882"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22F36FEC"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2.334</w:t>
            </w:r>
          </w:p>
        </w:tc>
        <w:tc>
          <w:tcPr>
            <w:tcW w:w="876" w:type="dxa"/>
            <w:tcBorders>
              <w:top w:val="nil"/>
              <w:left w:val="nil"/>
              <w:bottom w:val="single" w:sz="8" w:space="0" w:color="auto"/>
              <w:right w:val="single" w:sz="8" w:space="0" w:color="auto"/>
            </w:tcBorders>
            <w:shd w:val="clear" w:color="000000" w:fill="FFFFFF"/>
            <w:vAlign w:val="center"/>
            <w:hideMark/>
          </w:tcPr>
          <w:p w14:paraId="70196927"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3.795</w:t>
            </w:r>
          </w:p>
        </w:tc>
        <w:tc>
          <w:tcPr>
            <w:tcW w:w="222" w:type="dxa"/>
            <w:vAlign w:val="center"/>
            <w:hideMark/>
          </w:tcPr>
          <w:p w14:paraId="19E3F4C2"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1044E8FE"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57250E09"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w:t>
            </w:r>
          </w:p>
        </w:tc>
        <w:tc>
          <w:tcPr>
            <w:tcW w:w="2129" w:type="dxa"/>
            <w:tcBorders>
              <w:top w:val="nil"/>
              <w:left w:val="nil"/>
              <w:bottom w:val="single" w:sz="8" w:space="0" w:color="auto"/>
              <w:right w:val="single" w:sz="8" w:space="0" w:color="auto"/>
            </w:tcBorders>
            <w:shd w:val="clear" w:color="000000" w:fill="FFFFFF"/>
            <w:vAlign w:val="center"/>
            <w:hideMark/>
          </w:tcPr>
          <w:p w14:paraId="43985F23"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Chất thải rắn</w:t>
            </w:r>
          </w:p>
        </w:tc>
        <w:tc>
          <w:tcPr>
            <w:tcW w:w="1164" w:type="dxa"/>
            <w:tcBorders>
              <w:top w:val="nil"/>
              <w:left w:val="nil"/>
              <w:bottom w:val="single" w:sz="8" w:space="0" w:color="auto"/>
              <w:right w:val="single" w:sz="8" w:space="0" w:color="auto"/>
            </w:tcBorders>
            <w:shd w:val="clear" w:color="000000" w:fill="FFFFFF"/>
            <w:vAlign w:val="center"/>
            <w:hideMark/>
          </w:tcPr>
          <w:p w14:paraId="4786A2D2"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1164" w:type="dxa"/>
            <w:tcBorders>
              <w:top w:val="nil"/>
              <w:left w:val="nil"/>
              <w:bottom w:val="single" w:sz="8" w:space="0" w:color="auto"/>
              <w:right w:val="single" w:sz="8" w:space="0" w:color="auto"/>
            </w:tcBorders>
            <w:shd w:val="clear" w:color="000000" w:fill="FFFFFF"/>
            <w:vAlign w:val="center"/>
            <w:hideMark/>
          </w:tcPr>
          <w:p w14:paraId="13213BB7"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7CFCA4C2"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0349990C"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1697" w:type="dxa"/>
            <w:gridSpan w:val="2"/>
            <w:tcBorders>
              <w:top w:val="single" w:sz="8" w:space="0" w:color="auto"/>
              <w:left w:val="nil"/>
              <w:bottom w:val="single" w:sz="8" w:space="0" w:color="auto"/>
              <w:right w:val="single" w:sz="8" w:space="0" w:color="000000"/>
            </w:tcBorders>
            <w:shd w:val="clear" w:color="000000" w:fill="FFFFFF"/>
            <w:vAlign w:val="center"/>
            <w:hideMark/>
          </w:tcPr>
          <w:p w14:paraId="39810A7F"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(tấn/ngày)</w:t>
            </w:r>
          </w:p>
        </w:tc>
        <w:tc>
          <w:tcPr>
            <w:tcW w:w="222" w:type="dxa"/>
            <w:vAlign w:val="center"/>
            <w:hideMark/>
          </w:tcPr>
          <w:p w14:paraId="267C7944"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07A96501"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3EAB1018"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2129" w:type="dxa"/>
            <w:tcBorders>
              <w:top w:val="nil"/>
              <w:left w:val="nil"/>
              <w:bottom w:val="single" w:sz="8" w:space="0" w:color="auto"/>
              <w:right w:val="single" w:sz="8" w:space="0" w:color="auto"/>
            </w:tcBorders>
            <w:shd w:val="clear" w:color="000000" w:fill="FFFFFF"/>
            <w:vAlign w:val="center"/>
            <w:hideMark/>
          </w:tcPr>
          <w:p w14:paraId="43954EEC"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Sinh hoạt</w:t>
            </w:r>
          </w:p>
        </w:tc>
        <w:tc>
          <w:tcPr>
            <w:tcW w:w="1164" w:type="dxa"/>
            <w:tcBorders>
              <w:top w:val="nil"/>
              <w:left w:val="nil"/>
              <w:bottom w:val="single" w:sz="8" w:space="0" w:color="auto"/>
              <w:right w:val="single" w:sz="8" w:space="0" w:color="auto"/>
            </w:tcBorders>
            <w:shd w:val="clear" w:color="000000" w:fill="FFFFFF"/>
            <w:vAlign w:val="center"/>
            <w:hideMark/>
          </w:tcPr>
          <w:p w14:paraId="52018448"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0,8</w:t>
            </w:r>
          </w:p>
        </w:tc>
        <w:tc>
          <w:tcPr>
            <w:tcW w:w="1164" w:type="dxa"/>
            <w:tcBorders>
              <w:top w:val="nil"/>
              <w:left w:val="nil"/>
              <w:bottom w:val="single" w:sz="8" w:space="0" w:color="auto"/>
              <w:right w:val="single" w:sz="8" w:space="0" w:color="auto"/>
            </w:tcBorders>
            <w:shd w:val="clear" w:color="000000" w:fill="FFFFFF"/>
            <w:vAlign w:val="center"/>
            <w:hideMark/>
          </w:tcPr>
          <w:p w14:paraId="1F3CA21D"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0,9</w:t>
            </w:r>
          </w:p>
        </w:tc>
        <w:tc>
          <w:tcPr>
            <w:tcW w:w="821" w:type="dxa"/>
            <w:tcBorders>
              <w:top w:val="nil"/>
              <w:left w:val="nil"/>
              <w:bottom w:val="single" w:sz="8" w:space="0" w:color="auto"/>
              <w:right w:val="single" w:sz="8" w:space="0" w:color="auto"/>
            </w:tcBorders>
            <w:shd w:val="clear" w:color="000000" w:fill="FFFFFF"/>
            <w:vAlign w:val="center"/>
            <w:hideMark/>
          </w:tcPr>
          <w:p w14:paraId="7423F1D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20.000</w:t>
            </w:r>
          </w:p>
        </w:tc>
        <w:tc>
          <w:tcPr>
            <w:tcW w:w="821" w:type="dxa"/>
            <w:tcBorders>
              <w:top w:val="nil"/>
              <w:left w:val="nil"/>
              <w:bottom w:val="single" w:sz="8" w:space="0" w:color="auto"/>
              <w:right w:val="single" w:sz="8" w:space="0" w:color="auto"/>
            </w:tcBorders>
            <w:shd w:val="clear" w:color="000000" w:fill="FFFFFF"/>
            <w:vAlign w:val="center"/>
            <w:hideMark/>
          </w:tcPr>
          <w:p w14:paraId="2201FE55"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23.000</w:t>
            </w:r>
          </w:p>
        </w:tc>
        <w:tc>
          <w:tcPr>
            <w:tcW w:w="821" w:type="dxa"/>
            <w:tcBorders>
              <w:top w:val="nil"/>
              <w:left w:val="nil"/>
              <w:bottom w:val="single" w:sz="8" w:space="0" w:color="auto"/>
              <w:right w:val="single" w:sz="8" w:space="0" w:color="auto"/>
            </w:tcBorders>
            <w:shd w:val="clear" w:color="000000" w:fill="FFFFFF"/>
            <w:vAlign w:val="center"/>
            <w:hideMark/>
          </w:tcPr>
          <w:p w14:paraId="4186B6F4"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16,0</w:t>
            </w:r>
          </w:p>
        </w:tc>
        <w:tc>
          <w:tcPr>
            <w:tcW w:w="876" w:type="dxa"/>
            <w:tcBorders>
              <w:top w:val="nil"/>
              <w:left w:val="nil"/>
              <w:bottom w:val="single" w:sz="8" w:space="0" w:color="auto"/>
              <w:right w:val="single" w:sz="8" w:space="0" w:color="auto"/>
            </w:tcBorders>
            <w:shd w:val="clear" w:color="000000" w:fill="FFFFFF"/>
            <w:vAlign w:val="center"/>
            <w:hideMark/>
          </w:tcPr>
          <w:p w14:paraId="682591B2"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20,7</w:t>
            </w:r>
          </w:p>
        </w:tc>
        <w:tc>
          <w:tcPr>
            <w:tcW w:w="222" w:type="dxa"/>
            <w:vAlign w:val="center"/>
            <w:hideMark/>
          </w:tcPr>
          <w:p w14:paraId="04533874"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4685DF58"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089486F2"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2129" w:type="dxa"/>
            <w:tcBorders>
              <w:top w:val="nil"/>
              <w:left w:val="nil"/>
              <w:bottom w:val="single" w:sz="8" w:space="0" w:color="auto"/>
              <w:right w:val="single" w:sz="8" w:space="0" w:color="auto"/>
            </w:tcBorders>
            <w:shd w:val="clear" w:color="000000" w:fill="FFFFFF"/>
            <w:vAlign w:val="center"/>
            <w:hideMark/>
          </w:tcPr>
          <w:p w14:paraId="4509B281"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TTCN</w:t>
            </w:r>
          </w:p>
        </w:tc>
        <w:tc>
          <w:tcPr>
            <w:tcW w:w="1164" w:type="dxa"/>
            <w:tcBorders>
              <w:top w:val="nil"/>
              <w:left w:val="nil"/>
              <w:bottom w:val="single" w:sz="8" w:space="0" w:color="auto"/>
              <w:right w:val="single" w:sz="8" w:space="0" w:color="auto"/>
            </w:tcBorders>
            <w:shd w:val="clear" w:color="000000" w:fill="FFFFFF"/>
            <w:vAlign w:val="center"/>
            <w:hideMark/>
          </w:tcPr>
          <w:p w14:paraId="2011C85F"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10%Qsh</w:t>
            </w:r>
          </w:p>
        </w:tc>
        <w:tc>
          <w:tcPr>
            <w:tcW w:w="1164" w:type="dxa"/>
            <w:tcBorders>
              <w:top w:val="nil"/>
              <w:left w:val="nil"/>
              <w:bottom w:val="single" w:sz="8" w:space="0" w:color="auto"/>
              <w:right w:val="single" w:sz="8" w:space="0" w:color="auto"/>
            </w:tcBorders>
            <w:shd w:val="clear" w:color="000000" w:fill="FFFFFF"/>
            <w:vAlign w:val="center"/>
            <w:hideMark/>
          </w:tcPr>
          <w:p w14:paraId="65409F41"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10%Qsh</w:t>
            </w:r>
          </w:p>
        </w:tc>
        <w:tc>
          <w:tcPr>
            <w:tcW w:w="821" w:type="dxa"/>
            <w:tcBorders>
              <w:top w:val="nil"/>
              <w:left w:val="nil"/>
              <w:bottom w:val="single" w:sz="8" w:space="0" w:color="auto"/>
              <w:right w:val="single" w:sz="8" w:space="0" w:color="auto"/>
            </w:tcBorders>
            <w:shd w:val="clear" w:color="000000" w:fill="FFFFFF"/>
            <w:vAlign w:val="center"/>
            <w:hideMark/>
          </w:tcPr>
          <w:p w14:paraId="7B2A6A0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2532CAEA"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289F3F5D"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1,6</w:t>
            </w:r>
          </w:p>
        </w:tc>
        <w:tc>
          <w:tcPr>
            <w:tcW w:w="876" w:type="dxa"/>
            <w:tcBorders>
              <w:top w:val="nil"/>
              <w:left w:val="nil"/>
              <w:bottom w:val="single" w:sz="8" w:space="0" w:color="auto"/>
              <w:right w:val="single" w:sz="8" w:space="0" w:color="auto"/>
            </w:tcBorders>
            <w:shd w:val="clear" w:color="000000" w:fill="FFFFFF"/>
            <w:vAlign w:val="center"/>
            <w:hideMark/>
          </w:tcPr>
          <w:p w14:paraId="004E89C9" w14:textId="77777777" w:rsidR="007F34B4" w:rsidRPr="007F34B4" w:rsidRDefault="007F34B4" w:rsidP="007F34B4">
            <w:pPr>
              <w:spacing w:after="0" w:line="240" w:lineRule="auto"/>
              <w:jc w:val="center"/>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2,1</w:t>
            </w:r>
          </w:p>
        </w:tc>
        <w:tc>
          <w:tcPr>
            <w:tcW w:w="222" w:type="dxa"/>
            <w:vAlign w:val="center"/>
            <w:hideMark/>
          </w:tcPr>
          <w:p w14:paraId="6008A3EF" w14:textId="77777777" w:rsidR="007F34B4" w:rsidRPr="007F34B4" w:rsidRDefault="007F34B4" w:rsidP="007F34B4">
            <w:pPr>
              <w:spacing w:after="0" w:line="240" w:lineRule="auto"/>
              <w:rPr>
                <w:rFonts w:eastAsia="Times New Roman" w:cs="Times New Roman"/>
                <w:kern w:val="0"/>
                <w:sz w:val="22"/>
                <w:szCs w:val="22"/>
                <w14:ligatures w14:val="none"/>
              </w:rPr>
            </w:pPr>
          </w:p>
        </w:tc>
      </w:tr>
      <w:tr w:rsidR="007F34B4" w:rsidRPr="007F34B4" w14:paraId="7599358A" w14:textId="77777777" w:rsidTr="007F34B4">
        <w:trPr>
          <w:jc w:val="center"/>
        </w:trPr>
        <w:tc>
          <w:tcPr>
            <w:tcW w:w="510" w:type="dxa"/>
            <w:tcBorders>
              <w:top w:val="nil"/>
              <w:left w:val="single" w:sz="8" w:space="0" w:color="auto"/>
              <w:bottom w:val="single" w:sz="8" w:space="0" w:color="auto"/>
              <w:right w:val="single" w:sz="8" w:space="0" w:color="auto"/>
            </w:tcBorders>
            <w:shd w:val="clear" w:color="000000" w:fill="FFFFFF"/>
            <w:vAlign w:val="center"/>
            <w:hideMark/>
          </w:tcPr>
          <w:p w14:paraId="18D5FAD4" w14:textId="77777777" w:rsidR="007F34B4" w:rsidRPr="007F34B4" w:rsidRDefault="007F34B4" w:rsidP="007F34B4">
            <w:pPr>
              <w:spacing w:after="0" w:line="240" w:lineRule="auto"/>
              <w:rPr>
                <w:rFonts w:eastAsia="Times New Roman" w:cs="Times New Roman"/>
                <w:color w:val="000000"/>
                <w:kern w:val="0"/>
                <w:sz w:val="22"/>
                <w:szCs w:val="22"/>
                <w14:ligatures w14:val="none"/>
              </w:rPr>
            </w:pPr>
            <w:r w:rsidRPr="007F34B4">
              <w:rPr>
                <w:rFonts w:eastAsia="Times New Roman" w:cs="Times New Roman"/>
                <w:color w:val="000000"/>
                <w:kern w:val="0"/>
                <w:sz w:val="22"/>
                <w:szCs w:val="22"/>
                <w14:ligatures w14:val="none"/>
              </w:rPr>
              <w:t> </w:t>
            </w:r>
          </w:p>
        </w:tc>
        <w:tc>
          <w:tcPr>
            <w:tcW w:w="2129" w:type="dxa"/>
            <w:tcBorders>
              <w:top w:val="nil"/>
              <w:left w:val="nil"/>
              <w:bottom w:val="single" w:sz="8" w:space="0" w:color="auto"/>
              <w:right w:val="single" w:sz="8" w:space="0" w:color="auto"/>
            </w:tcBorders>
            <w:shd w:val="clear" w:color="000000" w:fill="FFFFFF"/>
            <w:vAlign w:val="center"/>
            <w:hideMark/>
          </w:tcPr>
          <w:p w14:paraId="640451E8"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Tổng</w:t>
            </w:r>
          </w:p>
        </w:tc>
        <w:tc>
          <w:tcPr>
            <w:tcW w:w="1164" w:type="dxa"/>
            <w:tcBorders>
              <w:top w:val="nil"/>
              <w:left w:val="nil"/>
              <w:bottom w:val="single" w:sz="8" w:space="0" w:color="auto"/>
              <w:right w:val="single" w:sz="8" w:space="0" w:color="auto"/>
            </w:tcBorders>
            <w:shd w:val="clear" w:color="000000" w:fill="FFFFFF"/>
            <w:vAlign w:val="center"/>
            <w:hideMark/>
          </w:tcPr>
          <w:p w14:paraId="14C728A5"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1164" w:type="dxa"/>
            <w:tcBorders>
              <w:top w:val="nil"/>
              <w:left w:val="nil"/>
              <w:bottom w:val="single" w:sz="8" w:space="0" w:color="auto"/>
              <w:right w:val="single" w:sz="8" w:space="0" w:color="auto"/>
            </w:tcBorders>
            <w:shd w:val="clear" w:color="000000" w:fill="FFFFFF"/>
            <w:vAlign w:val="center"/>
            <w:hideMark/>
          </w:tcPr>
          <w:p w14:paraId="376F02FB" w14:textId="77777777" w:rsidR="007F34B4" w:rsidRPr="007F34B4" w:rsidRDefault="007F34B4" w:rsidP="007F34B4">
            <w:pPr>
              <w:spacing w:after="0" w:line="240" w:lineRule="auto"/>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38D22423"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70C11B18"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 </w:t>
            </w:r>
          </w:p>
        </w:tc>
        <w:tc>
          <w:tcPr>
            <w:tcW w:w="821" w:type="dxa"/>
            <w:tcBorders>
              <w:top w:val="nil"/>
              <w:left w:val="nil"/>
              <w:bottom w:val="single" w:sz="8" w:space="0" w:color="auto"/>
              <w:right w:val="single" w:sz="8" w:space="0" w:color="auto"/>
            </w:tcBorders>
            <w:shd w:val="clear" w:color="000000" w:fill="FFFFFF"/>
            <w:vAlign w:val="center"/>
            <w:hideMark/>
          </w:tcPr>
          <w:p w14:paraId="3B395364"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17,6</w:t>
            </w:r>
          </w:p>
        </w:tc>
        <w:tc>
          <w:tcPr>
            <w:tcW w:w="876" w:type="dxa"/>
            <w:tcBorders>
              <w:top w:val="nil"/>
              <w:left w:val="nil"/>
              <w:bottom w:val="single" w:sz="8" w:space="0" w:color="auto"/>
              <w:right w:val="single" w:sz="8" w:space="0" w:color="auto"/>
            </w:tcBorders>
            <w:shd w:val="clear" w:color="000000" w:fill="FFFFFF"/>
            <w:vAlign w:val="center"/>
            <w:hideMark/>
          </w:tcPr>
          <w:p w14:paraId="2140FDEB" w14:textId="77777777" w:rsidR="007F34B4" w:rsidRPr="007F34B4" w:rsidRDefault="007F34B4" w:rsidP="007F34B4">
            <w:pPr>
              <w:spacing w:after="0" w:line="240" w:lineRule="auto"/>
              <w:jc w:val="center"/>
              <w:rPr>
                <w:rFonts w:eastAsia="Times New Roman" w:cs="Times New Roman"/>
                <w:b/>
                <w:bCs/>
                <w:color w:val="000000"/>
                <w:kern w:val="0"/>
                <w:sz w:val="22"/>
                <w:szCs w:val="22"/>
                <w14:ligatures w14:val="none"/>
              </w:rPr>
            </w:pPr>
            <w:r w:rsidRPr="007F34B4">
              <w:rPr>
                <w:rFonts w:eastAsia="Times New Roman" w:cs="Times New Roman"/>
                <w:b/>
                <w:bCs/>
                <w:color w:val="000000"/>
                <w:kern w:val="0"/>
                <w:sz w:val="22"/>
                <w:szCs w:val="22"/>
                <w14:ligatures w14:val="none"/>
              </w:rPr>
              <w:t>22,8</w:t>
            </w:r>
          </w:p>
        </w:tc>
        <w:tc>
          <w:tcPr>
            <w:tcW w:w="222" w:type="dxa"/>
            <w:vAlign w:val="center"/>
            <w:hideMark/>
          </w:tcPr>
          <w:p w14:paraId="5559EB00" w14:textId="77777777" w:rsidR="007F34B4" w:rsidRPr="007F34B4" w:rsidRDefault="007F34B4" w:rsidP="007F34B4">
            <w:pPr>
              <w:spacing w:after="0" w:line="240" w:lineRule="auto"/>
              <w:rPr>
                <w:rFonts w:eastAsia="Times New Roman" w:cs="Times New Roman"/>
                <w:kern w:val="0"/>
                <w:sz w:val="22"/>
                <w:szCs w:val="22"/>
                <w14:ligatures w14:val="none"/>
              </w:rPr>
            </w:pPr>
          </w:p>
        </w:tc>
      </w:tr>
    </w:tbl>
    <w:p w14:paraId="4A05022F" w14:textId="31EE61DE" w:rsidR="00D4154B" w:rsidRPr="00B433C2" w:rsidRDefault="00D4154B" w:rsidP="00051CCA">
      <w:pPr>
        <w:pStyle w:val="u2"/>
        <w:spacing w:before="120" w:after="120" w:line="340" w:lineRule="atLeast"/>
        <w:ind w:firstLine="720"/>
        <w:jc w:val="both"/>
        <w:rPr>
          <w:rFonts w:ascii="Times New Roman Bold" w:hAnsi="Times New Roman Bold" w:cs="Times New Roman"/>
          <w:b/>
          <w:bCs/>
          <w:color w:val="auto"/>
          <w:sz w:val="28"/>
          <w:szCs w:val="28"/>
        </w:rPr>
      </w:pPr>
      <w:bookmarkStart w:id="143" w:name="_Toc238230746"/>
      <w:r w:rsidRPr="00B433C2">
        <w:rPr>
          <w:rFonts w:ascii="Times New Roman Bold" w:hAnsi="Times New Roman Bold" w:cs="Times New Roman"/>
          <w:b/>
          <w:bCs/>
          <w:color w:val="auto"/>
          <w:sz w:val="28"/>
          <w:szCs w:val="28"/>
        </w:rPr>
        <w:t>6.</w:t>
      </w:r>
      <w:r w:rsidR="00B433C2" w:rsidRPr="00B433C2">
        <w:rPr>
          <w:rFonts w:ascii="Times New Roman Bold" w:hAnsi="Times New Roman Bold" w:cs="Times New Roman"/>
          <w:b/>
          <w:bCs/>
          <w:color w:val="auto"/>
          <w:sz w:val="28"/>
          <w:szCs w:val="28"/>
        </w:rPr>
        <w:t>4</w:t>
      </w:r>
      <w:r w:rsidRPr="00B433C2">
        <w:rPr>
          <w:rFonts w:ascii="Times New Roman Bold" w:hAnsi="Times New Roman Bold" w:cs="Times New Roman"/>
          <w:b/>
          <w:bCs/>
          <w:color w:val="auto"/>
          <w:sz w:val="28"/>
          <w:szCs w:val="28"/>
        </w:rPr>
        <w:t>. Phát triển trạm trung chuyển CTR sinh hoạt</w:t>
      </w:r>
      <w:bookmarkEnd w:id="143"/>
    </w:p>
    <w:p w14:paraId="3D31A67B" w14:textId="6DCAE81F" w:rsidR="00D4154B" w:rsidRPr="003234E9" w:rsidRDefault="00D4154B" w:rsidP="008D760A">
      <w:pPr>
        <w:pStyle w:val="ThngthngWeb"/>
        <w:spacing w:before="120" w:beforeAutospacing="0" w:after="120" w:afterAutospacing="0" w:line="320" w:lineRule="atLeast"/>
        <w:ind w:firstLine="720"/>
        <w:jc w:val="both"/>
        <w:rPr>
          <w:sz w:val="28"/>
          <w:szCs w:val="28"/>
        </w:rPr>
      </w:pPr>
      <w:r w:rsidRPr="003234E9">
        <w:rPr>
          <w:sz w:val="28"/>
          <w:szCs w:val="28"/>
        </w:rPr>
        <w:t xml:space="preserve">- Định hướng quy hoạch trạm trung chuyển chất thải rắn tại các khu vực của xã, đảm bảo cự ly cho chất thải rắn được thu gom và vận chuyển gần nhất, thuận lợi nhất. Trạm trung chuyển có công suất &lt; 100 tấn/ngày, bán kính phục vụ tối đa 10km. Phương án xử lý là CTR sau khi được thu gom sẽ vận chuyển về trạm để xe chuyên dụng đến và chở đi xử lý tại nhà máy ở </w:t>
      </w:r>
      <w:r w:rsidR="007F34B4">
        <w:rPr>
          <w:sz w:val="28"/>
          <w:szCs w:val="28"/>
        </w:rPr>
        <w:t>phường Vĩnh Thông</w:t>
      </w:r>
      <w:r w:rsidRPr="003234E9">
        <w:rPr>
          <w:sz w:val="28"/>
          <w:szCs w:val="28"/>
        </w:rPr>
        <w:t>, tỉnh An Giang.</w:t>
      </w:r>
    </w:p>
    <w:p w14:paraId="7264512F" w14:textId="51A46E8C" w:rsidR="00D4154B" w:rsidRPr="00B433C2" w:rsidRDefault="00D4154B" w:rsidP="00051CCA">
      <w:pPr>
        <w:pStyle w:val="u2"/>
        <w:spacing w:before="120" w:after="120" w:line="340" w:lineRule="atLeast"/>
        <w:ind w:firstLine="720"/>
        <w:jc w:val="both"/>
        <w:rPr>
          <w:rFonts w:ascii="Times New Roman Bold" w:hAnsi="Times New Roman Bold" w:cs="Times New Roman"/>
          <w:b/>
          <w:bCs/>
          <w:color w:val="auto"/>
          <w:sz w:val="28"/>
          <w:szCs w:val="28"/>
        </w:rPr>
      </w:pPr>
      <w:bookmarkStart w:id="144" w:name="_Toc238230747"/>
      <w:r w:rsidRPr="00B433C2">
        <w:rPr>
          <w:rFonts w:ascii="Times New Roman Bold" w:hAnsi="Times New Roman Bold" w:cs="Times New Roman"/>
          <w:b/>
          <w:bCs/>
          <w:color w:val="auto"/>
          <w:sz w:val="28"/>
          <w:szCs w:val="28"/>
        </w:rPr>
        <w:t>6.</w:t>
      </w:r>
      <w:r w:rsidR="00B433C2" w:rsidRPr="00B433C2">
        <w:rPr>
          <w:rFonts w:ascii="Times New Roman Bold" w:hAnsi="Times New Roman Bold" w:cs="Times New Roman"/>
          <w:b/>
          <w:bCs/>
          <w:color w:val="auto"/>
          <w:sz w:val="28"/>
          <w:szCs w:val="28"/>
        </w:rPr>
        <w:t>5</w:t>
      </w:r>
      <w:r w:rsidRPr="00B433C2">
        <w:rPr>
          <w:rFonts w:ascii="Times New Roman Bold" w:hAnsi="Times New Roman Bold" w:cs="Times New Roman"/>
          <w:b/>
          <w:bCs/>
          <w:color w:val="auto"/>
          <w:sz w:val="28"/>
          <w:szCs w:val="28"/>
        </w:rPr>
        <w:t>. Phương án thu gom, vận chuyển và định hướng công nghệ</w:t>
      </w:r>
      <w:bookmarkEnd w:id="144"/>
    </w:p>
    <w:p w14:paraId="0D8B7CC7" w14:textId="72375158"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 xml:space="preserve">- Hiện nay CTR trên địa bàn xã được thu gom, vận chuyển đến </w:t>
      </w:r>
      <w:r w:rsidR="007F34B4">
        <w:rPr>
          <w:sz w:val="28"/>
          <w:szCs w:val="28"/>
        </w:rPr>
        <w:t>nhà máy xử lý</w:t>
      </w:r>
      <w:r w:rsidRPr="003234E9">
        <w:rPr>
          <w:sz w:val="28"/>
          <w:szCs w:val="28"/>
        </w:rPr>
        <w:t xml:space="preserve"> rác </w:t>
      </w:r>
      <w:r w:rsidR="007F34B4">
        <w:rPr>
          <w:sz w:val="28"/>
          <w:szCs w:val="28"/>
        </w:rPr>
        <w:t xml:space="preserve">phường Vĩnh Thông </w:t>
      </w:r>
      <w:r w:rsidRPr="003234E9">
        <w:rPr>
          <w:sz w:val="28"/>
          <w:szCs w:val="28"/>
        </w:rPr>
        <w:t>rác được xử lý bằng hình thức</w:t>
      </w:r>
      <w:r w:rsidR="007F34B4">
        <w:rPr>
          <w:sz w:val="28"/>
          <w:szCs w:val="28"/>
        </w:rPr>
        <w:t xml:space="preserve"> đốt,</w:t>
      </w:r>
      <w:r w:rsidRPr="003234E9">
        <w:rPr>
          <w:sz w:val="28"/>
          <w:szCs w:val="28"/>
        </w:rPr>
        <w:t xml:space="preserve"> </w:t>
      </w:r>
      <w:r w:rsidR="007F34B4">
        <w:rPr>
          <w:sz w:val="28"/>
          <w:szCs w:val="28"/>
        </w:rPr>
        <w:t xml:space="preserve">hiện nay nhà máy </w:t>
      </w:r>
      <w:r w:rsidRPr="003234E9">
        <w:rPr>
          <w:sz w:val="28"/>
          <w:szCs w:val="28"/>
        </w:rPr>
        <w:t>đã đầy, quá tải.</w:t>
      </w:r>
    </w:p>
    <w:p w14:paraId="689F18EE" w14:textId="7777777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 Mô hình trung chuyển: Bố trí các điểm tập kết rác thải hợp lý, đảm bảo vệ sinh môi trường để thu gom về các trạm trung chuyển hoặc vận chuyển trực tiếp về khu xử lý (đối với cự ly gần).</w:t>
      </w:r>
    </w:p>
    <w:p w14:paraId="3A8C430B" w14:textId="7777777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 Định hướng Công nghệ: Đẩy mạnh tái chế, tái sử dụng các thành phần có giá trị trong chất thải rắn sinh hoạt (nhựa, giấy, kim loại...); tận dụng phụ phẩm trong sản xuất nông nghiệp; tái chế bùn nạo vét kênh rạch làm vật liệu san lấp và tái chế tro xỉ lò đốt làm gạch không nung.</w:t>
      </w:r>
    </w:p>
    <w:p w14:paraId="31F4DC02" w14:textId="111039F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b/>
          <w:bCs/>
          <w:sz w:val="28"/>
          <w:szCs w:val="28"/>
        </w:rPr>
        <w:t>6.</w:t>
      </w:r>
      <w:r w:rsidR="00B433C2">
        <w:rPr>
          <w:b/>
          <w:bCs/>
          <w:sz w:val="28"/>
          <w:szCs w:val="28"/>
        </w:rPr>
        <w:t>6</w:t>
      </w:r>
      <w:r w:rsidRPr="003234E9">
        <w:rPr>
          <w:b/>
          <w:bCs/>
          <w:sz w:val="28"/>
          <w:szCs w:val="28"/>
        </w:rPr>
        <w:t>. Định hướng phân loại, thu gom chất thải rắn (CTR)</w:t>
      </w:r>
    </w:p>
    <w:p w14:paraId="19A8F87E" w14:textId="44877A45"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b/>
          <w:bCs/>
          <w:sz w:val="28"/>
          <w:szCs w:val="28"/>
        </w:rPr>
        <w:t>6.</w:t>
      </w:r>
      <w:r w:rsidR="00B433C2">
        <w:rPr>
          <w:b/>
          <w:bCs/>
          <w:sz w:val="28"/>
          <w:szCs w:val="28"/>
        </w:rPr>
        <w:t>6</w:t>
      </w:r>
      <w:r w:rsidRPr="003234E9">
        <w:rPr>
          <w:b/>
          <w:bCs/>
          <w:sz w:val="28"/>
          <w:szCs w:val="28"/>
        </w:rPr>
        <w:t>.1. Đối với CTR sinh hoạt   </w:t>
      </w:r>
    </w:p>
    <w:p w14:paraId="0251C35B" w14:textId="7777777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 Là thành phần chiếm tỷ trọng lớn nhất, tạo áp lực chính lên hạ tầng thu gom CTR trên địa bàn xã.</w:t>
      </w:r>
    </w:p>
    <w:p w14:paraId="15C03BC6" w14:textId="77777777" w:rsidR="00D4154B" w:rsidRPr="003234E9" w:rsidRDefault="00D4154B" w:rsidP="008D760A">
      <w:pPr>
        <w:pStyle w:val="ThngthngWeb"/>
        <w:spacing w:before="120" w:beforeAutospacing="0" w:after="120" w:afterAutospacing="0" w:line="360" w:lineRule="atLeast"/>
        <w:ind w:firstLine="720"/>
        <w:jc w:val="both"/>
        <w:rPr>
          <w:sz w:val="28"/>
          <w:szCs w:val="28"/>
        </w:rPr>
      </w:pPr>
      <w:r w:rsidRPr="003234E9">
        <w:rPr>
          <w:sz w:val="28"/>
          <w:szCs w:val="28"/>
        </w:rPr>
        <w:t>- Công tác quản lý CTR sinh hoạt được triển khai phù hợp với quy định pháp luật về môi trường và đảm bảo đáp ứng các chỉ tiêu, chiến lược về quản lý chất thải rắn của tỉnh, vùng, quốc gia. Hiện nay xã hội đang bước vào quá trình đổi mới đây cũng là cơ hội để xã triển khai các quy định từ ban đầu về phân loại rác tại nguồn đảm bảo phù hợp với công nghệ xử lý chất thải tại địa phương. CTR sinh hoạt phát sinh từ hộ gia đình, cá nhân được phân loại theo nguyên tắc như sau: Chất thải rắn có khả năng tái sử dụng, tái chế; chất thải thực phẩm; chất thải rắn sinh hoạt khác.</w:t>
      </w:r>
    </w:p>
    <w:p w14:paraId="0AC1D9E0" w14:textId="77777777" w:rsidR="00D4154B" w:rsidRPr="003234E9" w:rsidRDefault="00D4154B" w:rsidP="008D760A">
      <w:pPr>
        <w:pStyle w:val="ThngthngWeb"/>
        <w:spacing w:before="120" w:beforeAutospacing="0" w:after="120" w:afterAutospacing="0" w:line="360" w:lineRule="atLeast"/>
        <w:ind w:firstLine="720"/>
        <w:jc w:val="both"/>
        <w:rPr>
          <w:sz w:val="28"/>
          <w:szCs w:val="28"/>
        </w:rPr>
      </w:pPr>
      <w:r w:rsidRPr="003234E9">
        <w:rPr>
          <w:sz w:val="28"/>
          <w:szCs w:val="28"/>
        </w:rPr>
        <w:lastRenderedPageBreak/>
        <w:t>- Triển khai thí điểm và nhân rộng mô hình xử lý rác hữu cơ thành compost quy mô cộng đồng trên các ấp cung cấp cho hoạt động nông nghiệp tại địa phương.</w:t>
      </w:r>
    </w:p>
    <w:p w14:paraId="49D020AB" w14:textId="7777777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 Triển khai các mô hình đổi rác lấy quà, điểm thu gom tại các tổ NDTQ hoặc UBND xã.</w:t>
      </w:r>
    </w:p>
    <w:p w14:paraId="50822619" w14:textId="7777777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 Thường xuyên tuyên truyền, tập huấn nâng cao nhận thức của người dân để giảm thiểu, hạn chế phát sinh chất thải ra môi trường. Chủ động thu gom, phân loại theo quy định.</w:t>
      </w:r>
    </w:p>
    <w:p w14:paraId="2BFC6F17" w14:textId="7777777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 Đối với các khu vực xa các tuyến thu gom, người dân chủ động phân loại chất thải rắn và tiến hành xử lý tại chỗ bằng phương pháp ủ phân hoặc tái sử dụng cho hoạt động chăn nuôi, trồng cây….</w:t>
      </w:r>
    </w:p>
    <w:p w14:paraId="0E3E8F50" w14:textId="3DDF07EF"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b/>
          <w:bCs/>
          <w:sz w:val="28"/>
          <w:szCs w:val="28"/>
        </w:rPr>
        <w:t>6.</w:t>
      </w:r>
      <w:r w:rsidR="00B433C2">
        <w:rPr>
          <w:b/>
          <w:bCs/>
          <w:sz w:val="28"/>
          <w:szCs w:val="28"/>
        </w:rPr>
        <w:t>6</w:t>
      </w:r>
      <w:r w:rsidRPr="003234E9">
        <w:rPr>
          <w:b/>
          <w:bCs/>
          <w:sz w:val="28"/>
          <w:szCs w:val="28"/>
        </w:rPr>
        <w:t>.2. Đối với CTR y tế</w:t>
      </w:r>
    </w:p>
    <w:p w14:paraId="110CAE42" w14:textId="7777777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Được kiểm soát chặt chẽ với khối lượng ước tính tăng theo quy mô phát triển hệ thống y tế cấp xã. Toàn bộ lượng phát sinh được thu gom và xử lý bằng công nghệ đốt hoặc hấp tiệt trùng chuyên dụng.</w:t>
      </w:r>
    </w:p>
    <w:p w14:paraId="2E85C450" w14:textId="2C3A76B4" w:rsidR="00D4154B" w:rsidRPr="003234E9" w:rsidRDefault="00D4154B" w:rsidP="008D760A">
      <w:pPr>
        <w:pStyle w:val="ThngthngWeb"/>
        <w:spacing w:before="120" w:beforeAutospacing="0" w:after="120" w:afterAutospacing="0" w:line="320" w:lineRule="atLeast"/>
        <w:ind w:firstLine="720"/>
        <w:jc w:val="both"/>
        <w:rPr>
          <w:sz w:val="28"/>
          <w:szCs w:val="28"/>
        </w:rPr>
      </w:pPr>
      <w:r w:rsidRPr="003234E9">
        <w:rPr>
          <w:b/>
          <w:bCs/>
          <w:sz w:val="28"/>
          <w:szCs w:val="28"/>
        </w:rPr>
        <w:t>6.</w:t>
      </w:r>
      <w:r w:rsidR="00B433C2">
        <w:rPr>
          <w:b/>
          <w:bCs/>
          <w:sz w:val="28"/>
          <w:szCs w:val="28"/>
        </w:rPr>
        <w:t>6</w:t>
      </w:r>
      <w:r w:rsidRPr="003234E9">
        <w:rPr>
          <w:b/>
          <w:bCs/>
          <w:sz w:val="28"/>
          <w:szCs w:val="28"/>
        </w:rPr>
        <w:t>.3. Đối với CTR công nghiệp</w:t>
      </w:r>
    </w:p>
    <w:p w14:paraId="5CC8FC97" w14:textId="0B91003C" w:rsidR="00D4154B" w:rsidRPr="003234E9" w:rsidRDefault="00D4154B" w:rsidP="008D760A">
      <w:pPr>
        <w:pStyle w:val="ThngthngWeb"/>
        <w:spacing w:before="120" w:beforeAutospacing="0" w:after="120" w:afterAutospacing="0" w:line="320" w:lineRule="atLeast"/>
        <w:ind w:firstLine="720"/>
        <w:jc w:val="both"/>
        <w:rPr>
          <w:sz w:val="28"/>
          <w:szCs w:val="28"/>
        </w:rPr>
      </w:pPr>
      <w:r w:rsidRPr="003234E9">
        <w:rPr>
          <w:sz w:val="28"/>
          <w:szCs w:val="28"/>
        </w:rPr>
        <w:t xml:space="preserve">Trên địa bàn xã </w:t>
      </w:r>
      <w:r w:rsidR="00E1264D">
        <w:rPr>
          <w:sz w:val="28"/>
          <w:szCs w:val="28"/>
        </w:rPr>
        <w:t>Tân Hội</w:t>
      </w:r>
      <w:r w:rsidRPr="003234E9">
        <w:rPr>
          <w:sz w:val="28"/>
          <w:szCs w:val="28"/>
        </w:rPr>
        <w:t xml:space="preserve"> thời gian tới trong giai đoạn 2026-2030 chưa có Khu công nghiệp hay Cụm công nghiệp nào nên lượng CTR này phát sinh từ các hộ kinh doanh, doanh nghiệp trong xã, được xử lý tại cơ sở.</w:t>
      </w:r>
    </w:p>
    <w:p w14:paraId="258F0A4B" w14:textId="4E8DB9FC" w:rsidR="00D4154B" w:rsidRPr="003234E9" w:rsidRDefault="00D4154B" w:rsidP="008D760A">
      <w:pPr>
        <w:pStyle w:val="ThngthngWeb"/>
        <w:spacing w:before="120" w:beforeAutospacing="0" w:after="120" w:afterAutospacing="0" w:line="320" w:lineRule="atLeast"/>
        <w:ind w:firstLine="720"/>
        <w:jc w:val="both"/>
        <w:rPr>
          <w:sz w:val="28"/>
          <w:szCs w:val="28"/>
        </w:rPr>
      </w:pPr>
      <w:r w:rsidRPr="003234E9">
        <w:rPr>
          <w:b/>
          <w:bCs/>
          <w:sz w:val="28"/>
          <w:szCs w:val="28"/>
        </w:rPr>
        <w:t>6.</w:t>
      </w:r>
      <w:r w:rsidR="00B433C2">
        <w:rPr>
          <w:b/>
          <w:bCs/>
          <w:sz w:val="28"/>
          <w:szCs w:val="28"/>
        </w:rPr>
        <w:t>6</w:t>
      </w:r>
      <w:r w:rsidRPr="003234E9">
        <w:rPr>
          <w:b/>
          <w:bCs/>
          <w:sz w:val="28"/>
          <w:szCs w:val="28"/>
        </w:rPr>
        <w:t>.4. Đối với CTR xây dựng</w:t>
      </w:r>
    </w:p>
    <w:p w14:paraId="7B8AA620" w14:textId="77777777" w:rsidR="00D4154B" w:rsidRPr="003234E9" w:rsidRDefault="00D4154B" w:rsidP="008D760A">
      <w:pPr>
        <w:pStyle w:val="ThngthngWeb"/>
        <w:spacing w:before="120" w:beforeAutospacing="0" w:after="120" w:afterAutospacing="0" w:line="320" w:lineRule="atLeast"/>
        <w:ind w:firstLine="720"/>
        <w:jc w:val="both"/>
        <w:rPr>
          <w:sz w:val="28"/>
          <w:szCs w:val="28"/>
        </w:rPr>
      </w:pPr>
      <w:r w:rsidRPr="003234E9">
        <w:rPr>
          <w:sz w:val="28"/>
          <w:szCs w:val="28"/>
        </w:rPr>
        <w:t>- Dự báo lượng phát sinh khoảng 50 tấn/ngày.</w:t>
      </w:r>
    </w:p>
    <w:p w14:paraId="11141363" w14:textId="77777777" w:rsidR="00D4154B" w:rsidRPr="003234E9" w:rsidRDefault="00D4154B" w:rsidP="008D760A">
      <w:pPr>
        <w:pStyle w:val="ThngthngWeb"/>
        <w:spacing w:before="120" w:beforeAutospacing="0" w:after="120" w:afterAutospacing="0" w:line="320" w:lineRule="atLeast"/>
        <w:ind w:firstLine="720"/>
        <w:jc w:val="both"/>
        <w:rPr>
          <w:sz w:val="28"/>
          <w:szCs w:val="28"/>
        </w:rPr>
      </w:pPr>
      <w:r w:rsidRPr="003234E9">
        <w:rPr>
          <w:sz w:val="28"/>
          <w:szCs w:val="28"/>
        </w:rPr>
        <w:t>- Định hướng: 80% lượng chất thải này sẽ được thu hồi để tái sử dụng, tái chế làm vật liệu san lấp hạ tầng.</w:t>
      </w:r>
    </w:p>
    <w:p w14:paraId="4A3876E2" w14:textId="77777777" w:rsidR="00D4154B" w:rsidRPr="002D0B55" w:rsidRDefault="00D4154B" w:rsidP="008D760A">
      <w:pPr>
        <w:pStyle w:val="u1"/>
        <w:spacing w:before="120" w:after="120" w:line="320" w:lineRule="atLeast"/>
        <w:ind w:firstLine="720"/>
        <w:jc w:val="both"/>
        <w:rPr>
          <w:rFonts w:ascii="Times New Roman Bold" w:hAnsi="Times New Roman Bold" w:cs="Times New Roman"/>
          <w:b/>
          <w:bCs/>
          <w:color w:val="auto"/>
          <w:spacing w:val="-8"/>
          <w:sz w:val="28"/>
          <w:szCs w:val="28"/>
        </w:rPr>
      </w:pPr>
      <w:bookmarkStart w:id="145" w:name="_Toc238230748"/>
      <w:r w:rsidRPr="002D0B55">
        <w:rPr>
          <w:rFonts w:ascii="Times New Roman Bold" w:hAnsi="Times New Roman Bold" w:cs="Times New Roman"/>
          <w:b/>
          <w:bCs/>
          <w:color w:val="auto"/>
          <w:spacing w:val="-8"/>
          <w:sz w:val="28"/>
          <w:szCs w:val="28"/>
        </w:rPr>
        <w:t>7. HỆ THỐNG NHÀ TANG LỄ, NGHĨA TRANG VÀ CƠ SỞ HỎA TÁNG</w:t>
      </w:r>
      <w:bookmarkEnd w:id="145"/>
    </w:p>
    <w:p w14:paraId="7335A599" w14:textId="77777777" w:rsidR="00D4154B" w:rsidRPr="003234E9" w:rsidRDefault="00D4154B" w:rsidP="008D760A">
      <w:pPr>
        <w:pStyle w:val="ThngthngWeb"/>
        <w:spacing w:before="120" w:beforeAutospacing="0" w:after="120" w:afterAutospacing="0" w:line="320" w:lineRule="atLeast"/>
        <w:ind w:firstLine="720"/>
        <w:jc w:val="both"/>
        <w:rPr>
          <w:sz w:val="28"/>
          <w:szCs w:val="28"/>
        </w:rPr>
      </w:pPr>
      <w:r w:rsidRPr="003234E9">
        <w:rPr>
          <w:sz w:val="28"/>
          <w:szCs w:val="28"/>
        </w:rPr>
        <w:t>- Chỉnh trang các khu nghĩa trang, nghĩa địa tập trung hiện hữu, đảm bảo hệ thống hạ tầng kỹ thuật đồng bộ, đáp ứng nhu cầu mai táng và quy tập, di dời phần mộ trên địa bàn xã. Đồng thời, đầu tư phát triển hệ thống cơ sở hỏa táng đạt chuẩn, phù hợp với phong tục tập quán địa phương. Thực hiện việc cải tạo, di dời, đóng cửa các nghĩa địa không đảm bảo yêu cầu theo quy định và tăng cường hiệu quả công tác quản lý nghĩa trang, cơ sở hỏa táng.</w:t>
      </w:r>
    </w:p>
    <w:p w14:paraId="6C1ED531" w14:textId="0339B2EF" w:rsidR="00D4154B" w:rsidRPr="003234E9" w:rsidRDefault="00D4154B" w:rsidP="008D760A">
      <w:pPr>
        <w:pStyle w:val="ThngthngWeb"/>
        <w:spacing w:before="120" w:beforeAutospacing="0" w:after="120" w:afterAutospacing="0" w:line="320" w:lineRule="atLeast"/>
        <w:ind w:firstLine="720"/>
        <w:jc w:val="both"/>
        <w:rPr>
          <w:sz w:val="28"/>
          <w:szCs w:val="28"/>
        </w:rPr>
      </w:pPr>
      <w:r w:rsidRPr="003234E9">
        <w:rPr>
          <w:sz w:val="28"/>
          <w:szCs w:val="28"/>
        </w:rPr>
        <w:t>- Giai đoạn đến năm 203</w:t>
      </w:r>
      <w:r w:rsidR="007F34B4">
        <w:rPr>
          <w:sz w:val="28"/>
          <w:szCs w:val="28"/>
        </w:rPr>
        <w:t>5</w:t>
      </w:r>
      <w:r w:rsidRPr="003234E9">
        <w:rPr>
          <w:sz w:val="28"/>
          <w:szCs w:val="28"/>
        </w:rPr>
        <w:t xml:space="preserve">: Nâng cấp, mở rộng nghĩa trang nhân dân </w:t>
      </w:r>
      <w:r w:rsidR="007F34B4">
        <w:rPr>
          <w:sz w:val="28"/>
          <w:szCs w:val="28"/>
        </w:rPr>
        <w:t>xã.</w:t>
      </w:r>
    </w:p>
    <w:p w14:paraId="75E5A751" w14:textId="77777777" w:rsidR="00D4154B" w:rsidRPr="003234E9" w:rsidRDefault="00D4154B" w:rsidP="00051CCA">
      <w:pPr>
        <w:pStyle w:val="ThngthngWeb"/>
        <w:spacing w:before="120" w:beforeAutospacing="0" w:after="120" w:afterAutospacing="0" w:line="340" w:lineRule="atLeast"/>
        <w:ind w:firstLine="720"/>
        <w:jc w:val="both"/>
        <w:rPr>
          <w:sz w:val="28"/>
          <w:szCs w:val="28"/>
        </w:rPr>
      </w:pPr>
      <w:r w:rsidRPr="003234E9">
        <w:rPr>
          <w:sz w:val="28"/>
          <w:szCs w:val="28"/>
        </w:rPr>
        <w:t>- Giai đoạn đến năm 2050: Tiếp tục nâng cấp, bảo dưỡng và quản lý sử dụng nghĩa trang nhân dân trên địa bàn xã.</w:t>
      </w:r>
    </w:p>
    <w:p w14:paraId="0650CBA3" w14:textId="77777777" w:rsidR="00D4154B" w:rsidRPr="002D0B55" w:rsidRDefault="00D4154B" w:rsidP="004F3020">
      <w:pPr>
        <w:pStyle w:val="u1"/>
        <w:spacing w:before="120" w:after="120" w:line="340" w:lineRule="atLeast"/>
        <w:ind w:firstLine="720"/>
        <w:jc w:val="both"/>
        <w:rPr>
          <w:rFonts w:ascii="Times New Roman" w:hAnsi="Times New Roman" w:cs="Times New Roman"/>
          <w:b/>
          <w:bCs/>
          <w:color w:val="auto"/>
          <w:sz w:val="28"/>
          <w:szCs w:val="28"/>
        </w:rPr>
      </w:pPr>
      <w:bookmarkStart w:id="146" w:name="_Toc238230749"/>
      <w:r w:rsidRPr="002D0B55">
        <w:rPr>
          <w:rFonts w:ascii="Times New Roman" w:hAnsi="Times New Roman" w:cs="Times New Roman"/>
          <w:b/>
          <w:bCs/>
          <w:color w:val="auto"/>
          <w:sz w:val="28"/>
          <w:szCs w:val="28"/>
        </w:rPr>
        <w:t>8. HỆ THỐNG HẠ TẦNG BƯU CHÍNH, VIỄN THÔNG VÀ CÔNG NGHỆ THÔNG TIN</w:t>
      </w:r>
      <w:bookmarkEnd w:id="146"/>
    </w:p>
    <w:p w14:paraId="64A0CD68" w14:textId="77777777" w:rsidR="00D4154B" w:rsidRPr="003234E9" w:rsidRDefault="00D4154B" w:rsidP="004F3020">
      <w:pPr>
        <w:pStyle w:val="ThngthngWeb"/>
        <w:spacing w:before="120" w:beforeAutospacing="0" w:after="120" w:afterAutospacing="0" w:line="340" w:lineRule="atLeast"/>
        <w:rPr>
          <w:sz w:val="28"/>
          <w:szCs w:val="28"/>
        </w:rPr>
      </w:pPr>
      <w:r w:rsidRPr="003234E9">
        <w:rPr>
          <w:b/>
          <w:bCs/>
          <w:sz w:val="28"/>
          <w:szCs w:val="28"/>
        </w:rPr>
        <w:t>      </w:t>
      </w:r>
      <w:r w:rsidRPr="003234E9">
        <w:rPr>
          <w:rStyle w:val="apple-tab-span"/>
          <w:rFonts w:eastAsiaTheme="majorEastAsia"/>
          <w:b/>
          <w:bCs/>
          <w:sz w:val="28"/>
          <w:szCs w:val="28"/>
        </w:rPr>
        <w:tab/>
      </w:r>
      <w:r w:rsidRPr="003234E9">
        <w:rPr>
          <w:b/>
          <w:bCs/>
          <w:sz w:val="28"/>
          <w:szCs w:val="28"/>
        </w:rPr>
        <w:t>8.1. Mục tiêu chung</w:t>
      </w:r>
    </w:p>
    <w:p w14:paraId="07F4FA88"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Phát triển hạ tầng bưu chính, viễn thông, công nghệ thông tin đồng bộ, hiện đại, dùng chung, gắn với hạ tầng kinh tế - xã hội và không gian số; đảm bảo an toàn, an ninh mạng, đóng góp vào phát triển kinh tế số, xã hội số và nâng cao năng lực cạnh tranh của xã.</w:t>
      </w:r>
    </w:p>
    <w:p w14:paraId="5C3BEE86"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lastRenderedPageBreak/>
        <w:t>8.2. Phương án phát triển</w:t>
      </w:r>
    </w:p>
    <w:p w14:paraId="023A7096"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8.2.1. Bưu chính</w:t>
      </w:r>
    </w:p>
    <w:p w14:paraId="16FDDF2B" w14:textId="19A217F1"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Đến năm 203</w:t>
      </w:r>
      <w:r w:rsidR="00BC2E77">
        <w:rPr>
          <w:sz w:val="28"/>
          <w:szCs w:val="28"/>
        </w:rPr>
        <w:t>5</w:t>
      </w:r>
      <w:r w:rsidRPr="003234E9">
        <w:rPr>
          <w:sz w:val="28"/>
          <w:szCs w:val="28"/>
        </w:rPr>
        <w:t>, phấn đấu 100% hộ gia đình có địa chỉ số, ứng dụng mã địa chỉ số trên bản đồ số; phát triển mạng vận chuyển bưu chính công cộng, ứng dụng AI trong khai thác, phát bưu gửi; chuyển dịch mạnh sang bưu chính số, logistics cho thương mại điện tử; phát triển điểm phục vụ bưu chính, bưu điện văn hóa xã; triển khai mã địa chỉ, mã định danh gắn với chính quyền số; xây dựng trung tâm bưu chính, nền tảng số bưu chính, khai thác hiệu quả mã bưu chính số quốc gia, tham gia cung cấp dịch vụ hành chính công qua bưu chính công ích.</w:t>
      </w:r>
    </w:p>
    <w:p w14:paraId="246742B3" w14:textId="77777777" w:rsidR="00D4154B" w:rsidRPr="003234E9" w:rsidRDefault="00D4154B" w:rsidP="008D760A">
      <w:pPr>
        <w:pStyle w:val="ThngthngWeb"/>
        <w:spacing w:before="120" w:beforeAutospacing="0" w:after="120" w:afterAutospacing="0"/>
        <w:ind w:firstLine="700"/>
        <w:jc w:val="both"/>
        <w:rPr>
          <w:sz w:val="28"/>
          <w:szCs w:val="28"/>
        </w:rPr>
      </w:pPr>
      <w:r w:rsidRPr="003234E9">
        <w:rPr>
          <w:b/>
          <w:bCs/>
          <w:sz w:val="28"/>
          <w:szCs w:val="28"/>
        </w:rPr>
        <w:t>8.2.2. Viễn thông</w:t>
      </w:r>
    </w:p>
    <w:p w14:paraId="2876A1D9" w14:textId="3347A997" w:rsidR="00D4154B" w:rsidRPr="003234E9" w:rsidRDefault="00D4154B" w:rsidP="008D760A">
      <w:pPr>
        <w:pStyle w:val="ThngthngWeb"/>
        <w:spacing w:before="120" w:beforeAutospacing="0" w:after="120" w:afterAutospacing="0"/>
        <w:ind w:firstLine="700"/>
        <w:jc w:val="both"/>
        <w:rPr>
          <w:sz w:val="28"/>
          <w:szCs w:val="28"/>
        </w:rPr>
      </w:pPr>
      <w:r w:rsidRPr="003234E9">
        <w:rPr>
          <w:sz w:val="28"/>
          <w:szCs w:val="28"/>
        </w:rPr>
        <w:t>Định hướng đến năm 203</w:t>
      </w:r>
      <w:r w:rsidR="00BC2E77">
        <w:rPr>
          <w:sz w:val="28"/>
          <w:szCs w:val="28"/>
        </w:rPr>
        <w:t>5</w:t>
      </w:r>
      <w:r w:rsidRPr="003234E9">
        <w:rPr>
          <w:sz w:val="28"/>
          <w:szCs w:val="28"/>
        </w:rPr>
        <w:t xml:space="preserve"> phát triển thêm vị trí cột ăng ten thu phát sóng thông tin di động 5G; đẩy mạnh phát triển mạng thông tin di động 5G; Chuẩn bị các điều kiện cần thiết để sớm triển khai các công nghệ mới trong quá trình phát triển hạ tầng số như mạng di động 6G và các công nghệ di động tiếp theo; 100% người dân trên địa bàn xã được truy cập Internet băng thông rộng như một tiện ích thiết yếu.</w:t>
      </w:r>
    </w:p>
    <w:p w14:paraId="6A2BCCFC" w14:textId="77777777" w:rsidR="00D4154B" w:rsidRPr="003234E9" w:rsidRDefault="00D4154B" w:rsidP="008D760A">
      <w:pPr>
        <w:pStyle w:val="ThngthngWeb"/>
        <w:spacing w:before="120" w:beforeAutospacing="0" w:after="120" w:afterAutospacing="0"/>
        <w:ind w:firstLine="697"/>
        <w:jc w:val="both"/>
        <w:rPr>
          <w:sz w:val="28"/>
          <w:szCs w:val="28"/>
        </w:rPr>
      </w:pPr>
      <w:r w:rsidRPr="003234E9">
        <w:rPr>
          <w:b/>
          <w:bCs/>
          <w:sz w:val="28"/>
          <w:szCs w:val="28"/>
        </w:rPr>
        <w:t>8.2.3. Hạ tầng công nghệ thông tin và chuyển đổi số</w:t>
      </w:r>
    </w:p>
    <w:p w14:paraId="2D63C081" w14:textId="77777777" w:rsidR="00D4154B" w:rsidRPr="003234E9" w:rsidRDefault="00D4154B" w:rsidP="008D760A">
      <w:pPr>
        <w:pStyle w:val="ThngthngWeb"/>
        <w:spacing w:before="120" w:beforeAutospacing="0" w:after="120" w:afterAutospacing="0"/>
        <w:ind w:firstLine="697"/>
        <w:jc w:val="both"/>
        <w:rPr>
          <w:sz w:val="28"/>
          <w:szCs w:val="28"/>
        </w:rPr>
      </w:pPr>
      <w:r w:rsidRPr="003234E9">
        <w:rPr>
          <w:sz w:val="28"/>
          <w:szCs w:val="28"/>
        </w:rPr>
        <w:t>Phát triển hạ tầng số, hạ tầng dữ liệu và điện toán đám mây theo hướng mở, linh hoạt, xanh, an toàn; xây dựng Trung tâm dữ liệu, hạ tầng đám mây (cloud) dùng chung, nền tảng phân tích dữ liệu và AI phục vụ điều hành thông minh; Hoàn thiện mạng truyền số liệu chuyên dùng, hạ tầng CNTT (LAN, thiết bị) tại các phòng, ban, ngành, Ủy ban nhân dân xã; chuyển đổi IPv4 sang IPv6; xây dựng nền tảng IoT tích hợp vào Trung tâm giám sát, điều hành đô thị thông minh (IOC); Phát triển, nâng cấp các nền tảng và hệ thống số: Hệ thống giải quyết thủ tục hành chính, dịch vụ công trực tuyến, nền tảng tích hợp - chia sẻ dữ liệu, nền tảng họp, giám sát trực tuyến, trợ lý ảo cho người dân, doanh nghiệp và cán bộ.</w:t>
      </w:r>
    </w:p>
    <w:p w14:paraId="66DCF059" w14:textId="77777777" w:rsidR="00D4154B" w:rsidRPr="003234E9" w:rsidRDefault="00D4154B" w:rsidP="008D760A">
      <w:pPr>
        <w:pStyle w:val="ThngthngWeb"/>
        <w:spacing w:before="120" w:beforeAutospacing="0" w:after="120" w:afterAutospacing="0"/>
        <w:ind w:firstLine="697"/>
        <w:jc w:val="both"/>
        <w:rPr>
          <w:sz w:val="28"/>
          <w:szCs w:val="28"/>
        </w:rPr>
      </w:pPr>
      <w:r w:rsidRPr="003234E9">
        <w:rPr>
          <w:b/>
          <w:bCs/>
          <w:sz w:val="28"/>
          <w:szCs w:val="28"/>
        </w:rPr>
        <w:t>8.2.4. Dữ liệu số</w:t>
      </w:r>
    </w:p>
    <w:p w14:paraId="44FD7E38" w14:textId="7AE51BB7" w:rsidR="00D4154B" w:rsidRPr="003234E9" w:rsidRDefault="00D4154B" w:rsidP="008D760A">
      <w:pPr>
        <w:pStyle w:val="ThngthngWeb"/>
        <w:spacing w:before="60" w:beforeAutospacing="0" w:after="60" w:afterAutospacing="0"/>
        <w:ind w:firstLine="697"/>
        <w:jc w:val="both"/>
        <w:rPr>
          <w:sz w:val="28"/>
          <w:szCs w:val="28"/>
        </w:rPr>
      </w:pPr>
      <w:r w:rsidRPr="003234E9">
        <w:rPr>
          <w:sz w:val="28"/>
          <w:szCs w:val="28"/>
        </w:rPr>
        <w:t xml:space="preserve">Hoàn thiện </w:t>
      </w:r>
      <w:r w:rsidR="00BC2E77">
        <w:rPr>
          <w:sz w:val="28"/>
          <w:szCs w:val="28"/>
        </w:rPr>
        <w:t>k</w:t>
      </w:r>
      <w:r w:rsidRPr="003234E9">
        <w:rPr>
          <w:sz w:val="28"/>
          <w:szCs w:val="28"/>
        </w:rPr>
        <w:t>ho dữ liệu dùng chung và Cổng dữ liệu mở của xã, kết nối với dữ liệu quốc gia; xây dựng nền tảng quy hoạch không gian (SPP) hợp nhất dữ liệu đất đai, quy hoạch, giao thông, hạ tầng đô thị, nông thôn; tạo nền tảng quản lý, điều hành dựa trên dữ liệu, hỗ trợ dự báo phát triển kinh tế - xã hội và thúc đẩy ứng dụng AI, chuyển đổi số trên các ngành, lĩnh vực.</w:t>
      </w:r>
    </w:p>
    <w:p w14:paraId="4BDFF5CC" w14:textId="77777777" w:rsidR="00D4154B" w:rsidRPr="003234E9" w:rsidRDefault="00D4154B" w:rsidP="008D760A">
      <w:pPr>
        <w:pStyle w:val="ThngthngWeb"/>
        <w:spacing w:before="60" w:beforeAutospacing="0" w:after="60" w:afterAutospacing="0"/>
        <w:ind w:firstLine="697"/>
        <w:jc w:val="both"/>
        <w:rPr>
          <w:sz w:val="28"/>
          <w:szCs w:val="28"/>
        </w:rPr>
      </w:pPr>
      <w:r w:rsidRPr="003234E9">
        <w:rPr>
          <w:b/>
          <w:bCs/>
          <w:sz w:val="28"/>
          <w:szCs w:val="28"/>
        </w:rPr>
        <w:t>8.3. Định hướng phát triển kết cấu hạ tầng thông tin, truyền thông đến năm 2050</w:t>
      </w:r>
    </w:p>
    <w:p w14:paraId="69E56993" w14:textId="77777777" w:rsidR="00D4154B" w:rsidRPr="003234E9" w:rsidRDefault="00D4154B" w:rsidP="008D760A">
      <w:pPr>
        <w:pStyle w:val="ThngthngWeb"/>
        <w:spacing w:before="60" w:beforeAutospacing="0" w:after="60" w:afterAutospacing="0"/>
        <w:ind w:firstLine="700"/>
        <w:jc w:val="both"/>
        <w:rPr>
          <w:sz w:val="28"/>
          <w:szCs w:val="28"/>
        </w:rPr>
      </w:pPr>
      <w:r w:rsidRPr="003234E9">
        <w:rPr>
          <w:b/>
          <w:bCs/>
          <w:sz w:val="28"/>
          <w:szCs w:val="28"/>
        </w:rPr>
        <w:t>8.3.1. Hạ tầng thông tin, truyền thông</w:t>
      </w:r>
    </w:p>
    <w:p w14:paraId="21101DC5" w14:textId="77777777" w:rsidR="00D4154B" w:rsidRPr="003234E9" w:rsidRDefault="00D4154B" w:rsidP="008D760A">
      <w:pPr>
        <w:pStyle w:val="ThngthngWeb"/>
        <w:spacing w:before="60" w:beforeAutospacing="0" w:after="60" w:afterAutospacing="0"/>
        <w:ind w:firstLine="697"/>
        <w:jc w:val="both"/>
        <w:rPr>
          <w:sz w:val="28"/>
          <w:szCs w:val="28"/>
        </w:rPr>
      </w:pPr>
      <w:r w:rsidRPr="003234E9">
        <w:rPr>
          <w:b/>
          <w:bCs/>
          <w:i/>
          <w:iCs/>
          <w:sz w:val="28"/>
          <w:szCs w:val="28"/>
        </w:rPr>
        <w:t>a) Bưu chính</w:t>
      </w:r>
    </w:p>
    <w:p w14:paraId="0252E197" w14:textId="77777777" w:rsidR="00D4154B" w:rsidRPr="003234E9" w:rsidRDefault="00D4154B" w:rsidP="008D760A">
      <w:pPr>
        <w:pStyle w:val="ThngthngWeb"/>
        <w:spacing w:before="60" w:beforeAutospacing="0" w:after="60" w:afterAutospacing="0"/>
        <w:ind w:firstLine="697"/>
        <w:jc w:val="both"/>
        <w:rPr>
          <w:sz w:val="28"/>
          <w:szCs w:val="28"/>
        </w:rPr>
      </w:pPr>
      <w:r w:rsidRPr="003234E9">
        <w:rPr>
          <w:sz w:val="28"/>
          <w:szCs w:val="28"/>
        </w:rPr>
        <w:t>- Phát triển rộng khắp các đại lý bưu điện, ki ốt bưu điện lưu động tại KCN, CCN, khu dân cư mới… cung cấp các dịch vụ chuyển phát nhanh, chuyển tiền nhanh, dịch vụ tài chính bưu chính trên địa bàn, đáp ứng tốt nhất nhu cầu sử dụng dịch vụ bưu chính của người dân.</w:t>
      </w:r>
    </w:p>
    <w:p w14:paraId="40A51B39" w14:textId="77777777" w:rsidR="00D4154B" w:rsidRPr="003234E9" w:rsidRDefault="00D4154B" w:rsidP="008D760A">
      <w:pPr>
        <w:pStyle w:val="ThngthngWeb"/>
        <w:spacing w:before="60" w:beforeAutospacing="0" w:after="60" w:afterAutospacing="0"/>
        <w:ind w:firstLine="697"/>
        <w:jc w:val="both"/>
        <w:rPr>
          <w:sz w:val="28"/>
          <w:szCs w:val="28"/>
        </w:rPr>
      </w:pPr>
      <w:r w:rsidRPr="003234E9">
        <w:rPr>
          <w:sz w:val="28"/>
          <w:szCs w:val="28"/>
        </w:rPr>
        <w:t>- Lắp đặt điểm giao dịch tự động, trạm bưu kiện tự động… cung cấp các dịch vụ tài chính bưu chính cá nhân đến trung tâm xã.</w:t>
      </w:r>
    </w:p>
    <w:p w14:paraId="19122A7C" w14:textId="77777777" w:rsidR="00D4154B" w:rsidRPr="003234E9" w:rsidRDefault="00D4154B" w:rsidP="008D760A">
      <w:pPr>
        <w:pStyle w:val="ThngthngWeb"/>
        <w:spacing w:before="120" w:beforeAutospacing="0" w:after="120" w:afterAutospacing="0"/>
        <w:ind w:firstLine="697"/>
        <w:jc w:val="both"/>
        <w:rPr>
          <w:sz w:val="28"/>
          <w:szCs w:val="28"/>
        </w:rPr>
      </w:pPr>
      <w:r w:rsidRPr="003234E9">
        <w:rPr>
          <w:b/>
          <w:bCs/>
          <w:i/>
          <w:iCs/>
          <w:sz w:val="28"/>
          <w:szCs w:val="28"/>
        </w:rPr>
        <w:t>b) Viễn thông</w:t>
      </w:r>
    </w:p>
    <w:p w14:paraId="68F49A2E" w14:textId="77777777" w:rsidR="00D4154B" w:rsidRPr="003234E9" w:rsidRDefault="00D4154B" w:rsidP="008D760A">
      <w:pPr>
        <w:pStyle w:val="ThngthngWeb"/>
        <w:spacing w:before="0" w:beforeAutospacing="0" w:after="0" w:afterAutospacing="0"/>
        <w:ind w:firstLine="697"/>
        <w:jc w:val="both"/>
        <w:rPr>
          <w:sz w:val="28"/>
          <w:szCs w:val="28"/>
        </w:rPr>
      </w:pPr>
      <w:r w:rsidRPr="003234E9">
        <w:rPr>
          <w:sz w:val="28"/>
          <w:szCs w:val="28"/>
        </w:rPr>
        <w:lastRenderedPageBreak/>
        <w:t>- Chuyển đổi về hạ tầng cáp quang thay thế cho toàn bộ mạng cáp đồng; đáp ứng mọi nhu cầu sử dụng dịch vụ băng rộng của người dân trên địa bàn toàn xã.</w:t>
      </w:r>
    </w:p>
    <w:p w14:paraId="0ACBCD53" w14:textId="77777777" w:rsidR="00D4154B" w:rsidRPr="003234E9" w:rsidRDefault="00D4154B" w:rsidP="008D760A">
      <w:pPr>
        <w:pStyle w:val="ThngthngWeb"/>
        <w:spacing w:before="0" w:beforeAutospacing="0" w:after="0" w:afterAutospacing="0"/>
        <w:ind w:firstLine="697"/>
        <w:jc w:val="both"/>
        <w:rPr>
          <w:sz w:val="28"/>
          <w:szCs w:val="28"/>
        </w:rPr>
      </w:pPr>
      <w:r w:rsidRPr="003234E9">
        <w:rPr>
          <w:sz w:val="28"/>
          <w:szCs w:val="28"/>
        </w:rPr>
        <w:t>- Thực hiện ngầm hóa mạng cáp rộng khắp trên địa bàn toàn xã đảm bảo tiết kiệm, hiệu quả và an toàn khu vực đô thị. Cải thiện và nâng cao chất lượng dịch vụ và đảm bảo mỹ quan đô thị trên địa bàn xã.</w:t>
      </w:r>
    </w:p>
    <w:p w14:paraId="4790B13C" w14:textId="77777777" w:rsidR="00D4154B" w:rsidRPr="003234E9" w:rsidRDefault="00D4154B" w:rsidP="008D760A">
      <w:pPr>
        <w:pStyle w:val="ThngthngWeb"/>
        <w:spacing w:before="0" w:beforeAutospacing="0" w:after="0" w:afterAutospacing="0" w:line="340" w:lineRule="atLeast"/>
        <w:ind w:firstLine="697"/>
        <w:jc w:val="both"/>
        <w:rPr>
          <w:sz w:val="28"/>
          <w:szCs w:val="28"/>
        </w:rPr>
      </w:pPr>
      <w:r w:rsidRPr="003234E9">
        <w:rPr>
          <w:b/>
          <w:bCs/>
          <w:i/>
          <w:iCs/>
          <w:sz w:val="28"/>
          <w:szCs w:val="28"/>
        </w:rPr>
        <w:t>c) Hạ tầng công nghệ thông tin</w:t>
      </w:r>
    </w:p>
    <w:p w14:paraId="14EC1A99" w14:textId="77777777" w:rsidR="00D4154B" w:rsidRPr="003234E9" w:rsidRDefault="00D4154B" w:rsidP="008D760A">
      <w:pPr>
        <w:pStyle w:val="ThngthngWeb"/>
        <w:spacing w:before="0" w:beforeAutospacing="0" w:after="0" w:afterAutospacing="0" w:line="340" w:lineRule="atLeast"/>
        <w:ind w:firstLine="697"/>
        <w:jc w:val="both"/>
        <w:rPr>
          <w:sz w:val="28"/>
          <w:szCs w:val="28"/>
        </w:rPr>
      </w:pPr>
      <w:r w:rsidRPr="003234E9">
        <w:rPr>
          <w:sz w:val="28"/>
          <w:szCs w:val="28"/>
        </w:rPr>
        <w:t>- Hạ tầng IoT và hạ tầng điện toán đám mây (cloud) được ứng dụng rộng khắp trong khối cơ quan nhà nước và doanh nghiệp, phục vụ phát triển chính quyền số gắn kết với phát triển đô thị thông minh; tận dụng, kết hợp tối đa với hạ tầng của các tổ chức, cá nhân đã đầu tư.</w:t>
      </w:r>
    </w:p>
    <w:p w14:paraId="40C52437"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Xây dựng và phát triển đồng bộ hạ tầng cơ sở dữ liệu của xã. Hình thành các hệ thống dữ liệu tin cậy, ổn định của Nhà nước và doanh nghiệp.</w:t>
      </w:r>
    </w:p>
    <w:p w14:paraId="660B3A81"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Tiếp tục triển khai sử dụng dịch vụ Mạng truyền số liệu chuyên dùng của cơ quan Đảng, Nhà nước làm nền tảng triển khai các ứng dụng công nghệ thông tin. Rà soát, đảm bảo triển khai mở rộng, kết nối mạng đến cấp xã và các đối tượng theo yêu cầu, phù hợp với phạm vi và tính chất ứng dụng của Chính quyền số, bảo đảm các yêu cầu về kỹ thuật, kết nối, an toàn thông tin.</w:t>
      </w:r>
    </w:p>
    <w:p w14:paraId="57D04F9D"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sz w:val="28"/>
          <w:szCs w:val="28"/>
        </w:rPr>
        <w:t>- Quy hoạch xây dựng hạ tầng thanh toán số theo hướng đồng bộ, thống nhất, dùng chung, tận dụng và khai thác có hiệu quả hạ tầng mạng lưới viễn thông để triển khai các dịch vụ thanh toán cho người dân với chi phí thấp.</w:t>
      </w:r>
    </w:p>
    <w:p w14:paraId="6D8B1153"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b/>
          <w:bCs/>
          <w:i/>
          <w:iCs/>
          <w:sz w:val="28"/>
          <w:szCs w:val="28"/>
        </w:rPr>
        <w:t>d) Ứng dụng công nghệ thông tin</w:t>
      </w:r>
    </w:p>
    <w:p w14:paraId="0B248E73"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sz w:val="28"/>
          <w:szCs w:val="28"/>
        </w:rPr>
        <w:t>Tiếp tục triển khai ứng dụng công nghệ thông tin, xây dựng Chính quyền điện tử trên cơ sở cải cách hành chính, lấy người dân và doanh nghiệp làm trung tâm, chuẩn hóa quy trình nghiệp vụ; phát triển Chính quyền số, kinh tế số và xã hội số:</w:t>
      </w:r>
    </w:p>
    <w:p w14:paraId="14797778"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sz w:val="28"/>
          <w:szCs w:val="28"/>
        </w:rPr>
        <w:t>- Triển khai ứng dụng toàn diện, đồng bộ, có hiệu quả công nghệ số hỗ trợ giải quyết công việc chuyên môn, nghiệp vụ, quản lý ngành, lĩnh vực; hỗ trợ tổ chức, cá nhân tương tác với cơ quan nhà nước chủ yếu trên môi trường điện tử.</w:t>
      </w:r>
    </w:p>
    <w:p w14:paraId="12E8F816"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sz w:val="28"/>
          <w:szCs w:val="28"/>
        </w:rPr>
        <w:t>- Rà soát chuẩn hóa, điện tử hóa quy trình nghiệp vụ xử lý hồ sơ hành chính bảo đảm tích hợp, cung cấp tối đa dịch vụ công trực tuyến mức độ 4.</w:t>
      </w:r>
    </w:p>
    <w:p w14:paraId="0E820E08"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sz w:val="28"/>
          <w:szCs w:val="28"/>
        </w:rPr>
        <w:t>- Phát triển Trung tâm điều hành thông minh (IOC) đáp ứng yêu cầu tổng hợp, phân tích, cung cấp thông tin, dịch vụ theo thời gian thực giúp lãnh đạo các cấp giám sát, điều hành, ra quyết định và quản lý chất lượng hoạt động.</w:t>
      </w:r>
    </w:p>
    <w:p w14:paraId="2E60F890"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sz w:val="28"/>
          <w:szCs w:val="28"/>
        </w:rPr>
        <w:t>- Triển khai áp dụng rộng rãi các dịch vụ đô thị thông minh.</w:t>
      </w:r>
    </w:p>
    <w:p w14:paraId="592C73DE"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sz w:val="28"/>
          <w:szCs w:val="28"/>
        </w:rPr>
        <w:t>- Hoàn thành các nhiệm vụ chuyển đổi số theo Chương trình chuyển đổi số quốc gia và Chuyển đổi số trong các ngành, lĩnh vực khác theo hướng dẫn của Bộ ngành Trung ương, phù hợp với điều kiện của xã.</w:t>
      </w:r>
    </w:p>
    <w:p w14:paraId="1965F766" w14:textId="77777777" w:rsidR="00D4154B" w:rsidRPr="003234E9" w:rsidRDefault="00D4154B" w:rsidP="008D760A">
      <w:pPr>
        <w:pStyle w:val="ThngthngWeb"/>
        <w:spacing w:before="120" w:beforeAutospacing="0" w:after="120" w:afterAutospacing="0" w:line="360" w:lineRule="atLeast"/>
        <w:ind w:firstLine="697"/>
        <w:jc w:val="both"/>
        <w:rPr>
          <w:sz w:val="28"/>
          <w:szCs w:val="28"/>
        </w:rPr>
      </w:pPr>
      <w:r w:rsidRPr="003234E9">
        <w:rPr>
          <w:b/>
          <w:bCs/>
          <w:i/>
          <w:iCs/>
          <w:sz w:val="28"/>
          <w:szCs w:val="28"/>
        </w:rPr>
        <w:t>đ) Công nghiệp công nghệ số</w:t>
      </w:r>
    </w:p>
    <w:p w14:paraId="77D0BF2C"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xml:space="preserve">- Hỗ trợ phát triển công nghệ thông tin nhằm hỗ trợ tái cơ cấu phát triển kinh tế của xã, tăng cường năng lực sản xuất, cung cấp sản phẩm, dịch vụ công nghệ thông tin; </w:t>
      </w:r>
      <w:r w:rsidRPr="003234E9">
        <w:rPr>
          <w:sz w:val="28"/>
          <w:szCs w:val="28"/>
        </w:rPr>
        <w:lastRenderedPageBreak/>
        <w:t>nâng cao trình độ khai thác, sử dụng công nghệ thông tin cơ quan chính quyền, doanh nghiệp, người dân.</w:t>
      </w:r>
    </w:p>
    <w:p w14:paraId="1E42E0E4"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Đầu tư phát triển các sản phẩm phần mềm dùng chung trong cơ quan nhà nước, doanh nghiệp và xã hội, đặc biệt là các phần mềm cho các hệ thống lớn, phần mềm ứng dụng trên mạng di động, mạng internet; phát triển các sản phẩm, giải pháp dựa trên phần mềm nguồn mở và trên nền công nghệ mở.</w:t>
      </w:r>
    </w:p>
    <w:p w14:paraId="06BA3F82"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Phát triển các sản phẩm nội dung số thương hiệu của tỉnh; các sản phẩm phục vụ cơ quan nhà nước, giáo dục, nông nghiệp, nông thôn; các sản phẩm trên mạng di động, internet, công cụ, dịch vụ tìm kiếm trên mạng.</w:t>
      </w:r>
    </w:p>
    <w:p w14:paraId="322305F1"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i/>
          <w:iCs/>
          <w:sz w:val="28"/>
          <w:szCs w:val="28"/>
        </w:rPr>
        <w:t>e) An toàn thông tin</w:t>
      </w:r>
    </w:p>
    <w:p w14:paraId="04A7AC5F"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Nâng cấp và hoàn thiện các hệ thống kỹ thuật, nền tảng đáp ứng nhu cầu bảo đảm an toàn thông tin cho phát triển Chính phủ số, kinh tế số, xã hội số.</w:t>
      </w:r>
    </w:p>
    <w:p w14:paraId="2F8C665F"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Phát triển an toàn thông tin mạng tạo nền tảng cho nền kinh tế số, xã hội số.</w:t>
      </w:r>
    </w:p>
    <w:p w14:paraId="38400448"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Phát triển hệ thống xác định, phát hiện thông tin vi phạm pháp luật trên không gian mạng và kịp thời xử lý, gỡ bỏ.</w:t>
      </w:r>
    </w:p>
    <w:p w14:paraId="0AF119B9"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Xây dựng hệ thống đánh giá tín nhiệm số đối với hệ thống thông tin của các tổ chức, doanh nghiệp cung cấp dịch vụ trực tuyến.</w:t>
      </w:r>
    </w:p>
    <w:p w14:paraId="5E748055"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Phát triển mạng lưới các cơ quan, doanh nghiệp bảo hiểm rủi ro cho chuyển đổi số, an toàn thông tin mạng và giao dịch trên không gian mạng.</w:t>
      </w:r>
    </w:p>
    <w:p w14:paraId="366C2A93"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i/>
          <w:iCs/>
          <w:sz w:val="28"/>
          <w:szCs w:val="28"/>
        </w:rPr>
        <w:t>f) Hạ tầng phát thanh truyền hình</w:t>
      </w:r>
    </w:p>
    <w:p w14:paraId="6EAA203E" w14:textId="426537F0"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Định hướng đến năm 2050, xã phát triển hạ tầng phát thanh truyền hình đa phương tiện, đa nền tảng, có thể thụ hưởng trên nhiều thiết bị.</w:t>
      </w:r>
    </w:p>
    <w:p w14:paraId="0FA3D85F"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8.3.2. Định hướng phát triển mạng lưới cơ sở báo chí, phát thanh, truyền hình, thông tin điện tử, cơ sở xuất bản, thông tin đối ngoại, thông tin cơ sở đến năm 2050</w:t>
      </w:r>
    </w:p>
    <w:p w14:paraId="1BB07314"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i/>
          <w:iCs/>
          <w:sz w:val="28"/>
          <w:szCs w:val="28"/>
        </w:rPr>
        <w:t>a) Báo chí</w:t>
      </w:r>
    </w:p>
    <w:p w14:paraId="5B3B9371" w14:textId="6EB98242" w:rsidR="00D4154B" w:rsidRPr="002D0B55" w:rsidRDefault="00D4154B" w:rsidP="004F3020">
      <w:pPr>
        <w:pStyle w:val="ThngthngWeb"/>
        <w:spacing w:before="120" w:beforeAutospacing="0" w:after="120" w:afterAutospacing="0" w:line="340" w:lineRule="atLeast"/>
        <w:ind w:firstLine="700"/>
        <w:jc w:val="both"/>
        <w:rPr>
          <w:spacing w:val="-4"/>
          <w:sz w:val="28"/>
          <w:szCs w:val="28"/>
        </w:rPr>
      </w:pPr>
      <w:r w:rsidRPr="002D0B55">
        <w:rPr>
          <w:spacing w:val="-4"/>
          <w:sz w:val="28"/>
          <w:szCs w:val="28"/>
        </w:rPr>
        <w:t xml:space="preserve">Định hướng đến năm 2050 các cơ sở báo chí, phát thanh, truyền hình trên địa bàn xã </w:t>
      </w:r>
      <w:r w:rsidR="00BC2E77">
        <w:rPr>
          <w:spacing w:val="-4"/>
          <w:sz w:val="28"/>
          <w:szCs w:val="28"/>
        </w:rPr>
        <w:t>Tân Hội</w:t>
      </w:r>
      <w:r w:rsidRPr="002D0B55">
        <w:rPr>
          <w:spacing w:val="-4"/>
          <w:sz w:val="28"/>
          <w:szCs w:val="28"/>
        </w:rPr>
        <w:t xml:space="preserve"> phát triển theo mô hình tòa soạn hội tụ ứng dụng các công nghệ cao như AI, IoT đáp ứng được các nhiệm vụ được giao cũng như nhu cầu của thị trường.</w:t>
      </w:r>
    </w:p>
    <w:p w14:paraId="17943357"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i/>
          <w:iCs/>
          <w:sz w:val="28"/>
          <w:szCs w:val="28"/>
        </w:rPr>
        <w:t>b) Thông tin cơ sở</w:t>
      </w:r>
    </w:p>
    <w:p w14:paraId="2B82498D"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Định hướng đến năm 2050, mạng lưới thông tin cơ sở của xã hoàn thiện, hiện đại ứng dụng các công nghệ cao đáp ứng được nhu cầu thông tin của người dân.</w:t>
      </w:r>
    </w:p>
    <w:p w14:paraId="404C81DC"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 xml:space="preserve">- Đài truyền thanh xã: Trong thời đại cách mạng công nghiệp 4.0, các phương tiện thông tin hiện đại ngày càng đa dạng, phong phú. Tuy nhiên nhiều thông tin trên mạng xã hội, mạng internet với nội dung tiêu cực, không chính xác có thể ảnh hưởng, tác động tiêu cực đến suy nghĩ, hành động của người dân. Cùng với các kênh thông tin chính thống khác, đài truyền thanh cơ sở càng phải được duy trì, phát huy hiệu quả bởi </w:t>
      </w:r>
      <w:r w:rsidRPr="003234E9">
        <w:rPr>
          <w:sz w:val="28"/>
          <w:szCs w:val="28"/>
        </w:rPr>
        <w:lastRenderedPageBreak/>
        <w:t>đây là kênh thông tin có sức ảnh hưởng, lan tỏa về cả bề rộng và chiều sâu, đến mọi thành phần, các tầng lớp nhân dân, nhất là ở nông thôn, vùng sâu vùng xa.</w:t>
      </w:r>
    </w:p>
    <w:p w14:paraId="521EB461"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b/>
          <w:bCs/>
          <w:i/>
          <w:iCs/>
          <w:sz w:val="28"/>
          <w:szCs w:val="28"/>
        </w:rPr>
        <w:t>c) Thông tin đối ngoại</w:t>
      </w:r>
    </w:p>
    <w:p w14:paraId="7EFAD6CF" w14:textId="77777777" w:rsidR="00D4154B" w:rsidRPr="002D0B55" w:rsidRDefault="00D4154B" w:rsidP="002D0B55">
      <w:pPr>
        <w:pStyle w:val="ThngthngWeb"/>
        <w:spacing w:before="120" w:beforeAutospacing="0" w:after="120" w:afterAutospacing="0" w:line="340" w:lineRule="atLeast"/>
        <w:ind w:firstLine="700"/>
        <w:jc w:val="both"/>
        <w:rPr>
          <w:spacing w:val="-4"/>
          <w:sz w:val="28"/>
          <w:szCs w:val="28"/>
        </w:rPr>
      </w:pPr>
      <w:r w:rsidRPr="002D0B55">
        <w:rPr>
          <w:spacing w:val="-4"/>
          <w:sz w:val="28"/>
          <w:szCs w:val="28"/>
        </w:rPr>
        <w:t>Ứng dụng CNTT, công nghệ số vào thực hiện truyền thông đối ngoại, đưa thông tin, hình ảnh về một An Giang phát triển, đất nước Việt Nam tươi đẹp, hùng cường và con người Việt Nam tài hoa, thân thiện mến khách và yêu chuộng hòa bình.</w:t>
      </w:r>
    </w:p>
    <w:p w14:paraId="780FC0C7"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b/>
          <w:bCs/>
          <w:i/>
          <w:iCs/>
          <w:sz w:val="28"/>
          <w:szCs w:val="28"/>
        </w:rPr>
        <w:t>d) Cơ sở xuất bản</w:t>
      </w:r>
    </w:p>
    <w:p w14:paraId="0F637C9F"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Định hướng đến năm 2050: Hoạt động ứng dụng công nghệ thông tin can thiệp ngày càng sâu vào lĩnh vực xuất bản kéo theo sự thay đổi về hình thức thể hiện, phương thức phát hành, cách thức thụ hưởng thông tin xuất bản phẩm.</w:t>
      </w:r>
    </w:p>
    <w:p w14:paraId="76B089A5" w14:textId="77777777" w:rsidR="00D4154B" w:rsidRPr="002D0B55" w:rsidRDefault="00D4154B" w:rsidP="002D0B55">
      <w:pPr>
        <w:pStyle w:val="u1"/>
        <w:spacing w:before="120" w:after="120" w:line="340" w:lineRule="atLeast"/>
        <w:ind w:firstLine="700"/>
        <w:jc w:val="both"/>
        <w:rPr>
          <w:rFonts w:ascii="Times New Roman" w:hAnsi="Times New Roman" w:cs="Times New Roman"/>
          <w:b/>
          <w:bCs/>
          <w:color w:val="auto"/>
          <w:sz w:val="28"/>
          <w:szCs w:val="28"/>
        </w:rPr>
      </w:pPr>
      <w:bookmarkStart w:id="147" w:name="_Toc238230750"/>
      <w:r w:rsidRPr="002D0B55">
        <w:rPr>
          <w:rFonts w:ascii="Times New Roman" w:hAnsi="Times New Roman" w:cs="Times New Roman"/>
          <w:b/>
          <w:bCs/>
          <w:color w:val="auto"/>
          <w:sz w:val="28"/>
          <w:szCs w:val="28"/>
        </w:rPr>
        <w:t>9. HỆ THỐNG HẠ TẦNG PCCC</w:t>
      </w:r>
      <w:bookmarkEnd w:id="147"/>
    </w:p>
    <w:p w14:paraId="6D9D6D62"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b/>
          <w:bCs/>
          <w:sz w:val="28"/>
          <w:szCs w:val="28"/>
        </w:rPr>
        <w:t>9.1. Quan điểm phát triển</w:t>
      </w:r>
    </w:p>
    <w:p w14:paraId="4B7A3EEA"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sz w:val="28"/>
          <w:szCs w:val="28"/>
        </w:rPr>
        <w:t>- Quy hoạch hạ tầng PCCC phải phù hợp với chiến lược phát triển kinh tế - xã hội, quy hoạch tỉnh, quy hoạch tổng thể quốc gia, các quy hoạch ngành;</w:t>
      </w:r>
    </w:p>
    <w:p w14:paraId="2BCC69A8"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sz w:val="28"/>
          <w:szCs w:val="28"/>
        </w:rPr>
        <w:t>- Hạ tầng PCCC đóng vai trò quan trọng trong kết cấu hạ tầng kinh tế - xã hội cần được đầu tư đồng bộ, từng bước hiện đại góp phần phục vụ phát triển kinh tế - xã hội, giữ vững an ninh quốc gia và trật tự, an toàn xã hội, thích ứng biến đổi khí hậu và phát triển bền vững;</w:t>
      </w:r>
    </w:p>
    <w:p w14:paraId="5BFE12EB"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sz w:val="28"/>
          <w:szCs w:val="28"/>
        </w:rPr>
        <w:t>- Phát triển hạ tầng PCCC trên cơ sở khai thác tối đa tiềm năng, lợi thế từng địa phương, từng ngành và lĩnh vực; sử dụng và khai thác có hiệu quả quỹ đất phục vụ phòng cháy chữa cháy; tuân thủ và hoàn thiện thể chế về phân cấp, phân quyền huy động nguồn lực, tổ chức thực hiện cho địa phương;</w:t>
      </w:r>
    </w:p>
    <w:p w14:paraId="3D28A6C0"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sz w:val="28"/>
          <w:szCs w:val="28"/>
        </w:rPr>
        <w:t>- Huy động các nguồn lực, đẩy mạnh xã hội hóa trong đầu tư phát triển hạ tầng PCCC; ưu tiên nguồn lực của Nhà nước đầu tư cho lực lượng Cảnh sát PCCC và cứu nạn cứu hộ, lực lượng dân phòng; đẩy mạnh sử dụng nguồn vốn ngoài ngân sách đầu tư cho lực lượng phòng cháy chữa cháy cơ sở và chuyên ngành;</w:t>
      </w:r>
    </w:p>
    <w:p w14:paraId="5B91E45F"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sz w:val="28"/>
          <w:szCs w:val="28"/>
        </w:rPr>
        <w:t>- Đẩy mạnh ứng dụng khoa học công nghệ hiện đại, công nghệ số, tự động hóa, dữ liệu lớn, trí tuệ nhân tạo và các công nghệ hiện đại khác trong xây dựng, quản lý, khai thác hệ thống hạ tầng PCCC.</w:t>
      </w:r>
    </w:p>
    <w:p w14:paraId="06F2FB70"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b/>
          <w:bCs/>
          <w:sz w:val="28"/>
          <w:szCs w:val="28"/>
        </w:rPr>
        <w:t>9.2. Mục tiêu phát triển hạ tầng PCCC</w:t>
      </w:r>
    </w:p>
    <w:p w14:paraId="32A4B2E2"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b/>
          <w:bCs/>
          <w:i/>
          <w:iCs/>
          <w:sz w:val="28"/>
          <w:szCs w:val="28"/>
        </w:rPr>
        <w:t>a) Mục tiêu tổng quát</w:t>
      </w:r>
    </w:p>
    <w:p w14:paraId="736F4E9B"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BC2E77">
        <w:rPr>
          <w:spacing w:val="-4"/>
          <w:sz w:val="28"/>
          <w:szCs w:val="28"/>
        </w:rPr>
        <w:t>Hoàn thiện hệ thống hạ tầng kỹ thuật PCCC và CNCH trong tổng thể quy hoạch tỉnh, phục vụ sự phát triển kinh tế xã hội và hạn chế các nguy cơ phát sinh cháy và tai nạn; ứng cứu kịp thời các vụ hỏa hoạn và tai nạn; bảo vệ tính mạng sức khỏe con người, bảo vệ th</w:t>
      </w:r>
      <w:r w:rsidRPr="003234E9">
        <w:rPr>
          <w:sz w:val="28"/>
          <w:szCs w:val="28"/>
        </w:rPr>
        <w:t>ành quả lao động; giảm thiểu hậu quả do cháy, nổ và các tai nạn, sự cố gây ra.</w:t>
      </w:r>
    </w:p>
    <w:p w14:paraId="10278D98"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b/>
          <w:bCs/>
          <w:i/>
          <w:iCs/>
          <w:sz w:val="28"/>
          <w:szCs w:val="28"/>
        </w:rPr>
        <w:t>b) Mục tiêu cụ thể</w:t>
      </w:r>
    </w:p>
    <w:p w14:paraId="586FA84E" w14:textId="77777777" w:rsidR="00D4154B" w:rsidRPr="003234E9" w:rsidRDefault="00D4154B" w:rsidP="008D760A">
      <w:pPr>
        <w:pStyle w:val="ThngthngWeb"/>
        <w:spacing w:before="120" w:beforeAutospacing="0" w:after="120" w:afterAutospacing="0" w:line="320" w:lineRule="atLeast"/>
        <w:ind w:firstLine="697"/>
        <w:jc w:val="both"/>
        <w:rPr>
          <w:sz w:val="28"/>
          <w:szCs w:val="28"/>
        </w:rPr>
      </w:pPr>
      <w:r w:rsidRPr="003234E9">
        <w:rPr>
          <w:sz w:val="28"/>
          <w:szCs w:val="28"/>
        </w:rPr>
        <w:t xml:space="preserve">- Xây dựng trụ sở, doanh trại, công trình phục vụ PCCC; trong đó, ưu tiên bố trí trụ sở, doanh trại các đơn vị Cảnh sát PCCC và CNCH: bố trí địa điểm đất, đầu tư xây dựng trụ sở, doanh trại, công trình phục vụ PCCC. Đảm bảo các điều kiện làm việc và </w:t>
      </w:r>
      <w:r w:rsidRPr="003234E9">
        <w:rPr>
          <w:sz w:val="28"/>
          <w:szCs w:val="28"/>
        </w:rPr>
        <w:lastRenderedPageBreak/>
        <w:t>hoạt động của các đội PCCC và CNCH cơ sở, chuyên ngành, dân phòng phù hợp với quy hoạch, phát triển của xã.</w:t>
      </w:r>
    </w:p>
    <w:p w14:paraId="4E9898FE"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Phát triển đồng bộ hệ thống cấp nước PCCC tại các khu công nghiệp bảo đảm yêu cầu về lưu lượng, áp lực cần thiết theo quy định; phát triển mạng lưới hệ thống cấp nước phục vụ sản xuất công, nông nghiệp, đời sống sinh hoạt; khai thác triệt để và sử dụng hiệu quả các nguồn nước phục vụ công tác PCCC. Phấn đấu đến năm 2030 hầu hết các khu dân cư đều được xây dựng bể nước và bến, bãi lấy nước phục vụ công tác chữa cháy.</w:t>
      </w:r>
    </w:p>
    <w:p w14:paraId="4F322E40"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Phát triển đồng bộ các loại hình giao thông đáp ứng yêu cầu PCCC; từng bước mở rộng, nâng cấp các tuyến đường, phố, ngõ, hẻm trong các khu dân cư để xe chữa cháy có thể hoạt động khi xảy ra cháy, nổ, tai nạn, sự cố.</w:t>
      </w:r>
    </w:p>
    <w:p w14:paraId="53252F41"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Đảm bảo thông tin liên lạc phục vụ công tác PCCC và CNCH; hiện đại hóa hạ tầng thông tin, hệ thống trung tâm thông tin chỉ huy PCCC và CNCH; kết nối đồng bộ với trung tâm thông tin chỉ huy, điều hành về giao thông, an ninh, trật tự của Công an xã; xây dựng hệ thống quản lý cơ sở dữ liệu về PCCC; hoàn thành chuyển đổi số và cung cấp dịch vụ công mức độ cao nhất trong lĩnh vực PCCC.</w:t>
      </w:r>
    </w:p>
    <w:p w14:paraId="5492C0EE" w14:textId="77777777" w:rsidR="00D4154B" w:rsidRPr="003234E9" w:rsidRDefault="00D4154B" w:rsidP="00390C01">
      <w:pPr>
        <w:pStyle w:val="ThngthngWeb"/>
        <w:spacing w:before="120" w:beforeAutospacing="0" w:after="120" w:afterAutospacing="0" w:line="320" w:lineRule="atLeast"/>
        <w:ind w:firstLine="700"/>
        <w:jc w:val="both"/>
        <w:rPr>
          <w:sz w:val="28"/>
          <w:szCs w:val="28"/>
        </w:rPr>
      </w:pPr>
      <w:r w:rsidRPr="003234E9">
        <w:rPr>
          <w:b/>
          <w:bCs/>
          <w:sz w:val="28"/>
          <w:szCs w:val="28"/>
        </w:rPr>
        <w:t>9.3. Phương án phát triển hạ tầng phòng cháy, chữa cháy</w:t>
      </w:r>
    </w:p>
    <w:p w14:paraId="1D004F04" w14:textId="77777777" w:rsidR="00D4154B" w:rsidRPr="003234E9" w:rsidRDefault="00D4154B" w:rsidP="00390C01">
      <w:pPr>
        <w:pStyle w:val="ThngthngWeb"/>
        <w:spacing w:before="120" w:beforeAutospacing="0" w:after="120" w:afterAutospacing="0" w:line="320" w:lineRule="atLeast"/>
        <w:ind w:firstLine="700"/>
        <w:jc w:val="both"/>
        <w:rPr>
          <w:sz w:val="28"/>
          <w:szCs w:val="28"/>
        </w:rPr>
      </w:pPr>
      <w:r w:rsidRPr="003234E9">
        <w:rPr>
          <w:sz w:val="28"/>
          <w:szCs w:val="28"/>
        </w:rPr>
        <w:t>- Quy hoạch địa điểm xây dựng các công trình hạ tầng phòng cháy, chữa cháy và cứu nạn, cứu hộ tại trung tâm xã, khu thương mại - dịch vụ có nguy cơ cháy, nổ cao, bảo đảm thuận tiện về giao thông, nguồn nước, thông tin liên lạc, phù hợp với Quy hoạch hạ tầng phòng cháy chữa cháy quốc gia và các quy định hiện hành.</w:t>
      </w:r>
    </w:p>
    <w:p w14:paraId="2FE41D27" w14:textId="77777777" w:rsidR="00D4154B" w:rsidRPr="003234E9" w:rsidRDefault="00D4154B" w:rsidP="00390C01">
      <w:pPr>
        <w:pStyle w:val="ThngthngWeb"/>
        <w:spacing w:before="120" w:beforeAutospacing="0" w:after="120" w:afterAutospacing="0" w:line="320" w:lineRule="atLeast"/>
        <w:ind w:firstLine="700"/>
        <w:jc w:val="both"/>
        <w:rPr>
          <w:sz w:val="28"/>
          <w:szCs w:val="28"/>
        </w:rPr>
      </w:pPr>
      <w:r w:rsidRPr="003234E9">
        <w:rPr>
          <w:sz w:val="28"/>
          <w:szCs w:val="28"/>
        </w:rPr>
        <w:t>- Đầu tư cơ sở vật chất, kỹ thuật, công trình phục vụ ứng phó khẩn cấp, huấn luyện, chỉ huy điều hành, kiểm định phương tiện và nghiên cứu khoa học - công nghệ về phòng cháy, chữa cháy và cứu nạn, cứu hộ, đáp ứng yêu cầu xây dựng lực lượng phòng cháy chữa cháy và cứu nạn cứu hộ chính quy, tinh nhuệ, hiện đại, phù hợp với chức năng, nhiệm vụ và quy mô, tính chất hoạt động của từng đơn vị.</w:t>
      </w:r>
    </w:p>
    <w:p w14:paraId="5D3F2CB2" w14:textId="77777777" w:rsidR="00D4154B" w:rsidRPr="002D0B55" w:rsidRDefault="00D4154B" w:rsidP="00390C01">
      <w:pPr>
        <w:pStyle w:val="u1"/>
        <w:spacing w:before="120" w:after="120" w:line="320" w:lineRule="atLeast"/>
        <w:ind w:firstLine="700"/>
        <w:jc w:val="both"/>
        <w:rPr>
          <w:rFonts w:ascii="Times New Roman" w:hAnsi="Times New Roman" w:cs="Times New Roman"/>
          <w:b/>
          <w:bCs/>
          <w:color w:val="auto"/>
          <w:sz w:val="28"/>
          <w:szCs w:val="28"/>
        </w:rPr>
      </w:pPr>
      <w:bookmarkStart w:id="148" w:name="_Toc238230751"/>
      <w:r w:rsidRPr="002D0B55">
        <w:rPr>
          <w:rFonts w:ascii="Times New Roman" w:hAnsi="Times New Roman" w:cs="Times New Roman"/>
          <w:b/>
          <w:bCs/>
          <w:color w:val="auto"/>
          <w:sz w:val="28"/>
          <w:szCs w:val="28"/>
        </w:rPr>
        <w:t>10. HẠ TẦNG PHỤC VỤ SẢN XUẤT</w:t>
      </w:r>
      <w:bookmarkEnd w:id="148"/>
    </w:p>
    <w:p w14:paraId="5BA28619" w14:textId="77777777" w:rsidR="00D4154B" w:rsidRPr="00B433C2" w:rsidRDefault="00D4154B" w:rsidP="00390C01">
      <w:pPr>
        <w:pStyle w:val="u2"/>
        <w:spacing w:before="120" w:after="120" w:line="320" w:lineRule="atLeast"/>
        <w:ind w:firstLine="720"/>
        <w:jc w:val="both"/>
        <w:rPr>
          <w:rFonts w:ascii="Times New Roman Bold" w:hAnsi="Times New Roman Bold" w:cs="Times New Roman"/>
          <w:b/>
          <w:bCs/>
          <w:color w:val="auto"/>
          <w:sz w:val="28"/>
          <w:szCs w:val="28"/>
        </w:rPr>
      </w:pPr>
      <w:bookmarkStart w:id="149" w:name="_Toc238230752"/>
      <w:r w:rsidRPr="00B433C2">
        <w:rPr>
          <w:rFonts w:ascii="Times New Roman Bold" w:hAnsi="Times New Roman Bold" w:cs="Times New Roman"/>
          <w:b/>
          <w:bCs/>
          <w:color w:val="auto"/>
          <w:sz w:val="28"/>
          <w:szCs w:val="28"/>
        </w:rPr>
        <w:t>10.1. Hạ tầng giao thông</w:t>
      </w:r>
      <w:bookmarkEnd w:id="149"/>
    </w:p>
    <w:p w14:paraId="04FF5A55" w14:textId="77777777" w:rsidR="00D4154B" w:rsidRPr="003234E9" w:rsidRDefault="00D4154B" w:rsidP="00390C01">
      <w:pPr>
        <w:pStyle w:val="ThngthngWeb"/>
        <w:spacing w:before="120" w:beforeAutospacing="0" w:after="120" w:afterAutospacing="0" w:line="320" w:lineRule="atLeast"/>
        <w:ind w:firstLine="700"/>
        <w:jc w:val="both"/>
        <w:rPr>
          <w:sz w:val="28"/>
          <w:szCs w:val="28"/>
        </w:rPr>
      </w:pPr>
      <w:r w:rsidRPr="003234E9">
        <w:rPr>
          <w:b/>
          <w:bCs/>
          <w:i/>
          <w:iCs/>
          <w:sz w:val="28"/>
          <w:szCs w:val="28"/>
        </w:rPr>
        <w:t>a) Giao thông bộ</w:t>
      </w:r>
    </w:p>
    <w:p w14:paraId="53391BE9" w14:textId="1C10D2EE" w:rsidR="00D4154B" w:rsidRPr="003234E9" w:rsidRDefault="00D4154B" w:rsidP="00390C01">
      <w:pPr>
        <w:pStyle w:val="ThngthngWeb"/>
        <w:spacing w:before="120" w:beforeAutospacing="0" w:after="120" w:afterAutospacing="0" w:line="320" w:lineRule="atLeast"/>
        <w:ind w:firstLine="700"/>
        <w:jc w:val="both"/>
        <w:rPr>
          <w:sz w:val="28"/>
          <w:szCs w:val="28"/>
        </w:rPr>
      </w:pPr>
      <w:r w:rsidRPr="003234E9">
        <w:rPr>
          <w:sz w:val="28"/>
          <w:szCs w:val="28"/>
        </w:rPr>
        <w:t xml:space="preserve">Xã </w:t>
      </w:r>
      <w:r w:rsidR="00D31AA9">
        <w:rPr>
          <w:sz w:val="28"/>
          <w:szCs w:val="28"/>
        </w:rPr>
        <w:t>Tân Hội</w:t>
      </w:r>
      <w:r w:rsidRPr="003234E9">
        <w:rPr>
          <w:sz w:val="28"/>
          <w:szCs w:val="28"/>
        </w:rPr>
        <w:t xml:space="preserve"> có diện tích nông nghiệp lớn, nên hệ thống giao thông nội đồng cần được cứng hóa, đáp ứng nhu cầu sản xuất, thu hoạch, chế biến, tiêu thụ sản phẩm nông nghiệp và cơ giới hóa sản xuất nông nghiệp. Các tuyến đường phục vụ sản xuất trong khu quy hoạch tối thiểu có lộ giới 1,0m- 3,0m, với mặt đường rộng 1,0m-3,0m; lề đường mỗi bên 0m - 0,5m, cặp theo các kênh thủy lợi.</w:t>
      </w:r>
    </w:p>
    <w:p w14:paraId="50F099DA" w14:textId="77777777" w:rsidR="00D4154B" w:rsidRPr="003234E9" w:rsidRDefault="00D4154B" w:rsidP="00390C01">
      <w:pPr>
        <w:pStyle w:val="ThngthngWeb"/>
        <w:spacing w:before="120" w:beforeAutospacing="0" w:after="120" w:afterAutospacing="0" w:line="320" w:lineRule="atLeast"/>
        <w:ind w:firstLine="700"/>
        <w:jc w:val="both"/>
        <w:rPr>
          <w:sz w:val="28"/>
          <w:szCs w:val="28"/>
        </w:rPr>
      </w:pPr>
      <w:r w:rsidRPr="003234E9">
        <w:rPr>
          <w:b/>
          <w:bCs/>
          <w:i/>
          <w:iCs/>
          <w:sz w:val="28"/>
          <w:szCs w:val="28"/>
        </w:rPr>
        <w:t>b) Giao thông thủy</w:t>
      </w:r>
    </w:p>
    <w:p w14:paraId="394B22BA" w14:textId="13F29F68" w:rsidR="00D4154B" w:rsidRPr="003234E9" w:rsidRDefault="00D4154B" w:rsidP="00390C01">
      <w:pPr>
        <w:pStyle w:val="ThngthngWeb"/>
        <w:spacing w:before="120" w:after="120" w:line="320" w:lineRule="atLeast"/>
        <w:ind w:firstLine="700"/>
        <w:jc w:val="both"/>
        <w:rPr>
          <w:sz w:val="28"/>
          <w:szCs w:val="28"/>
        </w:rPr>
      </w:pPr>
      <w:r w:rsidRPr="003234E9">
        <w:rPr>
          <w:sz w:val="28"/>
          <w:szCs w:val="28"/>
        </w:rPr>
        <w:t xml:space="preserve">Xã </w:t>
      </w:r>
      <w:r w:rsidR="00AB28CE">
        <w:rPr>
          <w:sz w:val="28"/>
          <w:szCs w:val="28"/>
        </w:rPr>
        <w:t>Tân Hội</w:t>
      </w:r>
      <w:r w:rsidRPr="003234E9">
        <w:rPr>
          <w:sz w:val="28"/>
          <w:szCs w:val="28"/>
        </w:rPr>
        <w:t xml:space="preserve"> có hệ thống sông, kênh chằng chịt, kênh thủy lợi tương đối hoàn chỉnh, phủ đầy toàn bộ mặt bằng xã, các kênh lớn như </w:t>
      </w:r>
      <w:r w:rsidR="00AB28CE" w:rsidRPr="00AB28CE">
        <w:rPr>
          <w:sz w:val="28"/>
          <w:szCs w:val="28"/>
        </w:rPr>
        <w:t>Kênh Xáng Tân Hội (Rạch giá - Long Xuyên)</w:t>
      </w:r>
      <w:r w:rsidR="00AB28CE">
        <w:rPr>
          <w:sz w:val="28"/>
          <w:szCs w:val="28"/>
        </w:rPr>
        <w:t xml:space="preserve">; </w:t>
      </w:r>
      <w:r w:rsidR="00AB28CE" w:rsidRPr="00AB28CE">
        <w:rPr>
          <w:sz w:val="28"/>
          <w:szCs w:val="28"/>
        </w:rPr>
        <w:t>Kênh Đòn Dông (KH1)</w:t>
      </w:r>
      <w:r w:rsidR="00AB28CE">
        <w:rPr>
          <w:sz w:val="28"/>
          <w:szCs w:val="28"/>
        </w:rPr>
        <w:t xml:space="preserve">; </w:t>
      </w:r>
      <w:r w:rsidR="00AB28CE" w:rsidRPr="00AB28CE">
        <w:rPr>
          <w:sz w:val="28"/>
          <w:szCs w:val="28"/>
        </w:rPr>
        <w:t>kênh A</w:t>
      </w:r>
      <w:r w:rsidR="00AB28CE">
        <w:rPr>
          <w:sz w:val="28"/>
          <w:szCs w:val="28"/>
        </w:rPr>
        <w:t xml:space="preserve">; </w:t>
      </w:r>
      <w:r w:rsidR="00AB28CE" w:rsidRPr="00AB28CE">
        <w:rPr>
          <w:sz w:val="28"/>
          <w:szCs w:val="28"/>
        </w:rPr>
        <w:t>kênh Zero</w:t>
      </w:r>
      <w:r w:rsidR="00AB28CE">
        <w:rPr>
          <w:sz w:val="28"/>
          <w:szCs w:val="28"/>
        </w:rPr>
        <w:t xml:space="preserve">; </w:t>
      </w:r>
      <w:r w:rsidR="00AB28CE" w:rsidRPr="00AB28CE">
        <w:rPr>
          <w:sz w:val="28"/>
          <w:szCs w:val="28"/>
        </w:rPr>
        <w:t>Kênh 300 (kênh đầu ngàn kênh A - Kênh 4)</w:t>
      </w:r>
      <w:r w:rsidR="00AB28CE">
        <w:rPr>
          <w:sz w:val="28"/>
          <w:szCs w:val="28"/>
        </w:rPr>
        <w:t xml:space="preserve">; </w:t>
      </w:r>
      <w:r w:rsidR="00AB28CE" w:rsidRPr="00AB28CE">
        <w:rPr>
          <w:sz w:val="28"/>
          <w:szCs w:val="28"/>
        </w:rPr>
        <w:t>Kênh 600 (kênh đầu ngan kênh A - Kênh ranh thầy thông)</w:t>
      </w:r>
      <w:r w:rsidR="00AB28CE">
        <w:rPr>
          <w:sz w:val="28"/>
          <w:szCs w:val="28"/>
        </w:rPr>
        <w:t xml:space="preserve">; </w:t>
      </w:r>
      <w:r w:rsidR="00AB28CE" w:rsidRPr="00AB28CE">
        <w:rPr>
          <w:sz w:val="28"/>
          <w:szCs w:val="28"/>
        </w:rPr>
        <w:t>Kênh 1200 (kênh 5 -  kênh ranh thầy thông)</w:t>
      </w:r>
      <w:r w:rsidR="00AB28CE">
        <w:rPr>
          <w:sz w:val="28"/>
          <w:szCs w:val="28"/>
        </w:rPr>
        <w:t xml:space="preserve">. </w:t>
      </w:r>
      <w:r w:rsidRPr="003234E9">
        <w:rPr>
          <w:sz w:val="28"/>
          <w:szCs w:val="28"/>
        </w:rPr>
        <w:t xml:space="preserve">có chiều rộng kênh từ </w:t>
      </w:r>
      <w:r w:rsidR="00AB28CE">
        <w:rPr>
          <w:sz w:val="28"/>
          <w:szCs w:val="28"/>
        </w:rPr>
        <w:t>5</w:t>
      </w:r>
      <w:r w:rsidRPr="003234E9">
        <w:rPr>
          <w:sz w:val="28"/>
          <w:szCs w:val="28"/>
        </w:rPr>
        <w:t>0-</w:t>
      </w:r>
      <w:r w:rsidR="00AB28CE">
        <w:rPr>
          <w:sz w:val="28"/>
          <w:szCs w:val="28"/>
        </w:rPr>
        <w:t>10</w:t>
      </w:r>
      <w:r w:rsidRPr="003234E9">
        <w:rPr>
          <w:sz w:val="28"/>
          <w:szCs w:val="28"/>
        </w:rPr>
        <w:t>0m, đảm bảo cung cấp nước cho các hoạt động trồng trọt hoa màu và nuôi trồng thủy sản.</w:t>
      </w:r>
      <w:r w:rsidR="00AB28CE">
        <w:rPr>
          <w:sz w:val="28"/>
          <w:szCs w:val="28"/>
        </w:rPr>
        <w:t xml:space="preserve"> </w:t>
      </w:r>
    </w:p>
    <w:p w14:paraId="12800DF1" w14:textId="77777777" w:rsidR="00D4154B" w:rsidRPr="00B433C2" w:rsidRDefault="00D4154B" w:rsidP="00390C01">
      <w:pPr>
        <w:pStyle w:val="u2"/>
        <w:spacing w:before="0" w:after="0" w:line="340" w:lineRule="atLeast"/>
        <w:ind w:firstLine="720"/>
        <w:jc w:val="both"/>
        <w:rPr>
          <w:rFonts w:ascii="Times New Roman Bold" w:hAnsi="Times New Roman Bold" w:cs="Times New Roman"/>
          <w:b/>
          <w:bCs/>
          <w:color w:val="auto"/>
          <w:sz w:val="28"/>
          <w:szCs w:val="28"/>
        </w:rPr>
      </w:pPr>
      <w:bookmarkStart w:id="150" w:name="_Toc238230753"/>
      <w:r w:rsidRPr="00B433C2">
        <w:rPr>
          <w:rFonts w:ascii="Times New Roman Bold" w:hAnsi="Times New Roman Bold" w:cs="Times New Roman"/>
          <w:b/>
          <w:bCs/>
          <w:color w:val="auto"/>
          <w:sz w:val="28"/>
          <w:szCs w:val="28"/>
        </w:rPr>
        <w:lastRenderedPageBreak/>
        <w:t>10.2. Hạ tầng phục vụ sản xuất</w:t>
      </w:r>
      <w:bookmarkEnd w:id="150"/>
    </w:p>
    <w:p w14:paraId="09713DDB" w14:textId="49D2F834" w:rsidR="00D4154B" w:rsidRPr="00F45B95" w:rsidRDefault="00D4154B" w:rsidP="00390C01">
      <w:pPr>
        <w:pStyle w:val="ThngthngWeb"/>
        <w:spacing w:before="120" w:beforeAutospacing="0" w:after="120" w:afterAutospacing="0" w:line="300" w:lineRule="atLeast"/>
        <w:ind w:firstLine="700"/>
        <w:jc w:val="both"/>
        <w:rPr>
          <w:spacing w:val="-4"/>
          <w:sz w:val="28"/>
          <w:szCs w:val="28"/>
        </w:rPr>
      </w:pPr>
      <w:r w:rsidRPr="003234E9">
        <w:rPr>
          <w:sz w:val="28"/>
          <w:szCs w:val="28"/>
        </w:rPr>
        <w:t xml:space="preserve"> Xã </w:t>
      </w:r>
      <w:r w:rsidR="00AB28CE">
        <w:rPr>
          <w:sz w:val="28"/>
          <w:szCs w:val="28"/>
        </w:rPr>
        <w:t>Tân Hội</w:t>
      </w:r>
      <w:r w:rsidRPr="003234E9">
        <w:rPr>
          <w:sz w:val="28"/>
          <w:szCs w:val="28"/>
        </w:rPr>
        <w:t xml:space="preserve"> có diện tích nông nghiệp lớn, do đó giao thông nội đồng cần được cứng hoá để đáp ứng nhu cầu sản xuất, thu hoạch, chế biến, tiêu thụ sản phẩm nông </w:t>
      </w:r>
      <w:r w:rsidRPr="00F45B95">
        <w:rPr>
          <w:spacing w:val="-4"/>
          <w:sz w:val="28"/>
          <w:szCs w:val="28"/>
        </w:rPr>
        <w:t>nghiệp và cơ giới hoá sản xuất nông nghiệp. Các tuyến đường phục vụ sản xuất trong xã kết hợp với nhu cầu dân sinh trong các điểm dân cư đạt tối thiểu từ cấp VI trở lên, mặt đường tối thiểu 5,5m theo định hướng phát triển của xã, cặp theo các kênh thuỷ lợi.</w:t>
      </w:r>
    </w:p>
    <w:p w14:paraId="397C48C5" w14:textId="17E97300" w:rsidR="002D0B55" w:rsidRDefault="00D4154B" w:rsidP="00390C01">
      <w:pPr>
        <w:pStyle w:val="ThngthngWeb"/>
        <w:spacing w:before="120" w:beforeAutospacing="0" w:after="120" w:afterAutospacing="0" w:line="300" w:lineRule="atLeast"/>
        <w:ind w:firstLine="700"/>
        <w:jc w:val="both"/>
        <w:rPr>
          <w:sz w:val="28"/>
          <w:szCs w:val="28"/>
        </w:rPr>
      </w:pPr>
      <w:r w:rsidRPr="003234E9">
        <w:rPr>
          <w:sz w:val="28"/>
          <w:szCs w:val="28"/>
        </w:rPr>
        <w:t>Xã có hệ thống kênh, rạch thuỷ lợi phục vụ sản xuất tương đối hoàn chỉnh, bao phủ toàn bộ xã. Các sông, kênh lớn ngoài phục vụ nhu cầu giao thông, vận tải đường thuỷ còn là nguồn cung cấp nước phục vụ sản xuất cho toàn bộ xã. Hệ thống sông, kênh, rạch này cần được phân bổ vốn hằng năm để tiến hành nạo vét đảm bảo nguồn nước cho nông nghiệp và thoát nước khi lũ về. Địa phương cần có kế hoạch báo cáo tình hình, cập nhật kế hoạch sản xuất nông nghiệp lên các cơ quan, đơn vị vận hành, khai thác các cống, đập ngăn mặn để có kế hoạch điều tiết phù hợp với nhu cầu sản xuất của người dân.</w:t>
      </w:r>
      <w:r w:rsidR="009B6DF8">
        <w:rPr>
          <w:sz w:val="28"/>
          <w:szCs w:val="28"/>
        </w:rPr>
        <w:t xml:space="preserve"> </w:t>
      </w:r>
    </w:p>
    <w:p w14:paraId="4601E184" w14:textId="6A7A8DD7" w:rsidR="00D4154B" w:rsidRDefault="00D4154B" w:rsidP="00390C01">
      <w:pPr>
        <w:pStyle w:val="ThngthngWeb"/>
        <w:spacing w:before="120" w:beforeAutospacing="0" w:after="120" w:afterAutospacing="0" w:line="300" w:lineRule="atLeast"/>
        <w:ind w:firstLine="700"/>
        <w:jc w:val="both"/>
        <w:rPr>
          <w:sz w:val="28"/>
          <w:szCs w:val="28"/>
        </w:rPr>
      </w:pPr>
      <w:r w:rsidRPr="003234E9">
        <w:rPr>
          <w:sz w:val="28"/>
          <w:szCs w:val="28"/>
        </w:rPr>
        <w:t xml:space="preserve">Hệ thống trạm bơm </w:t>
      </w:r>
      <w:r w:rsidRPr="00390C01">
        <w:rPr>
          <w:sz w:val="28"/>
          <w:szCs w:val="28"/>
        </w:rPr>
        <w:t>trên địa bàn xã là hệ thống hạ tầng thủy lợi thiết yếu đóng vai trò quyết định trong việc tiêu rút nước, cấp nước, thoát nước phục</w:t>
      </w:r>
      <w:r w:rsidRPr="003234E9">
        <w:rPr>
          <w:sz w:val="28"/>
          <w:szCs w:val="28"/>
        </w:rPr>
        <w:t xml:space="preserve"> vụ sản xuất cho người dân. Chủ động trước tình trạng nguồn nước ngày càng chịu ảnh hưởng của biến đổi khí hậu, xâm nhập mặn, mực nước xuống thấp… Xây dựng trạm bơm phải phù hợp điều kiện tự nhiên, điều kiện sản xuất nông nghiệp từng tiểu vùng (cấp nước, thoát nước) nhằm phát huy tối đa hiệu quả của các trạm bơm điện.</w:t>
      </w:r>
      <w:r w:rsidR="00197B60">
        <w:rPr>
          <w:sz w:val="28"/>
          <w:szCs w:val="28"/>
        </w:rPr>
        <w:t xml:space="preserve"> </w:t>
      </w:r>
    </w:p>
    <w:p w14:paraId="3D3B2BCE" w14:textId="77777777" w:rsidR="00197B60" w:rsidRPr="003234E9" w:rsidRDefault="00197B60" w:rsidP="00390C01">
      <w:pPr>
        <w:pStyle w:val="ThngthngWeb"/>
        <w:spacing w:before="120" w:beforeAutospacing="0" w:after="120" w:afterAutospacing="0" w:line="300" w:lineRule="atLeast"/>
        <w:ind w:firstLine="700"/>
        <w:jc w:val="both"/>
        <w:rPr>
          <w:sz w:val="28"/>
          <w:szCs w:val="28"/>
        </w:rPr>
      </w:pPr>
    </w:p>
    <w:p w14:paraId="06D8CB0D" w14:textId="1C035843" w:rsidR="00D4154B" w:rsidRPr="002D0B55" w:rsidRDefault="00D4154B" w:rsidP="00390C01">
      <w:pPr>
        <w:pStyle w:val="ThngthngWeb"/>
        <w:spacing w:before="120" w:beforeAutospacing="0" w:after="120" w:afterAutospacing="0" w:line="300" w:lineRule="atLeast"/>
        <w:jc w:val="center"/>
        <w:rPr>
          <w:b/>
          <w:bCs/>
          <w:sz w:val="28"/>
          <w:szCs w:val="28"/>
        </w:rPr>
      </w:pPr>
      <w:r w:rsidRPr="002D0B55">
        <w:rPr>
          <w:b/>
          <w:bCs/>
          <w:sz w:val="28"/>
          <w:szCs w:val="28"/>
        </w:rPr>
        <w:t>Phần VIII</w:t>
      </w:r>
    </w:p>
    <w:p w14:paraId="45F271B6" w14:textId="77777777" w:rsidR="00D4154B" w:rsidRPr="002D0B55" w:rsidRDefault="00D4154B" w:rsidP="004F3020">
      <w:pPr>
        <w:pStyle w:val="u1"/>
        <w:spacing w:before="120" w:after="120" w:line="340" w:lineRule="atLeast"/>
        <w:jc w:val="center"/>
        <w:rPr>
          <w:rFonts w:ascii="Times New Roman" w:hAnsi="Times New Roman" w:cs="Times New Roman"/>
          <w:b/>
          <w:bCs/>
          <w:color w:val="auto"/>
          <w:sz w:val="28"/>
          <w:szCs w:val="28"/>
        </w:rPr>
      </w:pPr>
      <w:bookmarkStart w:id="151" w:name="_Toc238230754"/>
      <w:r w:rsidRPr="002D0B55">
        <w:rPr>
          <w:rFonts w:ascii="Times New Roman" w:hAnsi="Times New Roman" w:cs="Times New Roman"/>
          <w:b/>
          <w:bCs/>
          <w:color w:val="auto"/>
          <w:sz w:val="28"/>
          <w:szCs w:val="28"/>
        </w:rPr>
        <w:t>CHƯƠNG TRÌNH, DỰ ÁN ƯU TIÊN ĐẦU TƯ THEO CÁC GIAI ĐOẠN QUY HOẠCH, TÍNH KHẢ THI TRONG TỔ CHỨC THỰC HIỆN</w:t>
      </w:r>
      <w:bookmarkEnd w:id="151"/>
    </w:p>
    <w:p w14:paraId="0101319B" w14:textId="77777777" w:rsidR="00D4154B" w:rsidRPr="003234E9" w:rsidRDefault="00D4154B" w:rsidP="004F3020">
      <w:pPr>
        <w:pStyle w:val="ThngthngWeb"/>
        <w:spacing w:before="120" w:beforeAutospacing="0" w:after="120" w:afterAutospacing="0" w:line="340" w:lineRule="atLeast"/>
        <w:rPr>
          <w:sz w:val="28"/>
          <w:szCs w:val="28"/>
        </w:rPr>
      </w:pPr>
      <w:r w:rsidRPr="003234E9">
        <w:rPr>
          <w:b/>
          <w:bCs/>
          <w:sz w:val="28"/>
          <w:szCs w:val="28"/>
        </w:rPr>
        <w:t> </w:t>
      </w:r>
    </w:p>
    <w:p w14:paraId="25D8BCA9" w14:textId="5EBEB6ED" w:rsidR="00D4154B" w:rsidRPr="00197B60" w:rsidRDefault="00D4154B" w:rsidP="00791DE1">
      <w:pPr>
        <w:pStyle w:val="ThngthngWeb"/>
        <w:spacing w:before="120" w:beforeAutospacing="0" w:after="120" w:afterAutospacing="0" w:line="320" w:lineRule="atLeast"/>
        <w:ind w:firstLine="697"/>
        <w:jc w:val="both"/>
        <w:outlineLvl w:val="0"/>
        <w:rPr>
          <w:rFonts w:ascii="Times New Roman Bold" w:hAnsi="Times New Roman Bold"/>
          <w:spacing w:val="-10"/>
          <w:sz w:val="28"/>
          <w:szCs w:val="28"/>
        </w:rPr>
      </w:pPr>
      <w:bookmarkStart w:id="152" w:name="_Toc238230755"/>
      <w:r w:rsidRPr="00197B60">
        <w:rPr>
          <w:rFonts w:ascii="Times New Roman Bold" w:hAnsi="Times New Roman Bold"/>
          <w:b/>
          <w:bCs/>
          <w:spacing w:val="-10"/>
          <w:sz w:val="28"/>
          <w:szCs w:val="28"/>
        </w:rPr>
        <w:t>1. CÁC TIÊU CHÍ XÁC ĐỊNH CHƯƠNG TRÌNH, DỰ ÁN ƯU TIÊN ĐẦU TƯ</w:t>
      </w:r>
      <w:bookmarkEnd w:id="152"/>
    </w:p>
    <w:p w14:paraId="06CA5F77" w14:textId="333DE775" w:rsidR="00D4154B" w:rsidRPr="003234E9" w:rsidRDefault="00D4154B" w:rsidP="00791DE1">
      <w:pPr>
        <w:pStyle w:val="ThngthngWeb"/>
        <w:spacing w:before="120" w:beforeAutospacing="0" w:after="120" w:afterAutospacing="0" w:line="320" w:lineRule="atLeast"/>
        <w:ind w:firstLine="697"/>
        <w:jc w:val="both"/>
        <w:rPr>
          <w:sz w:val="28"/>
          <w:szCs w:val="28"/>
        </w:rPr>
      </w:pPr>
      <w:r w:rsidRPr="003234E9">
        <w:rPr>
          <w:sz w:val="28"/>
          <w:szCs w:val="28"/>
        </w:rPr>
        <w:t>- Tiêu chí đáp ứng xã đạt chuẩn nông thôn mới đến năm 202</w:t>
      </w:r>
      <w:r w:rsidR="005B0070">
        <w:rPr>
          <w:sz w:val="28"/>
          <w:szCs w:val="28"/>
        </w:rPr>
        <w:t>8</w:t>
      </w:r>
      <w:r w:rsidRPr="003234E9">
        <w:rPr>
          <w:sz w:val="28"/>
          <w:szCs w:val="28"/>
        </w:rPr>
        <w:t>, ưu tiên lĩnh vực trọng tâm hạ tầng kỹ thuật về cấp nước, thoát nước thải, xử lý rác thải..., hệ thống công trình hạ tầng xã hội, nâng cao bảo vệ môi trường cảnh quan sinh thái tự nhiên, bảo vệ nguồn nước mặt.</w:t>
      </w:r>
    </w:p>
    <w:p w14:paraId="1CBCFC76" w14:textId="77777777" w:rsidR="00D4154B" w:rsidRPr="003234E9" w:rsidRDefault="00D4154B" w:rsidP="00791DE1">
      <w:pPr>
        <w:pStyle w:val="ThngthngWeb"/>
        <w:spacing w:before="120" w:beforeAutospacing="0" w:after="120" w:afterAutospacing="0" w:line="320" w:lineRule="atLeast"/>
        <w:ind w:firstLine="697"/>
        <w:jc w:val="both"/>
        <w:rPr>
          <w:sz w:val="28"/>
          <w:szCs w:val="28"/>
        </w:rPr>
      </w:pPr>
      <w:r w:rsidRPr="003234E9">
        <w:rPr>
          <w:sz w:val="28"/>
          <w:szCs w:val="28"/>
        </w:rPr>
        <w:t>- Là các dự án xây dựng hạ tầng kỹ thuật chính, kết nối các khu chức năng, khu dân cư, cụm công nghiệp.</w:t>
      </w:r>
    </w:p>
    <w:p w14:paraId="192DFABF" w14:textId="77777777" w:rsidR="00D4154B" w:rsidRPr="003234E9" w:rsidRDefault="00D4154B" w:rsidP="00791DE1">
      <w:pPr>
        <w:pStyle w:val="ThngthngWeb"/>
        <w:spacing w:before="120" w:beforeAutospacing="0" w:after="120" w:afterAutospacing="0" w:line="320" w:lineRule="atLeast"/>
        <w:ind w:firstLine="697"/>
        <w:jc w:val="both"/>
        <w:rPr>
          <w:sz w:val="28"/>
          <w:szCs w:val="28"/>
        </w:rPr>
      </w:pPr>
      <w:r w:rsidRPr="003234E9">
        <w:rPr>
          <w:sz w:val="28"/>
          <w:szCs w:val="28"/>
        </w:rPr>
        <w:t>- Là các dự án chỉnh trang, nâng cấp chất lượng môi trường sống của các dân cư hiện hữu.</w:t>
      </w:r>
    </w:p>
    <w:p w14:paraId="13F9323D" w14:textId="77777777" w:rsidR="00D4154B" w:rsidRPr="003234E9" w:rsidRDefault="00D4154B" w:rsidP="00791DE1">
      <w:pPr>
        <w:pStyle w:val="ThngthngWeb"/>
        <w:spacing w:before="120" w:beforeAutospacing="0" w:after="120" w:afterAutospacing="0" w:line="320" w:lineRule="atLeast"/>
        <w:ind w:firstLine="697"/>
        <w:jc w:val="both"/>
        <w:rPr>
          <w:sz w:val="28"/>
          <w:szCs w:val="28"/>
        </w:rPr>
      </w:pPr>
      <w:r w:rsidRPr="003234E9">
        <w:rPr>
          <w:sz w:val="28"/>
          <w:szCs w:val="28"/>
        </w:rPr>
        <w:t>- Là các dự án quan trọng trong việc thực hiện các chiến lược phát triển kinh tế - xã hội sau khi sáp nhập.</w:t>
      </w:r>
    </w:p>
    <w:p w14:paraId="5A091CDF" w14:textId="77777777" w:rsidR="00D4154B" w:rsidRPr="003234E9" w:rsidRDefault="00D4154B" w:rsidP="00791DE1">
      <w:pPr>
        <w:pStyle w:val="ThngthngWeb"/>
        <w:spacing w:before="120" w:beforeAutospacing="0" w:after="120" w:afterAutospacing="0" w:line="320" w:lineRule="atLeast"/>
        <w:ind w:firstLine="697"/>
        <w:jc w:val="both"/>
        <w:rPr>
          <w:sz w:val="28"/>
          <w:szCs w:val="28"/>
        </w:rPr>
      </w:pPr>
      <w:r w:rsidRPr="003234E9">
        <w:rPr>
          <w:sz w:val="28"/>
          <w:szCs w:val="28"/>
        </w:rPr>
        <w:t>- Là các dự án có khả năng thúc đẩy sự hình thành và phát triển của các dự án khác trong xã.</w:t>
      </w:r>
    </w:p>
    <w:p w14:paraId="2AA57CE1" w14:textId="3BCA2933" w:rsidR="00D4154B" w:rsidRPr="003234E9" w:rsidRDefault="00D4154B" w:rsidP="00791DE1">
      <w:pPr>
        <w:pStyle w:val="ThngthngWeb"/>
        <w:spacing w:before="120" w:beforeAutospacing="0" w:after="120" w:afterAutospacing="0" w:line="320" w:lineRule="atLeast"/>
        <w:ind w:firstLine="697"/>
        <w:jc w:val="both"/>
        <w:rPr>
          <w:sz w:val="28"/>
          <w:szCs w:val="28"/>
        </w:rPr>
      </w:pPr>
      <w:r w:rsidRPr="003234E9">
        <w:rPr>
          <w:sz w:val="28"/>
          <w:szCs w:val="28"/>
        </w:rPr>
        <w:t>- Phát triển, đầu tư mới trong giai đoạn 2026-203</w:t>
      </w:r>
      <w:r w:rsidR="005B0070">
        <w:rPr>
          <w:sz w:val="28"/>
          <w:szCs w:val="28"/>
        </w:rPr>
        <w:t>5</w:t>
      </w:r>
      <w:r w:rsidRPr="003234E9">
        <w:rPr>
          <w:sz w:val="28"/>
          <w:szCs w:val="28"/>
        </w:rPr>
        <w:t>.</w:t>
      </w:r>
    </w:p>
    <w:p w14:paraId="61059D26" w14:textId="51C41276" w:rsidR="00D4154B" w:rsidRPr="003234E9" w:rsidRDefault="0006618E" w:rsidP="00B433C2">
      <w:pPr>
        <w:pStyle w:val="ThngthngWeb"/>
        <w:spacing w:before="120" w:beforeAutospacing="0" w:after="120" w:afterAutospacing="0" w:line="340" w:lineRule="atLeast"/>
        <w:ind w:firstLine="720"/>
        <w:outlineLvl w:val="0"/>
        <w:rPr>
          <w:sz w:val="28"/>
          <w:szCs w:val="28"/>
        </w:rPr>
      </w:pPr>
      <w:bookmarkStart w:id="153" w:name="_Toc238230756"/>
      <w:r>
        <w:rPr>
          <w:b/>
          <w:bCs/>
          <w:sz w:val="28"/>
          <w:szCs w:val="28"/>
        </w:rPr>
        <w:t>2</w:t>
      </w:r>
      <w:r w:rsidR="00D4154B" w:rsidRPr="003234E9">
        <w:rPr>
          <w:b/>
          <w:bCs/>
          <w:sz w:val="28"/>
          <w:szCs w:val="28"/>
        </w:rPr>
        <w:t>. NGUỒN LỰC THỰC HIỆN</w:t>
      </w:r>
      <w:bookmarkEnd w:id="153"/>
      <w:r>
        <w:rPr>
          <w:b/>
          <w:bCs/>
          <w:sz w:val="28"/>
          <w:szCs w:val="28"/>
        </w:rPr>
        <w:t xml:space="preserve"> </w:t>
      </w:r>
    </w:p>
    <w:p w14:paraId="2F6A93AC" w14:textId="140971BE" w:rsidR="00D4154B" w:rsidRPr="0006618E" w:rsidRDefault="00D4154B" w:rsidP="004F3020">
      <w:pPr>
        <w:pStyle w:val="ThngthngWeb"/>
        <w:spacing w:before="120" w:beforeAutospacing="0" w:after="120" w:afterAutospacing="0" w:line="340" w:lineRule="atLeast"/>
        <w:ind w:firstLine="720"/>
        <w:jc w:val="both"/>
        <w:rPr>
          <w:spacing w:val="6"/>
          <w:sz w:val="28"/>
          <w:szCs w:val="28"/>
        </w:rPr>
      </w:pPr>
      <w:r w:rsidRPr="0006618E">
        <w:rPr>
          <w:spacing w:val="6"/>
          <w:sz w:val="28"/>
          <w:szCs w:val="28"/>
        </w:rPr>
        <w:lastRenderedPageBreak/>
        <w:t>Kết hợp từ nguồn vốn ngân sách nhà nước đối với hạ tầng khung và Nguồn vốn đầu tư kinh doanh của Nhà đầu tư được lựa chọn theo quy định của pháp luật hiện hành.</w:t>
      </w:r>
      <w:r w:rsidR="00FB7CD4">
        <w:rPr>
          <w:spacing w:val="6"/>
          <w:sz w:val="28"/>
          <w:szCs w:val="28"/>
        </w:rPr>
        <w:t xml:space="preserve"> </w:t>
      </w:r>
    </w:p>
    <w:p w14:paraId="26AFF14C" w14:textId="77777777" w:rsidR="00D4154B" w:rsidRPr="002D0B55" w:rsidRDefault="00D4154B" w:rsidP="004F3020">
      <w:pPr>
        <w:pStyle w:val="u1"/>
        <w:spacing w:before="120" w:after="120" w:line="340" w:lineRule="atLeast"/>
        <w:jc w:val="center"/>
        <w:rPr>
          <w:rFonts w:ascii="Times New Roman" w:hAnsi="Times New Roman" w:cs="Times New Roman"/>
          <w:b/>
          <w:bCs/>
          <w:color w:val="auto"/>
          <w:sz w:val="28"/>
          <w:szCs w:val="28"/>
        </w:rPr>
      </w:pPr>
      <w:bookmarkStart w:id="154" w:name="_Toc238230757"/>
      <w:r w:rsidRPr="002D0B55">
        <w:rPr>
          <w:rFonts w:ascii="Times New Roman" w:hAnsi="Times New Roman" w:cs="Times New Roman"/>
          <w:b/>
          <w:bCs/>
          <w:color w:val="auto"/>
          <w:sz w:val="28"/>
          <w:szCs w:val="28"/>
        </w:rPr>
        <w:t>Phần IX</w:t>
      </w:r>
      <w:bookmarkEnd w:id="154"/>
    </w:p>
    <w:p w14:paraId="46C8B2D9" w14:textId="77777777" w:rsidR="00D4154B" w:rsidRPr="002D0B55" w:rsidRDefault="00D4154B" w:rsidP="004F3020">
      <w:pPr>
        <w:pStyle w:val="u1"/>
        <w:spacing w:before="120" w:after="120" w:line="340" w:lineRule="atLeast"/>
        <w:jc w:val="center"/>
        <w:rPr>
          <w:rFonts w:ascii="Times New Roman" w:hAnsi="Times New Roman" w:cs="Times New Roman"/>
          <w:b/>
          <w:bCs/>
          <w:color w:val="auto"/>
          <w:sz w:val="28"/>
          <w:szCs w:val="28"/>
        </w:rPr>
      </w:pPr>
      <w:bookmarkStart w:id="155" w:name="_Toc238230758"/>
      <w:r w:rsidRPr="002D0B55">
        <w:rPr>
          <w:rFonts w:ascii="Times New Roman" w:hAnsi="Times New Roman" w:cs="Times New Roman"/>
          <w:b/>
          <w:bCs/>
          <w:color w:val="auto"/>
          <w:sz w:val="28"/>
          <w:szCs w:val="28"/>
        </w:rPr>
        <w:t>ĐỀ XUẤT GIẢI PHÁP THỰC HIỆN QUY HOẠCH</w:t>
      </w:r>
      <w:bookmarkEnd w:id="155"/>
    </w:p>
    <w:p w14:paraId="1C81F830" w14:textId="77777777" w:rsidR="00D4154B" w:rsidRPr="002D0B55" w:rsidRDefault="00D4154B" w:rsidP="004F3020">
      <w:pPr>
        <w:pStyle w:val="ThngthngWeb"/>
        <w:spacing w:before="120" w:beforeAutospacing="0" w:after="120" w:afterAutospacing="0" w:line="340" w:lineRule="atLeast"/>
        <w:rPr>
          <w:b/>
          <w:bCs/>
          <w:sz w:val="28"/>
          <w:szCs w:val="28"/>
        </w:rPr>
      </w:pPr>
      <w:r w:rsidRPr="002D0B55">
        <w:rPr>
          <w:b/>
          <w:bCs/>
          <w:sz w:val="28"/>
          <w:szCs w:val="28"/>
        </w:rPr>
        <w:t> </w:t>
      </w:r>
    </w:p>
    <w:p w14:paraId="411B1C9C" w14:textId="77777777" w:rsidR="00D4154B" w:rsidRPr="002D0B55" w:rsidRDefault="00D4154B" w:rsidP="004F3020">
      <w:pPr>
        <w:pStyle w:val="u1"/>
        <w:spacing w:before="120" w:after="120" w:line="340" w:lineRule="atLeast"/>
        <w:ind w:firstLine="720"/>
        <w:jc w:val="both"/>
        <w:rPr>
          <w:rFonts w:ascii="Times New Roman" w:hAnsi="Times New Roman" w:cs="Times New Roman"/>
          <w:b/>
          <w:bCs/>
          <w:color w:val="auto"/>
          <w:sz w:val="28"/>
          <w:szCs w:val="28"/>
        </w:rPr>
      </w:pPr>
      <w:bookmarkStart w:id="156" w:name="_Toc238230759"/>
      <w:r w:rsidRPr="002D0B55">
        <w:rPr>
          <w:rFonts w:ascii="Times New Roman" w:hAnsi="Times New Roman" w:cs="Times New Roman"/>
          <w:b/>
          <w:bCs/>
          <w:color w:val="auto"/>
          <w:sz w:val="28"/>
          <w:szCs w:val="28"/>
        </w:rPr>
        <w:t>1. THỰC HIỆN TỐT CÔNG TÁC CẢI CÁCH HÀNH CHÍNH</w:t>
      </w:r>
      <w:bookmarkEnd w:id="156"/>
    </w:p>
    <w:p w14:paraId="482557FA" w14:textId="4FF1E3EC"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b/>
          <w:bCs/>
          <w:sz w:val="28"/>
          <w:szCs w:val="28"/>
        </w:rPr>
        <w:t> </w:t>
      </w:r>
      <w:r w:rsidRPr="003234E9">
        <w:rPr>
          <w:sz w:val="28"/>
          <w:szCs w:val="28"/>
        </w:rPr>
        <w:t>Trên cơ sở Nghị quyết số 1654/ NQ-UBTVQH15 ngày 16/6/2025 của Ủy ban Thường vụ Quốc hội. Sắp xếp các đơn vị hành chính cấp xã của tỉnh An Giang. Tỉnh đã rà soát, kiện toàn tổ chức bộ máy các cơ quan quản lý nhà nước theo hướng tinh gọn, hiệu lực, hiệu quả; quy định rõ chức năng, nhiệm vụ, quyền hạn và trách nhiệm của từng cơ quan, đơn vị, từng cấp chính quyền và từng cá nhân, nhất là người đứng đầu; khắc phục tình trạng chồng chéo, trùng lặp hoặc bỏ trống nhiệm vụ, nâng cao trách nhiệm giải trình và chất lượng phục vụ nhân dân, doanh nghiệp.</w:t>
      </w:r>
    </w:p>
    <w:p w14:paraId="5BACDA59" w14:textId="5591E2FF" w:rsidR="00D4154B" w:rsidRPr="002D0B55" w:rsidRDefault="00D4154B" w:rsidP="002D0B55">
      <w:pPr>
        <w:pStyle w:val="ThngthngWeb"/>
        <w:spacing w:before="120" w:beforeAutospacing="0" w:after="120" w:afterAutospacing="0" w:line="340" w:lineRule="atLeast"/>
        <w:ind w:firstLine="709"/>
        <w:jc w:val="both"/>
        <w:rPr>
          <w:spacing w:val="-4"/>
          <w:sz w:val="28"/>
          <w:szCs w:val="28"/>
        </w:rPr>
      </w:pPr>
      <w:r w:rsidRPr="003234E9">
        <w:rPr>
          <w:sz w:val="28"/>
          <w:szCs w:val="28"/>
        </w:rPr>
        <w:t xml:space="preserve">Sau khi sáp nhập, trên cơ sở chính quyền địa phương 2 cấp (cấp tỉnh và cấp xã), được sự chỉ đạo, phân công của tỉnh, Đảng bộ và chính quyền xã </w:t>
      </w:r>
      <w:r w:rsidR="00AC7B9E">
        <w:rPr>
          <w:sz w:val="28"/>
          <w:szCs w:val="28"/>
        </w:rPr>
        <w:t>Tan Hội</w:t>
      </w:r>
      <w:r w:rsidRPr="003234E9">
        <w:rPr>
          <w:sz w:val="28"/>
          <w:szCs w:val="28"/>
        </w:rPr>
        <w:t xml:space="preserve"> đã được củng cố, sắp xếp, ổn định tất cả các cơ quan, tổ chức đảm bảo nhiệm vụ, quyền hạn của từng cá nhân, ổn định đời sống của Nhân dân địa phương, bảo đảm yêu cầu phát triển kinh tế - xã hội, quốc phòng và an ninh trên địa bàn. Bố trí đủ nhân lực có trình độ, năng lực, phẩm chất; đầu tư cơ sở vật chất, trang thiết bị làm việc; ứng dụng các hệ thống thông tin, công cụ quản lý hiện đại, gắn với triển khai chính quyền số, đô thị thông minh. Công tác tuyên truyền, phổ biến chủ trương của Đảng, chính sách, pháp </w:t>
      </w:r>
      <w:r w:rsidRPr="002D0B55">
        <w:rPr>
          <w:spacing w:val="-4"/>
          <w:sz w:val="28"/>
          <w:szCs w:val="28"/>
        </w:rPr>
        <w:t>luật của Nhà nước và quy định về cải cách hành chính được tổ chức thường xuyên, sâu rộng, đa dạng về hình thức, nhằm tạo sự đồng thuận xã hội và nâng cao nhận thức, ý thức chấp hành pháp luật của cán bộ, đảng viên, doanh nghiệp và người dân.</w:t>
      </w:r>
    </w:p>
    <w:p w14:paraId="114181F2" w14:textId="685B099D"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 xml:space="preserve">Trên cơ sở đó đến nay xã </w:t>
      </w:r>
      <w:r w:rsidR="00AC7B9E">
        <w:rPr>
          <w:sz w:val="28"/>
          <w:szCs w:val="28"/>
        </w:rPr>
        <w:t>Tân Hội</w:t>
      </w:r>
      <w:r w:rsidRPr="003234E9">
        <w:rPr>
          <w:sz w:val="28"/>
          <w:szCs w:val="28"/>
        </w:rPr>
        <w:t xml:space="preserve"> hoàn thiện, nâng cao hiệu quả hoạt động của Trung tâm Phục vụ hành chính công và Bộ phận Một cửa, bảo đảm cung cấp dịch vụ hành chính công nhanh chóng, minh bạch, thuận tiện; mở rộng cung cấp dịch vụ công trực tuyến mức độ 4; triển khai hệ thống đánh giá mức độ hài lòng của người dân và doanh nghiệp tại nơi tiếp nhận, trả kết quả, coi đây là một trong những tiêu chí quan trọng để đánh giá, xếp loại, khen thưởng, xử lý kỷ luật cán bộ, công chức, viên chức.</w:t>
      </w:r>
    </w:p>
    <w:p w14:paraId="1922CCD3"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Trong công việc cũng đã được quán triệt theo các Chương trình hành động đã đề ra. Nội dung các đầu việc phải đảm bảo 06 rõ: Rõ việc; rõ cơ quan ban hành, cơ quan chủ trì, cơ quan phối hợp; rõ biện pháp, nguồn lực thực hiện; rõ thời gian; rõ thẩm quyền, trách nhiệm; rõ sản phẩm đạt được. Quá trình thực hiện có thể điều chỉnh, bổ sung đầu việc cho phù hợp với tình hình thực tế và chỉ đạo của cấp trên.</w:t>
      </w:r>
    </w:p>
    <w:p w14:paraId="67187F0F" w14:textId="0DC1B3F9" w:rsidR="00D4154B" w:rsidRPr="002D0B55" w:rsidRDefault="00D4154B" w:rsidP="002D0B55">
      <w:pPr>
        <w:pStyle w:val="u1"/>
        <w:spacing w:before="120" w:after="120" w:line="340" w:lineRule="atLeast"/>
        <w:ind w:firstLine="709"/>
        <w:jc w:val="both"/>
        <w:rPr>
          <w:rFonts w:ascii="Times New Roman" w:hAnsi="Times New Roman" w:cs="Times New Roman"/>
          <w:b/>
          <w:bCs/>
          <w:color w:val="auto"/>
          <w:sz w:val="28"/>
          <w:szCs w:val="28"/>
        </w:rPr>
      </w:pPr>
      <w:bookmarkStart w:id="157" w:name="_Toc238230760"/>
      <w:r w:rsidRPr="002D0B55">
        <w:rPr>
          <w:rFonts w:ascii="Times New Roman" w:hAnsi="Times New Roman" w:cs="Times New Roman"/>
          <w:b/>
          <w:bCs/>
          <w:color w:val="auto"/>
          <w:sz w:val="28"/>
          <w:szCs w:val="28"/>
        </w:rPr>
        <w:t>2. GIẢI PHÁP THỰC HIỆN QUY HOẠCH</w:t>
      </w:r>
      <w:bookmarkEnd w:id="157"/>
    </w:p>
    <w:p w14:paraId="31CF5C6F" w14:textId="41FF3064" w:rsidR="00D4154B" w:rsidRPr="00AC7B9E" w:rsidRDefault="00D4154B" w:rsidP="002D0B55">
      <w:pPr>
        <w:pStyle w:val="ThngthngWeb"/>
        <w:spacing w:before="120" w:beforeAutospacing="0" w:after="120" w:afterAutospacing="0" w:line="340" w:lineRule="atLeast"/>
        <w:ind w:firstLine="709"/>
        <w:jc w:val="both"/>
        <w:rPr>
          <w:spacing w:val="-4"/>
          <w:sz w:val="28"/>
          <w:szCs w:val="28"/>
        </w:rPr>
      </w:pPr>
      <w:r w:rsidRPr="00AC7B9E">
        <w:rPr>
          <w:spacing w:val="-4"/>
          <w:sz w:val="28"/>
          <w:szCs w:val="28"/>
        </w:rPr>
        <w:t xml:space="preserve">Sau khi Quy hoạch chung xã </w:t>
      </w:r>
      <w:r w:rsidR="00AC7B9E" w:rsidRPr="00AC7B9E">
        <w:rPr>
          <w:spacing w:val="-4"/>
          <w:sz w:val="28"/>
          <w:szCs w:val="28"/>
        </w:rPr>
        <w:t>Tân Hội</w:t>
      </w:r>
      <w:r w:rsidRPr="00AC7B9E">
        <w:rPr>
          <w:spacing w:val="-4"/>
          <w:sz w:val="28"/>
          <w:szCs w:val="28"/>
        </w:rPr>
        <w:t xml:space="preserve">, tỉnh An Giang đến năm 2050, được UBND xã </w:t>
      </w:r>
      <w:r w:rsidR="00AC7B9E" w:rsidRPr="00AC7B9E">
        <w:rPr>
          <w:spacing w:val="-4"/>
          <w:sz w:val="28"/>
          <w:szCs w:val="28"/>
        </w:rPr>
        <w:t xml:space="preserve">Tân Hội </w:t>
      </w:r>
      <w:r w:rsidRPr="00AC7B9E">
        <w:rPr>
          <w:spacing w:val="-4"/>
          <w:sz w:val="28"/>
          <w:szCs w:val="28"/>
        </w:rPr>
        <w:t>phê duyệt, xã sẽ thực hiện triển khai các công việc cơ bản như sau:</w:t>
      </w:r>
    </w:p>
    <w:p w14:paraId="7B19DD12" w14:textId="77777777" w:rsidR="00D4154B" w:rsidRPr="002D0B55" w:rsidRDefault="00D4154B" w:rsidP="002D0B55">
      <w:pPr>
        <w:pStyle w:val="u2"/>
        <w:spacing w:before="120" w:after="120" w:line="340" w:lineRule="atLeast"/>
        <w:ind w:firstLine="709"/>
        <w:jc w:val="both"/>
        <w:rPr>
          <w:rFonts w:ascii="Times New Roman" w:hAnsi="Times New Roman" w:cs="Times New Roman"/>
          <w:b/>
          <w:bCs/>
          <w:color w:val="auto"/>
          <w:sz w:val="28"/>
          <w:szCs w:val="28"/>
        </w:rPr>
      </w:pPr>
      <w:bookmarkStart w:id="158" w:name="_Toc238230761"/>
      <w:r w:rsidRPr="002D0B55">
        <w:rPr>
          <w:rFonts w:ascii="Times New Roman" w:hAnsi="Times New Roman" w:cs="Times New Roman"/>
          <w:b/>
          <w:bCs/>
          <w:color w:val="auto"/>
          <w:sz w:val="28"/>
          <w:szCs w:val="28"/>
        </w:rPr>
        <w:lastRenderedPageBreak/>
        <w:t>2.1. UBND xã</w:t>
      </w:r>
      <w:bookmarkEnd w:id="158"/>
    </w:p>
    <w:p w14:paraId="2A42F812" w14:textId="77777777" w:rsidR="00D4154B" w:rsidRPr="003234E9" w:rsidRDefault="00D4154B" w:rsidP="00791DE1">
      <w:pPr>
        <w:pStyle w:val="ThngthngWeb"/>
        <w:spacing w:before="120" w:beforeAutospacing="0" w:after="120" w:afterAutospacing="0" w:line="360" w:lineRule="atLeast"/>
        <w:ind w:firstLine="709"/>
        <w:jc w:val="both"/>
        <w:rPr>
          <w:sz w:val="28"/>
          <w:szCs w:val="28"/>
        </w:rPr>
      </w:pPr>
      <w:r w:rsidRPr="003234E9">
        <w:rPr>
          <w:sz w:val="28"/>
          <w:szCs w:val="28"/>
        </w:rPr>
        <w:t>Tổ chức triển khai cụ thể, đồng bộ các nhiệm vụ, kế hoạch, định hướng phát triển để đưa quy hoạch vào cuộc sống. Trước hết, xã tổ chức công bố, công khai quy hoạch bằng nhiều hình thức phù hợp với từng đối tượng, như: phát hành tài liệu tóm tắt quy hoạch; xây dựng chuyên mục riêng về Quy hoạch chung xã trên Cổng thông tin điện tử của UBND xã; xây dựng hệ thống bản đồ quy hoạch số, cho phép tra cứu trực tuyến, dễ tiếp cận đối với người dân, doanh nghiệp, nhà đầu tư. Xã cập nhật đầy đủ dữ liệu, hồ sơ liên quan đến quy hoạch xã tích hợp vào Hệ thống thông tin và cơ sở dữ liệu quốc gia về quy hoạch, bảo đảm thống nhất, đồng bộ, phục vụ công tác quản lý nhà nước và giám sát xã hội về tính khả thi, phát triển của quy hoạch.</w:t>
      </w:r>
    </w:p>
    <w:p w14:paraId="6633A02E" w14:textId="77777777" w:rsidR="00D4154B" w:rsidRPr="002D0B55" w:rsidRDefault="00D4154B" w:rsidP="00791DE1">
      <w:pPr>
        <w:pStyle w:val="u2"/>
        <w:spacing w:before="120" w:after="120" w:line="360" w:lineRule="atLeast"/>
        <w:ind w:firstLine="709"/>
        <w:jc w:val="both"/>
        <w:rPr>
          <w:rFonts w:ascii="Times New Roman" w:hAnsi="Times New Roman" w:cs="Times New Roman"/>
          <w:b/>
          <w:bCs/>
          <w:color w:val="auto"/>
          <w:sz w:val="28"/>
          <w:szCs w:val="28"/>
        </w:rPr>
      </w:pPr>
      <w:bookmarkStart w:id="159" w:name="_Toc238230762"/>
      <w:r w:rsidRPr="002D0B55">
        <w:rPr>
          <w:rFonts w:ascii="Times New Roman" w:hAnsi="Times New Roman" w:cs="Times New Roman"/>
          <w:b/>
          <w:bCs/>
          <w:color w:val="auto"/>
          <w:sz w:val="28"/>
          <w:szCs w:val="28"/>
        </w:rPr>
        <w:t>2.2. Các Phòng, ban, tổ chức, đơn vị cấp xã</w:t>
      </w:r>
      <w:bookmarkEnd w:id="159"/>
    </w:p>
    <w:p w14:paraId="6594F627" w14:textId="77777777" w:rsidR="00D4154B" w:rsidRPr="003234E9" w:rsidRDefault="00D4154B" w:rsidP="00791DE1">
      <w:pPr>
        <w:pStyle w:val="ThngthngWeb"/>
        <w:spacing w:before="120" w:beforeAutospacing="0" w:after="120" w:afterAutospacing="0" w:line="360" w:lineRule="atLeast"/>
        <w:ind w:firstLine="709"/>
        <w:jc w:val="both"/>
        <w:rPr>
          <w:sz w:val="28"/>
          <w:szCs w:val="28"/>
        </w:rPr>
      </w:pPr>
      <w:r w:rsidRPr="003234E9">
        <w:rPr>
          <w:sz w:val="28"/>
          <w:szCs w:val="28"/>
        </w:rPr>
        <w:t>Trên cơ sở dữ liệu Quy hoạch chung xã được phê duyệt, tài liệu công bố quy hoạch. Các Phòng, ban, đơn vị cấp xã xây dựng và điều chỉnh các kế hoạch phát triển kinh tế - xã hội 5 năm, hàng năm; kế hoạch đầu tư công; kế hoạch sử dụng đất; các chương trình, đề án ngành và lĩnh vực; quy hoạch phân khu, quy hoạch chi tiết, quy hoạch chuyên ngành hạ tầng, lập dự án đầu tư, bảo đảm thống nhất với định hướng, mục tiêu và tổ chức không gian phát triển của quy hoạch chung xã. Các Phòng, ban, ngành và cơ sở căn cứ nội dung quy hoạch để rà soát, điều chỉnh các quy hoạch, kế hoạch, chương trình, dự án thuộc lĩnh vực quản lý, tránh phát sinh nội dung trái với quy hoạch hoặc làm suy giảm tính khả thi của quy hoạch chung xã.</w:t>
      </w:r>
    </w:p>
    <w:p w14:paraId="1EB41029"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Tăng cường phối hợp với các Sở, Ban ngành và các địa phương trong tỉnh và tiểu vùng phía Nam An Giang, trong việc triển khai các dự án có tính chất liên vùng, liên tỉnh, liên xã đã được xác định trong quy hoạch, như: dự án tuyến đường Quốc Lộ, đường thủy liên vùng, hạ tầng cấp – thoát nước liên tỉnh, dự án về bảo vệ môi trường và thích ứng biến đổi khí hậu, các trung tâm y tế, giáo dục, khoa học – công nghệ vùng. Đồng thời, xã xây dựng chương trình xúc tiến đầu tư gắn với quy hoạch, công khai danh mục các dự án ưu tiên kêu gọi đầu tư, chú trọng các khu vực động lực, các ngành, lĩnh vực chủ lực; tổng hợp, giới thiệu danh mục dự án cho nhà đầu tư quan tâm.</w:t>
      </w:r>
    </w:p>
    <w:p w14:paraId="7CDCAE23"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Phân công trách nhiệm, công việc cụ thể đến từng cá nhân quản lý quy hoạch có trách nhiệm triển khai thực hiện từng công việc theo từng giai đoạn, phân kỳ cụ thể theo hình thức 6 rõ: “</w:t>
      </w:r>
      <w:r w:rsidRPr="003234E9">
        <w:rPr>
          <w:i/>
          <w:iCs/>
          <w:sz w:val="28"/>
          <w:szCs w:val="28"/>
        </w:rPr>
        <w:t>Rõ mục tiêu; Rõ nội dung; Rõ sản phẩm; Rõ trách nhiệm; Rõ lộ trình; Rõ hiệu quả”.</w:t>
      </w:r>
    </w:p>
    <w:p w14:paraId="39116C3A"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 Thiết lập cơ chế điều phối, theo dõi, đánh giá thực hiện quy hoạch, giao cơ quan đầu mối Phòng Kinh tế xã tham mưu UBND xã tổ chức theo dõi, tổng hợp định kỳ hàng năm, 5 năm; tiếp nhận kiến nghị, đề xuất của các sở, ngành, địa phương, doanh nghiệp, người dân liên quan đến thực hiện quy hoạch; kịp thời phân tích, đánh giá, tham mưu UBND xã và cấp có thẩm quyền điều chỉnh, bổ sung các cơ chế, chính sách, danh mục dự án, tiến độ triển khai khi cần thiết. Phòng Kinh tế xã xây dựng các kênh, công cụ, cơ chế để người dân, doanh nghiệp, các tổ chức chính trị – xã hội, tổ chức nghề nghiệp tham gia giám sát thực hiện quy hoạch, phản biện chính sách, góp ý cho công tác tổ chức thực hiện.</w:t>
      </w:r>
    </w:p>
    <w:p w14:paraId="6C71BC1E" w14:textId="77777777" w:rsidR="00D4154B" w:rsidRPr="002D0B55" w:rsidRDefault="00D4154B" w:rsidP="00791DE1">
      <w:pPr>
        <w:pStyle w:val="u1"/>
        <w:spacing w:before="120" w:after="120" w:line="360" w:lineRule="atLeast"/>
        <w:ind w:firstLine="709"/>
        <w:jc w:val="both"/>
        <w:rPr>
          <w:rFonts w:ascii="Times New Roman" w:hAnsi="Times New Roman" w:cs="Times New Roman"/>
          <w:b/>
          <w:bCs/>
          <w:color w:val="auto"/>
          <w:sz w:val="28"/>
          <w:szCs w:val="28"/>
        </w:rPr>
      </w:pPr>
      <w:bookmarkStart w:id="160" w:name="_Toc238230763"/>
      <w:r w:rsidRPr="002D0B55">
        <w:rPr>
          <w:rFonts w:ascii="Times New Roman" w:hAnsi="Times New Roman" w:cs="Times New Roman"/>
          <w:b/>
          <w:bCs/>
          <w:color w:val="auto"/>
          <w:sz w:val="28"/>
          <w:szCs w:val="28"/>
        </w:rPr>
        <w:lastRenderedPageBreak/>
        <w:t>3. GIÁM SÁT, ĐÁNH GIÁ THỰC HIỆN QUY HOẠCH</w:t>
      </w:r>
      <w:bookmarkEnd w:id="160"/>
    </w:p>
    <w:p w14:paraId="624ABCF0" w14:textId="77777777" w:rsidR="00D4154B" w:rsidRPr="003234E9" w:rsidRDefault="00D4154B" w:rsidP="00791DE1">
      <w:pPr>
        <w:pStyle w:val="ThngthngWeb"/>
        <w:spacing w:before="120" w:beforeAutospacing="0" w:after="120" w:afterAutospacing="0" w:line="360" w:lineRule="atLeast"/>
        <w:ind w:firstLine="709"/>
        <w:jc w:val="both"/>
        <w:rPr>
          <w:sz w:val="28"/>
          <w:szCs w:val="28"/>
        </w:rPr>
      </w:pPr>
      <w:r w:rsidRPr="003234E9">
        <w:rPr>
          <w:sz w:val="28"/>
          <w:szCs w:val="28"/>
        </w:rPr>
        <w:t>UBND xã tổ chức quản lý, giám sát chặt chẽ việc thực hiện quy hoạch trên toàn địa bàn, coi đây là nhiệm vụ thường xuyên, liên tục của cả hệ thống chính trị, gắn trách nhiệm cụ thể cho từng cấp, từng ngành, từng cá nhân. Công tác giám sát tập trung vào các nội dung trọng yếu như: triển khai các dự án hạ tầng kinh tế - xã hội; hạ tầng kỹ thuật, khu sản xuất nông nghiệp, thủy sản tập trung, khu dịch vụ du lịch, khu dân cư, khu trung tâm xã…. Việc triển khai các chương trình, dự án phải được theo dõi, đối chiếu thường xuyên với nội dung quy hoạch xã đã được phê duyệt, quy hoạch tỉnh, quy hoạch vùng và quy hoạch cấp quốc gia có liên quan, bảo đảm phù hợp về không gian bố trí, quy mô, chỉ tiêu sử dụng đất, cốt nền xây dựng, chỉ tiêu hạ tầng kỹ thuật – hạ tầng xã hội, không phá vỡ cấu trúc không gian, không làm gia tăng rủi ro thiên tai, ngập lụt, sạt lở tại khu vực ven sông, ven kênh, rạch. </w:t>
      </w:r>
    </w:p>
    <w:p w14:paraId="683F2EB5"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Tổ chức thực hiện đánh giá việc thực hiện quy hoạch định kỳ hàng năm, 5 năm và đánh giá đột xuất khi có yêu cầu hoặc khi bối cảnh phát triển thay đổi, theo các nhóm nội dung chủ yếu:</w:t>
      </w:r>
    </w:p>
    <w:p w14:paraId="5AEFC8B1"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 Đánh giá mức độ hoàn thành các mục tiêu, chỉ tiêu chủ yếu của quy hoạch trong từng giai đoạn.</w:t>
      </w:r>
    </w:p>
    <w:p w14:paraId="3BF32091"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 Đánh giá tình hình triển khai các chương trình, dự án ưu tiên, nhất là các dự án động lực.</w:t>
      </w:r>
    </w:p>
    <w:p w14:paraId="79353496"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 Đánh giá tình hình sử dụng các loại tài nguyên chủ yếu (đất đai, mặt nước, không gian ngầm, không gian trên cao và môi trường sinh thái) trong quá trình triển khai quy hoạch, mức độ tuân thủ các chỉ tiêu theo quy hoạch, khả năng thích ứng với biến đổi khí hậu, xâm nhập mặn, sạt lở bờ sông.</w:t>
      </w:r>
    </w:p>
    <w:p w14:paraId="092F5D80" w14:textId="77777777" w:rsidR="00D4154B" w:rsidRPr="003234E9" w:rsidRDefault="00D4154B" w:rsidP="002D0B55">
      <w:pPr>
        <w:pStyle w:val="ThngthngWeb"/>
        <w:spacing w:before="120" w:beforeAutospacing="0" w:after="120" w:afterAutospacing="0" w:line="340" w:lineRule="atLeast"/>
        <w:ind w:firstLine="709"/>
        <w:jc w:val="both"/>
        <w:rPr>
          <w:sz w:val="28"/>
          <w:szCs w:val="28"/>
        </w:rPr>
      </w:pPr>
      <w:r w:rsidRPr="003234E9">
        <w:rPr>
          <w:sz w:val="28"/>
          <w:szCs w:val="28"/>
        </w:rPr>
        <w:t>- Đánh giá tính phù hợp, hiệu quả của các cơ chế, chính sách, công cụ quản lý và các giải pháp tổ chức thực hiện quy hoạch, nhận diện kịp thời những điểm nghẽn, bất cập, chồng chéo cần sửa đổi, bổ sung.</w:t>
      </w:r>
    </w:p>
    <w:p w14:paraId="7922A67A" w14:textId="4B3451D8" w:rsidR="00D4154B" w:rsidRPr="003234E9" w:rsidRDefault="002D0B55" w:rsidP="000C04D2">
      <w:pPr>
        <w:pStyle w:val="ThngthngWeb"/>
        <w:spacing w:before="120" w:beforeAutospacing="0" w:after="120" w:afterAutospacing="0" w:line="360" w:lineRule="atLeast"/>
        <w:ind w:firstLine="709"/>
        <w:jc w:val="both"/>
        <w:rPr>
          <w:sz w:val="28"/>
          <w:szCs w:val="28"/>
        </w:rPr>
      </w:pPr>
      <w:r>
        <w:rPr>
          <w:sz w:val="28"/>
          <w:szCs w:val="28"/>
        </w:rPr>
        <w:t xml:space="preserve">- </w:t>
      </w:r>
      <w:r w:rsidR="00D4154B" w:rsidRPr="003234E9">
        <w:rPr>
          <w:sz w:val="28"/>
          <w:szCs w:val="28"/>
        </w:rPr>
        <w:t xml:space="preserve">Kết quả giám sát, đánh giá thực hiện quy hoạch là căn cứ quan trọng để xã </w:t>
      </w:r>
      <w:r w:rsidR="00D31AA9">
        <w:rPr>
          <w:sz w:val="28"/>
          <w:szCs w:val="28"/>
        </w:rPr>
        <w:t>Tân Hội</w:t>
      </w:r>
      <w:r w:rsidR="00D4154B" w:rsidRPr="003234E9">
        <w:rPr>
          <w:sz w:val="28"/>
          <w:szCs w:val="28"/>
        </w:rPr>
        <w:t xml:space="preserve"> kịp thời điều chỉnh kế hoạch phát triển kinh tế – xã hội, kế hoạch đầu tư công trung hạn và hàng năm; rà soát, sắp xếp, bổ sung hoặc cắt giảm danh mục các dự án ưu tiên, dự án động lực, kế hoạch sử dụng đất, điều chỉnh tiến độ, quy mô, hình thức đầu tư hoặc nội dung triển khai các dự án cho phù hợp với bối cảnh mới, khả năng huy động nguồn lực và yêu cầu bảo đảm an ninh – quốc phòng,</w:t>
      </w:r>
    </w:p>
    <w:p w14:paraId="41599241" w14:textId="74FEE174" w:rsidR="00D4154B" w:rsidRDefault="002D0B55" w:rsidP="000C04D2">
      <w:pPr>
        <w:pStyle w:val="ThngthngWeb"/>
        <w:spacing w:before="120" w:beforeAutospacing="0" w:after="120" w:afterAutospacing="0" w:line="360" w:lineRule="atLeast"/>
        <w:ind w:firstLine="709"/>
        <w:jc w:val="both"/>
        <w:rPr>
          <w:sz w:val="28"/>
          <w:szCs w:val="28"/>
        </w:rPr>
      </w:pPr>
      <w:r>
        <w:rPr>
          <w:sz w:val="28"/>
          <w:szCs w:val="28"/>
        </w:rPr>
        <w:t xml:space="preserve">- </w:t>
      </w:r>
      <w:r w:rsidR="00D4154B" w:rsidRPr="003234E9">
        <w:rPr>
          <w:sz w:val="28"/>
          <w:szCs w:val="28"/>
        </w:rPr>
        <w:t xml:space="preserve">Sử dụng kết quả giám sát, đánh giá như một căn cứ quan trọng để xem xét, phân loại, đánh giá mức độ hoàn thành nhiệm vụ và trách nhiệm của các cơ quan, đơn vị, cá nhân trong tổ chức thực hiện quy hoạch; xử lý nghiêm các trường hợp chậm triển khai, triển khai sai định hướng, làm phát sinh dự án không phù hợp quy hoạch, gây thất thoát, lãng phí nguồn lực, làm gia tăng rủi ro môi trường, thiên tai, xâm hại đến tài nguyên, di sản, cảnh quan và không gian. Xã sẽ công khai, minh bạch một số nội dung chủ yếu về kết quả giám sát, đánh giá quy hoạch trên các phương tiện thông tin và hệ thống thông tin quy hoạch, tạo điều kiện để người dân, doanh nghiệp, các tổ chức chính </w:t>
      </w:r>
      <w:r w:rsidR="00D4154B" w:rsidRPr="003234E9">
        <w:rPr>
          <w:sz w:val="28"/>
          <w:szCs w:val="28"/>
        </w:rPr>
        <w:lastRenderedPageBreak/>
        <w:t>trị – xã hội tham gia giám sát xã hội đối với việc thực hiện quy hoạch; qua đó tạo áp lực tích cực, nâng cao trách nhiệm giải trình, bảo đảm Quy hoạch chung xã được triển khai một cách hiệu quả, thực chất và bền vững.</w:t>
      </w:r>
    </w:p>
    <w:p w14:paraId="244C8BE0" w14:textId="77777777" w:rsidR="00D4154B" w:rsidRPr="002D0B55" w:rsidRDefault="00D4154B" w:rsidP="000C04D2">
      <w:pPr>
        <w:pStyle w:val="u1"/>
        <w:spacing w:before="120" w:after="120" w:line="320" w:lineRule="atLeast"/>
        <w:jc w:val="center"/>
        <w:rPr>
          <w:rFonts w:ascii="Times New Roman" w:hAnsi="Times New Roman" w:cs="Times New Roman"/>
          <w:b/>
          <w:bCs/>
          <w:color w:val="auto"/>
          <w:sz w:val="28"/>
          <w:szCs w:val="28"/>
        </w:rPr>
      </w:pPr>
      <w:bookmarkStart w:id="161" w:name="_Toc238230764"/>
      <w:r w:rsidRPr="002D0B55">
        <w:rPr>
          <w:rFonts w:ascii="Times New Roman" w:hAnsi="Times New Roman" w:cs="Times New Roman"/>
          <w:b/>
          <w:bCs/>
          <w:color w:val="auto"/>
          <w:sz w:val="28"/>
          <w:szCs w:val="28"/>
        </w:rPr>
        <w:t>Phần X</w:t>
      </w:r>
      <w:bookmarkEnd w:id="161"/>
    </w:p>
    <w:p w14:paraId="279ED60F" w14:textId="77777777" w:rsidR="00D4154B" w:rsidRPr="002D0B55" w:rsidRDefault="00D4154B" w:rsidP="000C04D2">
      <w:pPr>
        <w:pStyle w:val="u1"/>
        <w:spacing w:before="120" w:after="120" w:line="320" w:lineRule="atLeast"/>
        <w:jc w:val="center"/>
        <w:rPr>
          <w:rFonts w:ascii="Times New Roman" w:hAnsi="Times New Roman" w:cs="Times New Roman"/>
          <w:b/>
          <w:bCs/>
          <w:color w:val="auto"/>
          <w:sz w:val="28"/>
          <w:szCs w:val="28"/>
        </w:rPr>
      </w:pPr>
      <w:bookmarkStart w:id="162" w:name="_Toc238230765"/>
      <w:r w:rsidRPr="002D0B55">
        <w:rPr>
          <w:rFonts w:ascii="Times New Roman" w:hAnsi="Times New Roman" w:cs="Times New Roman"/>
          <w:b/>
          <w:bCs/>
          <w:color w:val="auto"/>
          <w:sz w:val="28"/>
          <w:szCs w:val="28"/>
        </w:rPr>
        <w:t>GIẢI PHÁP VỀ BẢO VỆ MÔI TRƯỜNG</w:t>
      </w:r>
      <w:bookmarkEnd w:id="162"/>
    </w:p>
    <w:p w14:paraId="1386D472" w14:textId="77777777" w:rsidR="00D4154B" w:rsidRPr="002D0B55" w:rsidRDefault="00D4154B" w:rsidP="000C04D2">
      <w:pPr>
        <w:pStyle w:val="ThngthngWeb"/>
        <w:spacing w:before="120" w:beforeAutospacing="0" w:after="120" w:afterAutospacing="0" w:line="320" w:lineRule="atLeast"/>
        <w:rPr>
          <w:b/>
          <w:bCs/>
          <w:sz w:val="28"/>
          <w:szCs w:val="28"/>
        </w:rPr>
      </w:pPr>
      <w:r w:rsidRPr="002D0B55">
        <w:rPr>
          <w:b/>
          <w:bCs/>
          <w:sz w:val="28"/>
          <w:szCs w:val="28"/>
        </w:rPr>
        <w:t> </w:t>
      </w:r>
    </w:p>
    <w:p w14:paraId="3690C878" w14:textId="77777777" w:rsidR="00D4154B" w:rsidRPr="002D0B55" w:rsidRDefault="00D4154B" w:rsidP="000C04D2">
      <w:pPr>
        <w:pStyle w:val="u1"/>
        <w:spacing w:before="120" w:after="120" w:line="320" w:lineRule="atLeast"/>
        <w:ind w:firstLine="720"/>
        <w:jc w:val="both"/>
        <w:rPr>
          <w:rFonts w:ascii="Times New Roman" w:hAnsi="Times New Roman" w:cs="Times New Roman"/>
          <w:b/>
          <w:bCs/>
          <w:color w:val="auto"/>
          <w:sz w:val="28"/>
          <w:szCs w:val="28"/>
        </w:rPr>
      </w:pPr>
      <w:bookmarkStart w:id="163" w:name="_Toc238230766"/>
      <w:r w:rsidRPr="002D0B55">
        <w:rPr>
          <w:rFonts w:ascii="Times New Roman" w:hAnsi="Times New Roman" w:cs="Times New Roman"/>
          <w:b/>
          <w:bCs/>
          <w:color w:val="auto"/>
          <w:sz w:val="28"/>
          <w:szCs w:val="28"/>
        </w:rPr>
        <w:t>1. GIẢI PHÁP BẢO VỆ MÔI TRƯỜNG, THÍCH ỨNG VỚI BIẾN ĐỔI KHÍ HẬU</w:t>
      </w:r>
      <w:bookmarkEnd w:id="163"/>
    </w:p>
    <w:p w14:paraId="6B678021" w14:textId="77777777" w:rsidR="00D4154B" w:rsidRPr="002D0B55" w:rsidRDefault="00D4154B" w:rsidP="000C04D2">
      <w:pPr>
        <w:pStyle w:val="u2"/>
        <w:spacing w:before="120" w:after="120" w:line="320" w:lineRule="atLeast"/>
        <w:ind w:firstLine="720"/>
        <w:rPr>
          <w:rFonts w:ascii="Times New Roman" w:hAnsi="Times New Roman" w:cs="Times New Roman"/>
          <w:b/>
          <w:bCs/>
          <w:color w:val="auto"/>
          <w:sz w:val="28"/>
          <w:szCs w:val="28"/>
        </w:rPr>
      </w:pPr>
      <w:bookmarkStart w:id="164" w:name="_Toc238230767"/>
      <w:r w:rsidRPr="002D0B55">
        <w:rPr>
          <w:rFonts w:ascii="Times New Roman" w:hAnsi="Times New Roman" w:cs="Times New Roman"/>
          <w:b/>
          <w:bCs/>
          <w:color w:val="auto"/>
          <w:sz w:val="28"/>
          <w:szCs w:val="28"/>
        </w:rPr>
        <w:t>1.1. Giải pháp quy hoạch</w:t>
      </w:r>
      <w:bookmarkEnd w:id="164"/>
    </w:p>
    <w:p w14:paraId="7CAB5856" w14:textId="77777777" w:rsidR="00D4154B" w:rsidRPr="003234E9" w:rsidRDefault="00D4154B" w:rsidP="000C04D2">
      <w:pPr>
        <w:pStyle w:val="ThngthngWeb"/>
        <w:spacing w:before="120" w:beforeAutospacing="0" w:after="120" w:afterAutospacing="0" w:line="320" w:lineRule="atLeast"/>
        <w:ind w:firstLine="720"/>
        <w:rPr>
          <w:sz w:val="28"/>
          <w:szCs w:val="28"/>
        </w:rPr>
      </w:pPr>
      <w:r w:rsidRPr="003234E9">
        <w:rPr>
          <w:sz w:val="28"/>
          <w:szCs w:val="28"/>
        </w:rPr>
        <w:t>Nhằm giảm thiểu tác động tiêu cực và nâng cao tác động tích cực cũng như tạo điều kiện thuận lợi cho công tác bảo vệ và quản lý môi trường các khu vực của các ấp được phân vùng như sau:</w:t>
      </w:r>
    </w:p>
    <w:p w14:paraId="5468E03D" w14:textId="77777777" w:rsidR="00D4154B" w:rsidRPr="003234E9" w:rsidRDefault="00D4154B" w:rsidP="000C04D2">
      <w:pPr>
        <w:pStyle w:val="ThngthngWeb"/>
        <w:spacing w:before="120" w:beforeAutospacing="0" w:after="120" w:afterAutospacing="0" w:line="320" w:lineRule="atLeast"/>
        <w:ind w:firstLine="720"/>
        <w:jc w:val="both"/>
        <w:rPr>
          <w:sz w:val="28"/>
          <w:szCs w:val="28"/>
        </w:rPr>
      </w:pPr>
      <w:r w:rsidRPr="003234E9">
        <w:rPr>
          <w:b/>
          <w:bCs/>
          <w:i/>
          <w:iCs/>
          <w:sz w:val="28"/>
          <w:szCs w:val="28"/>
        </w:rPr>
        <w:t>a) Khu vực phục hồi chất lượng môi trường</w:t>
      </w:r>
    </w:p>
    <w:p w14:paraId="566F6DE2" w14:textId="1C8FFF01" w:rsidR="00D4154B" w:rsidRPr="003234E9" w:rsidRDefault="00D4154B" w:rsidP="000C04D2">
      <w:pPr>
        <w:pStyle w:val="ThngthngWeb"/>
        <w:spacing w:before="120" w:beforeAutospacing="0" w:after="120" w:afterAutospacing="0" w:line="320" w:lineRule="atLeast"/>
        <w:ind w:firstLine="720"/>
        <w:jc w:val="both"/>
        <w:rPr>
          <w:sz w:val="28"/>
          <w:szCs w:val="28"/>
        </w:rPr>
      </w:pPr>
      <w:r w:rsidRPr="003234E9">
        <w:rPr>
          <w:sz w:val="28"/>
          <w:szCs w:val="28"/>
        </w:rPr>
        <w:t> Các khu dân cư, chợ, trung tâm hành chính, trường học ... hiện hữu dọc đường tỉnh, trục chính của xã như đường ĐT.96</w:t>
      </w:r>
      <w:r w:rsidR="00AC7B9E">
        <w:rPr>
          <w:sz w:val="28"/>
          <w:szCs w:val="28"/>
        </w:rPr>
        <w:t>1</w:t>
      </w:r>
      <w:r w:rsidRPr="003234E9">
        <w:rPr>
          <w:sz w:val="28"/>
          <w:szCs w:val="28"/>
        </w:rPr>
        <w:t>. Cải thiện nguồn nước mặt của sông, kênh,  rạch bằng cách thu gom rác thải, nạo vét khơi thông dòng chảy, nâng cấp và cải tạo đồng bộ hạ tầng ven sông, kênh rạch, kiểm soát sạt lở bờ sông các khu vực lưu lượng lưu thông của tàu thuyền qua lại nhiều như các bến đò khách ngang sông.</w:t>
      </w:r>
    </w:p>
    <w:p w14:paraId="0BD75C42" w14:textId="77777777" w:rsidR="00D4154B" w:rsidRPr="003234E9" w:rsidRDefault="00D4154B" w:rsidP="000C04D2">
      <w:pPr>
        <w:pStyle w:val="ThngthngWeb"/>
        <w:spacing w:before="120" w:beforeAutospacing="0" w:after="120" w:afterAutospacing="0" w:line="320" w:lineRule="atLeast"/>
        <w:ind w:firstLine="700"/>
        <w:jc w:val="both"/>
        <w:rPr>
          <w:sz w:val="28"/>
          <w:szCs w:val="28"/>
        </w:rPr>
      </w:pPr>
      <w:r w:rsidRPr="003234E9">
        <w:rPr>
          <w:b/>
          <w:bCs/>
          <w:i/>
          <w:iCs/>
          <w:sz w:val="28"/>
          <w:szCs w:val="28"/>
        </w:rPr>
        <w:t>b) Khu vực kiểm soát phát triển mới</w:t>
      </w:r>
    </w:p>
    <w:p w14:paraId="5FFB0BB1" w14:textId="77777777" w:rsidR="00D4154B" w:rsidRPr="003234E9" w:rsidRDefault="00D4154B" w:rsidP="000C04D2">
      <w:pPr>
        <w:pStyle w:val="ThngthngWeb"/>
        <w:spacing w:before="120" w:beforeAutospacing="0" w:after="120" w:afterAutospacing="0" w:line="320" w:lineRule="atLeast"/>
        <w:ind w:firstLine="700"/>
        <w:jc w:val="both"/>
        <w:rPr>
          <w:sz w:val="28"/>
          <w:szCs w:val="28"/>
        </w:rPr>
      </w:pPr>
      <w:r w:rsidRPr="003234E9">
        <w:rPr>
          <w:sz w:val="28"/>
          <w:szCs w:val="28"/>
        </w:rPr>
        <w:t>Kiểm soát ô nhiễm không khí trong các hoạt động xây dựng tại các khu phát triển mới, thiết kế hạ tầng kỹ thuật đảm bảo không bị ngập úng, xây dựng công trình hạ tầng xanh thoát nước bền vững, nâng cao giá trị cảnh quan. Các khu vực xây dựng mới như Khu Trung tâm xã, điểm dân cư, trường học ...</w:t>
      </w:r>
    </w:p>
    <w:p w14:paraId="3CFC7C96" w14:textId="77777777" w:rsidR="00D4154B" w:rsidRPr="003234E9" w:rsidRDefault="00D4154B" w:rsidP="000C04D2">
      <w:pPr>
        <w:pStyle w:val="ThngthngWeb"/>
        <w:spacing w:before="120" w:beforeAutospacing="0" w:after="120" w:afterAutospacing="0" w:line="320" w:lineRule="atLeast"/>
        <w:ind w:firstLine="700"/>
        <w:jc w:val="both"/>
        <w:rPr>
          <w:sz w:val="28"/>
          <w:szCs w:val="28"/>
        </w:rPr>
      </w:pPr>
      <w:r w:rsidRPr="003234E9">
        <w:rPr>
          <w:b/>
          <w:bCs/>
          <w:i/>
          <w:iCs/>
          <w:sz w:val="28"/>
          <w:szCs w:val="28"/>
        </w:rPr>
        <w:t>c) Khu vực kiểm soát môi trường công nghiệp</w:t>
      </w:r>
    </w:p>
    <w:p w14:paraId="3D4466ED" w14:textId="77777777" w:rsidR="00D4154B" w:rsidRPr="003234E9" w:rsidRDefault="00D4154B" w:rsidP="000C04D2">
      <w:pPr>
        <w:pStyle w:val="ThngthngWeb"/>
        <w:spacing w:before="120" w:beforeAutospacing="0" w:after="120" w:afterAutospacing="0" w:line="320" w:lineRule="atLeast"/>
        <w:ind w:firstLine="700"/>
        <w:jc w:val="both"/>
        <w:rPr>
          <w:sz w:val="28"/>
          <w:szCs w:val="28"/>
        </w:rPr>
      </w:pPr>
      <w:r w:rsidRPr="003234E9">
        <w:rPr>
          <w:sz w:val="28"/>
          <w:szCs w:val="28"/>
        </w:rPr>
        <w:t>Kiểm soát thu gom, xử lý chất thải công nghiệp, thông qua dự báo tải lượng xả thải từ cụm công nghiệp, kết hợp với quy hoạch ngành CTR nhằm đưa ra được định hướng quản lý và xử lý hiệu quả CTR. Khu vực công nghiệp/logistic cần giảm nhẹ tác động do thay đổi sử dụng đất, nâng cao chất lượng cuộc sống, tạo việc làm, tái định cư; kiểm soát rủi ro ô nhiễm môi trường do phát triển công nghiệp, gia tăng hoạt động giao thông vận tải đảm bảo hành lang xanh cách ly với khu vực lân cận.</w:t>
      </w:r>
    </w:p>
    <w:p w14:paraId="042D632D" w14:textId="77777777" w:rsidR="00D4154B" w:rsidRPr="002D0B55" w:rsidRDefault="00D4154B" w:rsidP="000C04D2">
      <w:pPr>
        <w:pStyle w:val="ThngthngWeb"/>
        <w:spacing w:before="120" w:beforeAutospacing="0" w:after="120" w:afterAutospacing="0" w:line="320" w:lineRule="atLeast"/>
        <w:ind w:firstLine="700"/>
        <w:jc w:val="both"/>
        <w:rPr>
          <w:rFonts w:ascii="Times New Roman Bold" w:hAnsi="Times New Roman Bold"/>
          <w:b/>
          <w:bCs/>
          <w:i/>
          <w:iCs/>
          <w:spacing w:val="2"/>
          <w:sz w:val="28"/>
          <w:szCs w:val="28"/>
        </w:rPr>
      </w:pPr>
      <w:r w:rsidRPr="002D0B55">
        <w:rPr>
          <w:rFonts w:ascii="Times New Roman Bold" w:hAnsi="Times New Roman Bold"/>
          <w:b/>
          <w:bCs/>
          <w:i/>
          <w:iCs/>
          <w:spacing w:val="2"/>
          <w:sz w:val="28"/>
          <w:szCs w:val="28"/>
        </w:rPr>
        <w:t>d) Khu vực bảo vệ sinh thái và phát triển dựa trên bảo tồn và phòng hộ môi trường</w:t>
      </w:r>
    </w:p>
    <w:p w14:paraId="5C4256FD" w14:textId="2E5AE737" w:rsidR="00D4154B" w:rsidRPr="003234E9" w:rsidRDefault="00D4154B" w:rsidP="000C04D2">
      <w:pPr>
        <w:pStyle w:val="ThngthngWeb"/>
        <w:spacing w:before="120" w:beforeAutospacing="0" w:after="120" w:afterAutospacing="0" w:line="320" w:lineRule="atLeast"/>
        <w:ind w:firstLine="700"/>
        <w:jc w:val="both"/>
        <w:rPr>
          <w:sz w:val="28"/>
          <w:szCs w:val="28"/>
        </w:rPr>
      </w:pPr>
      <w:r w:rsidRPr="003234E9">
        <w:rPr>
          <w:sz w:val="28"/>
          <w:szCs w:val="28"/>
        </w:rPr>
        <w:t>Khu vực phát triển sinh thái nông nghiệp, khu vực ven sông, các khu vực cập bờ sông</w:t>
      </w:r>
      <w:r w:rsidR="00AC7B9E">
        <w:rPr>
          <w:sz w:val="28"/>
          <w:szCs w:val="28"/>
        </w:rPr>
        <w:t>, kênh…</w:t>
      </w:r>
      <w:r w:rsidRPr="003234E9">
        <w:rPr>
          <w:sz w:val="28"/>
          <w:szCs w:val="28"/>
        </w:rPr>
        <w:t xml:space="preserve"> có trồng các loại cây đước, mắm, bần, dừa nước, nhằm bảo vệ bờ sông, chống sạt lở, giảm nhẹ tác động của nước biển dâng và biến đổi khí hậu, bảo vệ hệ sinh thái tự nhiên tạo các không gian xanh, mặt nước lớn hỗ trợ cho khu vực ven sông, kênh, rạch. Cải thiện môi trường nông thôn với mô hình ở sinh thái mật độ thấp tạo vùng đệm môi trường và hỗ trợ tiêu thoát nước. Kiểm soát sử dụng thuốc bảo vệ thực vật, phân hóa học trong nông nghiệp, đối với các khu vực nuôi trồng thủy sản hạn chế ô nhiễm nguồn nước mặt do tồn dư các chất hữu cơ trong bùn thải.</w:t>
      </w:r>
    </w:p>
    <w:p w14:paraId="7810171A" w14:textId="77777777" w:rsidR="00D4154B" w:rsidRPr="003234E9" w:rsidRDefault="00D4154B" w:rsidP="000C04D2">
      <w:pPr>
        <w:pStyle w:val="ThngthngWeb"/>
        <w:spacing w:before="120" w:beforeAutospacing="0" w:after="120" w:afterAutospacing="0" w:line="320" w:lineRule="atLeast"/>
        <w:ind w:firstLine="700"/>
        <w:jc w:val="both"/>
        <w:rPr>
          <w:sz w:val="28"/>
          <w:szCs w:val="28"/>
        </w:rPr>
      </w:pPr>
      <w:r w:rsidRPr="003234E9">
        <w:rPr>
          <w:b/>
          <w:bCs/>
          <w:sz w:val="28"/>
          <w:szCs w:val="28"/>
        </w:rPr>
        <w:t xml:space="preserve">e) </w:t>
      </w:r>
      <w:r w:rsidRPr="003234E9">
        <w:rPr>
          <w:b/>
          <w:bCs/>
          <w:i/>
          <w:iCs/>
          <w:sz w:val="28"/>
          <w:szCs w:val="28"/>
        </w:rPr>
        <w:t>Khu vực hạn chế phát triển</w:t>
      </w:r>
    </w:p>
    <w:p w14:paraId="1C532F91"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lastRenderedPageBreak/>
        <w:t>Các khu vực đầu mối hạ tầng kỹ thuật, nghĩa trang, quân sự, đảm bảo hành lang cách ly phù hợp theo quy định, bảo vệ và hạn chế xây dựng các khu bảo tồn di tích lịch sử, các khu vực chịu rủi ro sạt lở.</w:t>
      </w:r>
    </w:p>
    <w:p w14:paraId="3E548F8A" w14:textId="77777777" w:rsidR="00D4154B" w:rsidRPr="002D0B55" w:rsidRDefault="00D4154B" w:rsidP="002D0B55">
      <w:pPr>
        <w:pStyle w:val="u2"/>
        <w:spacing w:before="120" w:after="120" w:line="340" w:lineRule="atLeast"/>
        <w:ind w:firstLine="700"/>
        <w:jc w:val="both"/>
        <w:rPr>
          <w:rFonts w:ascii="Times New Roman" w:hAnsi="Times New Roman" w:cs="Times New Roman"/>
          <w:b/>
          <w:bCs/>
          <w:color w:val="auto"/>
          <w:sz w:val="28"/>
          <w:szCs w:val="28"/>
        </w:rPr>
      </w:pPr>
      <w:bookmarkStart w:id="165" w:name="_Toc238230768"/>
      <w:r w:rsidRPr="002D0B55">
        <w:rPr>
          <w:rFonts w:ascii="Times New Roman" w:hAnsi="Times New Roman" w:cs="Times New Roman"/>
          <w:b/>
          <w:bCs/>
          <w:color w:val="auto"/>
          <w:sz w:val="28"/>
          <w:szCs w:val="28"/>
        </w:rPr>
        <w:t>1.2. Giải pháp kỹ thuật</w:t>
      </w:r>
      <w:bookmarkEnd w:id="165"/>
    </w:p>
    <w:p w14:paraId="4D136E02"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Các giải pháp giảm thiểu ô nhiễm môi trường được đề xuất cho từng hạng mục môi trường:</w:t>
      </w:r>
    </w:p>
    <w:p w14:paraId="7D702A80"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b/>
          <w:bCs/>
          <w:i/>
          <w:iCs/>
          <w:sz w:val="28"/>
          <w:szCs w:val="28"/>
        </w:rPr>
        <w:t>a) Môi trường nước</w:t>
      </w:r>
    </w:p>
    <w:p w14:paraId="531B604B" w14:textId="77777777" w:rsidR="00D4154B" w:rsidRPr="003234E9" w:rsidRDefault="00D4154B" w:rsidP="000C04D2">
      <w:pPr>
        <w:pStyle w:val="ThngthngWeb"/>
        <w:spacing w:before="120" w:beforeAutospacing="0" w:after="120" w:afterAutospacing="0"/>
        <w:ind w:firstLine="700"/>
        <w:jc w:val="both"/>
        <w:rPr>
          <w:sz w:val="28"/>
          <w:szCs w:val="28"/>
        </w:rPr>
      </w:pPr>
      <w:r w:rsidRPr="003234E9">
        <w:rPr>
          <w:sz w:val="28"/>
          <w:szCs w:val="28"/>
        </w:rPr>
        <w:t>- Xây dựng các trạm xử lý nước thải tập trung với công nghệ hiện đại cho các khu dân cư và KCN; xây dựng tự hoại, xí 2 ngăn, hầm biogas, xử lý sinh học tự nhiên các trạm xử lý theo cụm bằng kênh oxy hóa tuần hoàn, aeroten tại các khu vực tập trung đông dân cư, khu đô thị mới mật độ thấp.</w:t>
      </w:r>
    </w:p>
    <w:p w14:paraId="5C49F762" w14:textId="77777777" w:rsidR="00D4154B" w:rsidRPr="003234E9" w:rsidRDefault="00D4154B" w:rsidP="000C04D2">
      <w:pPr>
        <w:pStyle w:val="ThngthngWeb"/>
        <w:spacing w:before="120" w:beforeAutospacing="0" w:after="120" w:afterAutospacing="0"/>
        <w:ind w:firstLine="700"/>
        <w:jc w:val="both"/>
        <w:rPr>
          <w:sz w:val="28"/>
          <w:szCs w:val="28"/>
        </w:rPr>
      </w:pPr>
      <w:r w:rsidRPr="003234E9">
        <w:rPr>
          <w:sz w:val="28"/>
          <w:szCs w:val="28"/>
        </w:rPr>
        <w:t>- Xây dựng trạm xử lý nước thải cục bộ tại các nhà máy, cơ sở sản xuất, kinh doanh, Y tế, trường học, cơ quan…</w:t>
      </w:r>
    </w:p>
    <w:p w14:paraId="1CA45826" w14:textId="77777777" w:rsidR="00D4154B" w:rsidRPr="002D0B55" w:rsidRDefault="00D4154B" w:rsidP="000C04D2">
      <w:pPr>
        <w:pStyle w:val="ThngthngWeb"/>
        <w:spacing w:before="120" w:beforeAutospacing="0" w:after="120" w:afterAutospacing="0"/>
        <w:ind w:firstLine="700"/>
        <w:jc w:val="both"/>
        <w:rPr>
          <w:spacing w:val="-4"/>
          <w:sz w:val="28"/>
          <w:szCs w:val="28"/>
        </w:rPr>
      </w:pPr>
      <w:r w:rsidRPr="002D0B55">
        <w:rPr>
          <w:spacing w:val="-4"/>
          <w:sz w:val="28"/>
          <w:szCs w:val="28"/>
        </w:rPr>
        <w:t>- Lưu thông kết nối hồ khu vực với hệ thống kênh rạch sông. Tăng khả năng tự làm sạch bằng cách bổ xung nước của các kênh chính vào hệ thống mặt nước của xã.</w:t>
      </w:r>
    </w:p>
    <w:p w14:paraId="67D672B5" w14:textId="77777777" w:rsidR="00D4154B" w:rsidRPr="003234E9" w:rsidRDefault="00D4154B" w:rsidP="000C04D2">
      <w:pPr>
        <w:pStyle w:val="ThngthngWeb"/>
        <w:spacing w:before="120" w:beforeAutospacing="0" w:after="120" w:afterAutospacing="0" w:line="340" w:lineRule="atLeast"/>
        <w:ind w:firstLine="697"/>
        <w:jc w:val="both"/>
        <w:rPr>
          <w:sz w:val="28"/>
          <w:szCs w:val="28"/>
        </w:rPr>
      </w:pPr>
      <w:r w:rsidRPr="003234E9">
        <w:rPr>
          <w:sz w:val="28"/>
          <w:szCs w:val="28"/>
        </w:rPr>
        <w:t>- Kiểm soát hạn chế khai thác nước ngầm và giám sát việc đóng các giếng khai thác nước ngầm; Cải tạo, hoàn chỉnh hệ thống cấp nước giảm tỷ lệ thất thoát.</w:t>
      </w:r>
    </w:p>
    <w:p w14:paraId="28FB7FD8" w14:textId="77777777" w:rsidR="00D4154B" w:rsidRPr="003234E9" w:rsidRDefault="00D4154B" w:rsidP="000C04D2">
      <w:pPr>
        <w:pStyle w:val="ThngthngWeb"/>
        <w:spacing w:before="120" w:beforeAutospacing="0" w:after="120" w:afterAutospacing="0" w:line="340" w:lineRule="atLeast"/>
        <w:ind w:firstLine="697"/>
        <w:jc w:val="both"/>
        <w:rPr>
          <w:sz w:val="28"/>
          <w:szCs w:val="28"/>
        </w:rPr>
      </w:pPr>
      <w:r w:rsidRPr="003234E9">
        <w:rPr>
          <w:sz w:val="28"/>
          <w:szCs w:val="28"/>
        </w:rPr>
        <w:t>- Tạo các hồ chứa nước, nguồn nước lấy từ mạch nước ngầm, nước mặt gắn với mạng lưới sông, kênh, rạch.</w:t>
      </w:r>
    </w:p>
    <w:p w14:paraId="53643F22" w14:textId="77777777" w:rsidR="00D4154B" w:rsidRPr="003234E9" w:rsidRDefault="00D4154B" w:rsidP="000C04D2">
      <w:pPr>
        <w:pStyle w:val="ThngthngWeb"/>
        <w:spacing w:before="120" w:beforeAutospacing="0" w:after="120" w:afterAutospacing="0" w:line="340" w:lineRule="atLeast"/>
        <w:ind w:firstLine="697"/>
        <w:jc w:val="both"/>
        <w:rPr>
          <w:sz w:val="28"/>
          <w:szCs w:val="28"/>
        </w:rPr>
      </w:pPr>
      <w:r w:rsidRPr="003234E9">
        <w:rPr>
          <w:b/>
          <w:bCs/>
          <w:i/>
          <w:iCs/>
          <w:sz w:val="28"/>
          <w:szCs w:val="28"/>
        </w:rPr>
        <w:t>b) Môi trường không khí</w:t>
      </w:r>
    </w:p>
    <w:p w14:paraId="47D6E7FF" w14:textId="77777777" w:rsidR="00D4154B" w:rsidRPr="003234E9" w:rsidRDefault="00D4154B" w:rsidP="000C04D2">
      <w:pPr>
        <w:pStyle w:val="ThngthngWeb"/>
        <w:spacing w:before="120" w:beforeAutospacing="0" w:after="120" w:afterAutospacing="0" w:line="340" w:lineRule="atLeast"/>
        <w:ind w:firstLine="697"/>
        <w:jc w:val="both"/>
        <w:rPr>
          <w:sz w:val="28"/>
          <w:szCs w:val="28"/>
        </w:rPr>
      </w:pPr>
      <w:r w:rsidRPr="003234E9">
        <w:rPr>
          <w:sz w:val="28"/>
          <w:szCs w:val="28"/>
        </w:rPr>
        <w:t>- Bổ sung hành lang cây xanh cách ly các công trình hạ tầng kỹ thuật như trạm xử lý, nghĩa trang, công trình giao thông, công trình cấp nước....với các khu vực công trình khác.</w:t>
      </w:r>
    </w:p>
    <w:p w14:paraId="1A8F0A04" w14:textId="77777777" w:rsidR="00D4154B" w:rsidRPr="003234E9" w:rsidRDefault="00D4154B" w:rsidP="000C04D2">
      <w:pPr>
        <w:pStyle w:val="ThngthngWeb"/>
        <w:spacing w:before="120" w:beforeAutospacing="0" w:after="120" w:afterAutospacing="0" w:line="340" w:lineRule="atLeast"/>
        <w:ind w:firstLine="697"/>
        <w:jc w:val="both"/>
        <w:rPr>
          <w:sz w:val="28"/>
          <w:szCs w:val="28"/>
        </w:rPr>
      </w:pPr>
      <w:r w:rsidRPr="003234E9">
        <w:rPr>
          <w:sz w:val="28"/>
          <w:szCs w:val="28"/>
        </w:rPr>
        <w:t>- Hạn chế sử dụng năng lượng hóa thạch mà khuyến khích chuyển sang sử dụng năng lượng sạch gián tiếp giảm thiểu biến đổi khí hậu.</w:t>
      </w:r>
    </w:p>
    <w:p w14:paraId="7C7FEFE6" w14:textId="77777777" w:rsidR="00D4154B" w:rsidRPr="003234E9" w:rsidRDefault="00D4154B" w:rsidP="000C04D2">
      <w:pPr>
        <w:pStyle w:val="ThngthngWeb"/>
        <w:spacing w:before="120" w:beforeAutospacing="0" w:after="120" w:afterAutospacing="0" w:line="340" w:lineRule="atLeast"/>
        <w:ind w:firstLine="697"/>
        <w:jc w:val="both"/>
        <w:rPr>
          <w:sz w:val="28"/>
          <w:szCs w:val="28"/>
        </w:rPr>
      </w:pPr>
      <w:r w:rsidRPr="003234E9">
        <w:rPr>
          <w:sz w:val="28"/>
          <w:szCs w:val="28"/>
        </w:rPr>
        <w:t>- Trong quy hoạch phân khu và chi tiết hay các dự án đầu tư phát triển giai đoạn tới cần bố trí các không gian công viên, vườn hoa, trục cây xanh đối với các khu vực Khu Cụm công nghiệp, khu tập kết CTR, khu xử lý nước thải...</w:t>
      </w:r>
    </w:p>
    <w:p w14:paraId="53235073" w14:textId="77777777" w:rsidR="00D4154B" w:rsidRPr="003234E9" w:rsidRDefault="00D4154B" w:rsidP="000C04D2">
      <w:pPr>
        <w:pStyle w:val="ThngthngWeb"/>
        <w:spacing w:before="120" w:beforeAutospacing="0" w:after="120" w:afterAutospacing="0"/>
        <w:ind w:firstLine="697"/>
        <w:jc w:val="both"/>
        <w:rPr>
          <w:sz w:val="28"/>
          <w:szCs w:val="28"/>
        </w:rPr>
      </w:pPr>
      <w:r w:rsidRPr="003234E9">
        <w:rPr>
          <w:b/>
          <w:bCs/>
          <w:i/>
          <w:iCs/>
          <w:sz w:val="28"/>
          <w:szCs w:val="28"/>
        </w:rPr>
        <w:t>c) Môi trường đất</w:t>
      </w:r>
    </w:p>
    <w:p w14:paraId="0CD23C66" w14:textId="77777777" w:rsidR="00D4154B" w:rsidRPr="003234E9" w:rsidRDefault="00D4154B" w:rsidP="000C04D2">
      <w:pPr>
        <w:pStyle w:val="ThngthngWeb"/>
        <w:spacing w:before="120" w:beforeAutospacing="0" w:after="120" w:afterAutospacing="0"/>
        <w:ind w:firstLine="697"/>
        <w:jc w:val="both"/>
        <w:rPr>
          <w:sz w:val="28"/>
          <w:szCs w:val="28"/>
        </w:rPr>
      </w:pPr>
      <w:r w:rsidRPr="003234E9">
        <w:rPr>
          <w:sz w:val="28"/>
          <w:szCs w:val="28"/>
        </w:rPr>
        <w:t>Cần duy trình các dải cây xanh cách ly ven hệ thống mặt nước giảm thiểu rủi ro sạt lở và kiểm soát việc lấn chiếm mặt nước. Hạn chế sử dụng phân bón hóa học, thuốc BVTV; dùng phân hữu cơ, vi sinh; chuyển dần sang nông nghiệp sinh thái, nông nghiệp sạch, xanh, thông minh. </w:t>
      </w:r>
    </w:p>
    <w:p w14:paraId="7863C8C1" w14:textId="77777777" w:rsidR="00D4154B" w:rsidRPr="003234E9" w:rsidRDefault="00D4154B" w:rsidP="000C04D2">
      <w:pPr>
        <w:pStyle w:val="ThngthngWeb"/>
        <w:spacing w:before="120" w:beforeAutospacing="0" w:after="120" w:afterAutospacing="0"/>
        <w:ind w:firstLine="697"/>
        <w:jc w:val="both"/>
        <w:rPr>
          <w:sz w:val="28"/>
          <w:szCs w:val="28"/>
        </w:rPr>
      </w:pPr>
      <w:r w:rsidRPr="003234E9">
        <w:rPr>
          <w:b/>
          <w:bCs/>
          <w:i/>
          <w:iCs/>
          <w:sz w:val="28"/>
          <w:szCs w:val="28"/>
        </w:rPr>
        <w:t>d) Quản lý chất thải rắn</w:t>
      </w:r>
    </w:p>
    <w:p w14:paraId="27197AB1" w14:textId="77777777" w:rsidR="00D4154B" w:rsidRPr="003234E9" w:rsidRDefault="00D4154B" w:rsidP="000C04D2">
      <w:pPr>
        <w:pStyle w:val="ThngthngWeb"/>
        <w:spacing w:before="120" w:beforeAutospacing="0" w:after="120" w:afterAutospacing="0"/>
        <w:ind w:firstLine="697"/>
        <w:jc w:val="both"/>
        <w:rPr>
          <w:sz w:val="28"/>
          <w:szCs w:val="28"/>
        </w:rPr>
      </w:pPr>
      <w:r w:rsidRPr="003234E9">
        <w:rPr>
          <w:sz w:val="28"/>
          <w:szCs w:val="28"/>
        </w:rPr>
        <w:t>Hạn chế tiến đến không chôn chất thải chưa qua xử lý, tái chế; quy hoạch mạng lưới trung chuyển rác; thực hiện phân loại rác thải tại nguồn tạo điều kiện thuận lợi và hiệu quả cho công tác tái chế và xử lý; giám sát và quản lý chặt chẽ hơn các cơ sở thu gom, phân loại, tái chế tự phát.</w:t>
      </w:r>
    </w:p>
    <w:p w14:paraId="1784A568" w14:textId="77777777" w:rsidR="00D4154B" w:rsidRPr="003234E9" w:rsidRDefault="00D4154B" w:rsidP="00791DE1">
      <w:pPr>
        <w:pStyle w:val="ThngthngWeb"/>
        <w:spacing w:before="80" w:beforeAutospacing="0" w:after="80" w:afterAutospacing="0" w:line="320" w:lineRule="atLeast"/>
        <w:ind w:firstLine="697"/>
        <w:jc w:val="both"/>
        <w:rPr>
          <w:sz w:val="28"/>
          <w:szCs w:val="28"/>
        </w:rPr>
      </w:pPr>
      <w:r w:rsidRPr="003234E9">
        <w:rPr>
          <w:b/>
          <w:bCs/>
          <w:i/>
          <w:iCs/>
          <w:sz w:val="28"/>
          <w:szCs w:val="28"/>
        </w:rPr>
        <w:t>e) Sinh thái và đa dạng sinh học</w:t>
      </w:r>
    </w:p>
    <w:p w14:paraId="56CA36BC" w14:textId="4668026B" w:rsidR="00D4154B" w:rsidRPr="003234E9" w:rsidRDefault="00D4154B" w:rsidP="00791DE1">
      <w:pPr>
        <w:pStyle w:val="ThngthngWeb"/>
        <w:spacing w:before="80" w:beforeAutospacing="0" w:after="80" w:afterAutospacing="0" w:line="320" w:lineRule="atLeast"/>
        <w:ind w:firstLine="697"/>
        <w:jc w:val="both"/>
        <w:rPr>
          <w:sz w:val="28"/>
          <w:szCs w:val="28"/>
        </w:rPr>
      </w:pPr>
      <w:r w:rsidRPr="003234E9">
        <w:rPr>
          <w:sz w:val="28"/>
          <w:szCs w:val="28"/>
        </w:rPr>
        <w:lastRenderedPageBreak/>
        <w:t xml:space="preserve">Bảo vệ không gian nông nghiệp các ấp thuộc tiểu vùng Tây </w:t>
      </w:r>
      <w:r w:rsidR="00AC7B9E">
        <w:rPr>
          <w:sz w:val="28"/>
          <w:szCs w:val="28"/>
        </w:rPr>
        <w:t>Bắc</w:t>
      </w:r>
      <w:r w:rsidRPr="003234E9">
        <w:rPr>
          <w:sz w:val="28"/>
          <w:szCs w:val="28"/>
        </w:rPr>
        <w:t xml:space="preserve"> và hạn chế việc lấn chiếm các không gian mặt nước. Thiết lập hệ thống không gian xanh ven tuyến đường giao thông nông thôn, không gian xung quanh khu ở.</w:t>
      </w:r>
    </w:p>
    <w:p w14:paraId="49EF93D5" w14:textId="6BF094B6" w:rsidR="00D4154B" w:rsidRPr="003234E9" w:rsidRDefault="00D4154B" w:rsidP="000C04D2">
      <w:pPr>
        <w:pStyle w:val="ThngthngWeb"/>
        <w:spacing w:before="80" w:beforeAutospacing="0" w:after="80" w:afterAutospacing="0" w:line="320" w:lineRule="atLeast"/>
        <w:ind w:firstLine="697"/>
        <w:jc w:val="both"/>
        <w:rPr>
          <w:sz w:val="28"/>
          <w:szCs w:val="28"/>
        </w:rPr>
      </w:pPr>
      <w:r w:rsidRPr="003234E9">
        <w:rPr>
          <w:sz w:val="28"/>
          <w:szCs w:val="28"/>
        </w:rPr>
        <w:t>Phát triển khu nông nghiệp sinh thái tiểu vùng Tây Bắc theo hướng kết nối hài hòa giữa sinh thái xanh và sản xuất nông nghiệp: xây dựng các nhà vườn sinh thái, khu trang trại đan xen cùng những khu dân cư làm nông nghiệp, kết hợp làm du lịch và đầu tư đồng bộ hệ thống thoát nước thải và xử lý chất thải rắn. </w:t>
      </w:r>
    </w:p>
    <w:p w14:paraId="6D265BB7" w14:textId="77777777" w:rsidR="002D0B55" w:rsidRPr="0045263D" w:rsidRDefault="002D0B55" w:rsidP="002D0B55">
      <w:pPr>
        <w:spacing w:after="0" w:line="240" w:lineRule="auto"/>
        <w:jc w:val="both"/>
        <w:rPr>
          <w:rFonts w:cs="Times New Roman"/>
          <w:szCs w:val="28"/>
          <w:lang w:val="sv-SE"/>
        </w:rPr>
      </w:pPr>
      <w:r w:rsidRPr="0045263D">
        <w:rPr>
          <w:noProof/>
        </w:rPr>
        <w:drawing>
          <wp:inline distT="0" distB="0" distL="0" distR="0" wp14:anchorId="7C96AA2C" wp14:editId="3B0B5FCF">
            <wp:extent cx="2676525" cy="2052320"/>
            <wp:effectExtent l="0" t="0" r="9525" b="5080"/>
            <wp:docPr id="397282291" name="Picture 1" descr="LAN TỎA NHỮNG TUYẾN ĐƯỜNG NÔNG THÔN MỚI KIỂU MẪ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 TỎA NHỮNG TUYẾN ĐƯỜNG NÔNG THÔN MỚI KIỂU MẪU"/>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835"/>
                    <a:stretch>
                      <a:fillRect/>
                    </a:stretch>
                  </pic:blipFill>
                  <pic:spPr bwMode="auto">
                    <a:xfrm>
                      <a:off x="0" y="0"/>
                      <a:ext cx="2690052" cy="2062692"/>
                    </a:xfrm>
                    <a:prstGeom prst="rect">
                      <a:avLst/>
                    </a:prstGeom>
                    <a:noFill/>
                    <a:ln>
                      <a:noFill/>
                    </a:ln>
                    <a:extLst>
                      <a:ext uri="{53640926-AAD7-44D8-BBD7-CCE9431645EC}">
                        <a14:shadowObscured xmlns:a14="http://schemas.microsoft.com/office/drawing/2010/main"/>
                      </a:ext>
                    </a:extLst>
                  </pic:spPr>
                </pic:pic>
              </a:graphicData>
            </a:graphic>
          </wp:inline>
        </w:drawing>
      </w:r>
      <w:r w:rsidRPr="0045263D">
        <w:rPr>
          <w:noProof/>
        </w:rPr>
        <w:t xml:space="preserve"> </w:t>
      </w:r>
      <w:r w:rsidRPr="0045263D">
        <w:rPr>
          <w:noProof/>
        </w:rPr>
        <w:drawing>
          <wp:inline distT="0" distB="0" distL="0" distR="0" wp14:anchorId="3E674B8F" wp14:editId="1BCA921B">
            <wp:extent cx="3218213" cy="2058035"/>
            <wp:effectExtent l="0" t="0" r="1270" b="0"/>
            <wp:docPr id="488668724" name="Picture 2" descr="Rực rỡ những &quot;đường hoa&quot; ở thành phố nông thôn mới Ngã Bả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ực rỡ những &quot;đường hoa&quot; ở thành phố nông thôn mới Ngã Bả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26033" cy="2063036"/>
                    </a:xfrm>
                    <a:prstGeom prst="rect">
                      <a:avLst/>
                    </a:prstGeom>
                    <a:noFill/>
                    <a:ln>
                      <a:noFill/>
                    </a:ln>
                  </pic:spPr>
                </pic:pic>
              </a:graphicData>
            </a:graphic>
          </wp:inline>
        </w:drawing>
      </w:r>
    </w:p>
    <w:p w14:paraId="73997AB5" w14:textId="77777777" w:rsidR="002D0B55" w:rsidRDefault="002D0B55" w:rsidP="002D0B55">
      <w:pPr>
        <w:spacing w:after="0" w:line="240" w:lineRule="auto"/>
        <w:jc w:val="center"/>
        <w:rPr>
          <w:rFonts w:cs="Times New Roman"/>
          <w:i/>
          <w:iCs/>
          <w:sz w:val="24"/>
          <w:lang w:val="sv-SE"/>
        </w:rPr>
      </w:pPr>
      <w:r w:rsidRPr="0045263D">
        <w:rPr>
          <w:rFonts w:cs="Times New Roman"/>
          <w:i/>
          <w:iCs/>
          <w:sz w:val="24"/>
          <w:lang w:val="sv-SE"/>
        </w:rPr>
        <w:t>Mô hình trồng cây xanh ven các tuyến đường nông thôn</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0"/>
        <w:gridCol w:w="4658"/>
      </w:tblGrid>
      <w:tr w:rsidR="002D0B55" w:rsidRPr="0045263D" w14:paraId="57B9FF08" w14:textId="77777777" w:rsidTr="00791DE1">
        <w:tc>
          <w:tcPr>
            <w:tcW w:w="4833" w:type="dxa"/>
          </w:tcPr>
          <w:p w14:paraId="62055C13" w14:textId="77777777" w:rsidR="002D0B55" w:rsidRPr="0045263D" w:rsidRDefault="002D0B55" w:rsidP="005D612E">
            <w:pPr>
              <w:spacing w:before="120" w:after="120" w:line="320" w:lineRule="atLeast"/>
              <w:rPr>
                <w:rFonts w:cs="Times New Roman"/>
                <w:szCs w:val="28"/>
              </w:rPr>
            </w:pPr>
            <w:r w:rsidRPr="0045263D">
              <w:rPr>
                <w:noProof/>
              </w:rPr>
              <w:drawing>
                <wp:inline distT="0" distB="0" distL="0" distR="0" wp14:anchorId="4553D187" wp14:editId="3B99F8F7">
                  <wp:extent cx="3324225" cy="2034540"/>
                  <wp:effectExtent l="0" t="0" r="9525" b="3810"/>
                  <wp:docPr id="330519182" name="Picture 3" descr="Thái Nguyên: Phát triển nông nghiệp thông minh gắn với xây dựng nông thôn  m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ái Nguyên: Phát triển nông nghiệp thông minh gắn với xây dựng nông thôn  mới"/>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5934"/>
                          <a:stretch>
                            <a:fillRect/>
                          </a:stretch>
                        </pic:blipFill>
                        <pic:spPr bwMode="auto">
                          <a:xfrm>
                            <a:off x="0" y="0"/>
                            <a:ext cx="3354241" cy="20529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22" w:type="dxa"/>
          </w:tcPr>
          <w:p w14:paraId="02AA3B85" w14:textId="77777777" w:rsidR="002D0B55" w:rsidRPr="0045263D" w:rsidRDefault="002D0B55" w:rsidP="005D612E">
            <w:pPr>
              <w:spacing w:before="120" w:after="120" w:line="320" w:lineRule="atLeast"/>
              <w:rPr>
                <w:rFonts w:cs="Times New Roman"/>
                <w:szCs w:val="28"/>
              </w:rPr>
            </w:pPr>
            <w:r w:rsidRPr="0045263D">
              <w:rPr>
                <w:noProof/>
              </w:rPr>
              <w:drawing>
                <wp:inline distT="0" distB="0" distL="0" distR="0" wp14:anchorId="1CF0FC2A" wp14:editId="6406A854">
                  <wp:extent cx="3109265" cy="2035175"/>
                  <wp:effectExtent l="0" t="0" r="0" b="3175"/>
                  <wp:docPr id="1539905039" name="Picture 1539905039" descr="Làm du lịch nông nghiệp cần “độc, lạ” không trùng lắp - Vn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àm du lịch nông nghiệp cần “độc, lạ” không trùng lắp - VnEconom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800000" flipV="1">
                            <a:off x="0" y="0"/>
                            <a:ext cx="3130162" cy="2048853"/>
                          </a:xfrm>
                          <a:prstGeom prst="rect">
                            <a:avLst/>
                          </a:prstGeom>
                          <a:noFill/>
                          <a:ln>
                            <a:noFill/>
                          </a:ln>
                        </pic:spPr>
                      </pic:pic>
                    </a:graphicData>
                  </a:graphic>
                </wp:inline>
              </w:drawing>
            </w:r>
          </w:p>
        </w:tc>
      </w:tr>
    </w:tbl>
    <w:p w14:paraId="1579CC13" w14:textId="77777777" w:rsidR="002D0B55" w:rsidRPr="0045263D" w:rsidRDefault="002D0B55" w:rsidP="002D0B55">
      <w:pPr>
        <w:spacing w:before="120" w:after="120" w:line="320" w:lineRule="atLeast"/>
        <w:jc w:val="center"/>
        <w:rPr>
          <w:rFonts w:cs="Times New Roman"/>
          <w:i/>
          <w:iCs/>
          <w:sz w:val="24"/>
        </w:rPr>
      </w:pPr>
      <w:r w:rsidRPr="0045263D">
        <w:rPr>
          <w:rFonts w:cs="Times New Roman"/>
          <w:i/>
          <w:iCs/>
          <w:sz w:val="24"/>
        </w:rPr>
        <w:t>Mô hình du lịch sinh thái xanh, nông nghiệp cộng đồng</w:t>
      </w:r>
    </w:p>
    <w:p w14:paraId="6A44E76F" w14:textId="77777777" w:rsidR="00D4154B" w:rsidRPr="003234E9" w:rsidRDefault="00D4154B" w:rsidP="002D0B55">
      <w:pPr>
        <w:pStyle w:val="ThngthngWeb"/>
        <w:spacing w:before="120" w:beforeAutospacing="0" w:after="120" w:afterAutospacing="0" w:line="340" w:lineRule="atLeast"/>
        <w:ind w:firstLine="720"/>
        <w:jc w:val="both"/>
        <w:rPr>
          <w:sz w:val="28"/>
          <w:szCs w:val="28"/>
        </w:rPr>
      </w:pPr>
      <w:r w:rsidRPr="003234E9">
        <w:rPr>
          <w:sz w:val="28"/>
          <w:szCs w:val="28"/>
        </w:rPr>
        <w:t>- Phân khu du lịch sinh thái nông nghiệp ứng dụng khoa học kỹ thuật: ứng dụng các giải pháp xanh như vườn xanh, thảm xanh, tường xanh cho từng khu vực: eco-garden, eco-farm, eco-flower, eco-floating, eco- argi. Xây dựng các điểm du lịch nông nghiệp chính và phụ, điểm tham quan trưng bày sản phẩm OCOP địa phương để nhiều người biết đến mô hình đô thị sinh thái nông nghiệp.</w:t>
      </w:r>
    </w:p>
    <w:p w14:paraId="706F6C8E" w14:textId="77777777" w:rsidR="00D4154B" w:rsidRPr="003234E9" w:rsidRDefault="00D4154B" w:rsidP="002D0B55">
      <w:pPr>
        <w:pStyle w:val="ThngthngWeb"/>
        <w:spacing w:before="120" w:beforeAutospacing="0" w:after="120" w:afterAutospacing="0" w:line="340" w:lineRule="atLeast"/>
        <w:ind w:firstLine="720"/>
        <w:jc w:val="both"/>
        <w:rPr>
          <w:sz w:val="28"/>
          <w:szCs w:val="28"/>
        </w:rPr>
      </w:pPr>
      <w:r w:rsidRPr="003234E9">
        <w:rPr>
          <w:b/>
          <w:bCs/>
          <w:i/>
          <w:iCs/>
          <w:sz w:val="28"/>
          <w:szCs w:val="28"/>
        </w:rPr>
        <w:t>f. Thích ứng môi trường, biến đổi khí hậu</w:t>
      </w:r>
    </w:p>
    <w:p w14:paraId="7DA47E9D" w14:textId="77777777" w:rsidR="00D4154B" w:rsidRPr="003234E9" w:rsidRDefault="00D4154B" w:rsidP="002D0B55">
      <w:pPr>
        <w:pStyle w:val="ThngthngWeb"/>
        <w:spacing w:before="120" w:beforeAutospacing="0" w:after="120" w:afterAutospacing="0" w:line="340" w:lineRule="atLeast"/>
        <w:ind w:left="20" w:firstLine="720"/>
        <w:jc w:val="both"/>
        <w:rPr>
          <w:sz w:val="28"/>
          <w:szCs w:val="28"/>
        </w:rPr>
      </w:pPr>
      <w:r w:rsidRPr="003234E9">
        <w:rPr>
          <w:i/>
          <w:iCs/>
          <w:sz w:val="28"/>
          <w:szCs w:val="28"/>
        </w:rPr>
        <w:t xml:space="preserve">- Lũ lụt ngập úng: </w:t>
      </w:r>
      <w:r w:rsidRPr="003234E9">
        <w:rPr>
          <w:sz w:val="28"/>
          <w:szCs w:val="28"/>
        </w:rPr>
        <w:t>Thực hiện theo các giải pháp không gian hạ tầng xanh theo định hướng quy hoạch đã đề xuất. Bổ sung áp dụng thu gom nước mưa tại công trình hiện hữu giảm tải cho hệ thống thoát nước. Tạo ra các hồ chứa nước ứng phó ngập úng khi có mưa lớn, triều dâng cũng như hỗ trợ cấp nước. Nạo vét, khơi thông các kênh rạch. Nạo vét mở rộng các kênh thoát lũ từ kênh trong các ấp ra các sông bao quanh xã, cải tạo nâng cấp bờ bao 2 bên kênh thoát lũ từ các tuyến đường liên xã, trục ấp của xã. Mở rộng các cầu trên các tuyến đường gần đủ khẩu diện thoát lũ.</w:t>
      </w:r>
    </w:p>
    <w:p w14:paraId="2A9A5721" w14:textId="77777777" w:rsidR="00D4154B" w:rsidRPr="003234E9" w:rsidRDefault="00D4154B" w:rsidP="002D0B55">
      <w:pPr>
        <w:pStyle w:val="ThngthngWeb"/>
        <w:spacing w:before="120" w:beforeAutospacing="0" w:after="120" w:afterAutospacing="0" w:line="340" w:lineRule="atLeast"/>
        <w:ind w:left="20" w:firstLine="720"/>
        <w:jc w:val="both"/>
        <w:rPr>
          <w:sz w:val="28"/>
          <w:szCs w:val="28"/>
        </w:rPr>
      </w:pPr>
      <w:r w:rsidRPr="003234E9">
        <w:rPr>
          <w:i/>
          <w:iCs/>
          <w:sz w:val="28"/>
          <w:szCs w:val="28"/>
        </w:rPr>
        <w:lastRenderedPageBreak/>
        <w:t>- Xói lở bờ:</w:t>
      </w:r>
      <w:r w:rsidRPr="003234E9">
        <w:rPr>
          <w:sz w:val="28"/>
          <w:szCs w:val="28"/>
        </w:rPr>
        <w:t xml:space="preserve"> Tu bổ, bê tông hóa kè với một số khu vực như khu vực tập trung phát triển mật độ ven sông, biển có các công trình hạ tầng quan trọng...; Áp dụng giải pháp kè mềm cho các khu vực mật độ thấp; Đảm bảo hành lang xanh ven hệ thống kênh rạch và ven sông cũng như các bến đò ngang.</w:t>
      </w:r>
    </w:p>
    <w:p w14:paraId="7E0D5DD5" w14:textId="001E79AB" w:rsidR="00D4154B" w:rsidRPr="003234E9" w:rsidRDefault="00D4154B" w:rsidP="002D0B55">
      <w:pPr>
        <w:pStyle w:val="ThngthngWeb"/>
        <w:spacing w:before="120" w:beforeAutospacing="0" w:after="120" w:afterAutospacing="0" w:line="340" w:lineRule="atLeast"/>
        <w:ind w:left="20" w:firstLine="720"/>
        <w:jc w:val="both"/>
        <w:rPr>
          <w:sz w:val="28"/>
          <w:szCs w:val="28"/>
        </w:rPr>
      </w:pPr>
      <w:r w:rsidRPr="003234E9">
        <w:rPr>
          <w:sz w:val="28"/>
          <w:szCs w:val="28"/>
        </w:rPr>
        <w:t xml:space="preserve">- </w:t>
      </w:r>
      <w:r w:rsidRPr="003234E9">
        <w:rPr>
          <w:i/>
          <w:iCs/>
          <w:sz w:val="28"/>
          <w:szCs w:val="28"/>
        </w:rPr>
        <w:t>Hạn hán, xâm nhập mặn:</w:t>
      </w:r>
      <w:r w:rsidRPr="003234E9">
        <w:rPr>
          <w:sz w:val="28"/>
          <w:szCs w:val="28"/>
        </w:rPr>
        <w:t xml:space="preserve"> Nâng cấp hoàn chỉnh hệ thống cống, đập, trạm bơm ngăn mặn và hệ thống thủy lợi. Xây dựng công trình kiểm soát các cửa sông lớn để kiểm soát nguồn nước ngọt, khống chế ranh mặn hợp lý, kết hợp chống ngập và hạn chế các tác động từ biển, chủ động điều hòa, phân phối nguồn nước hợp lý cho các đối tượng sử dụng nước. Áp dụng giải pháp bảo vệ và bổ cập nước ngầm để có thể khai thác ở mức hạn chế vào các thời đoạn cao điểm hạn mặn. Bảo vệ và bố trí hồ trữ nước tại khu vực</w:t>
      </w:r>
      <w:r w:rsidR="00AC7B9E">
        <w:rPr>
          <w:sz w:val="28"/>
          <w:szCs w:val="28"/>
        </w:rPr>
        <w:t xml:space="preserve"> các ấp. </w:t>
      </w:r>
    </w:p>
    <w:p w14:paraId="61D5B434" w14:textId="77777777" w:rsidR="00D4154B" w:rsidRPr="003234E9" w:rsidRDefault="00D4154B" w:rsidP="004F3020">
      <w:pPr>
        <w:pStyle w:val="ThngthngWeb"/>
        <w:spacing w:before="120" w:beforeAutospacing="0" w:after="120" w:afterAutospacing="0" w:line="340" w:lineRule="atLeast"/>
        <w:ind w:left="20" w:firstLine="700"/>
        <w:jc w:val="both"/>
        <w:rPr>
          <w:sz w:val="28"/>
          <w:szCs w:val="28"/>
        </w:rPr>
      </w:pPr>
      <w:r w:rsidRPr="003234E9">
        <w:rPr>
          <w:sz w:val="28"/>
          <w:szCs w:val="28"/>
        </w:rPr>
        <w:t>- Hình thành các khu vực, công trình công cộng được cung cấp nước sạch, vệ sinh môi trường cần thiết cho người dân sơ tán khi có các trường hợp xấu (thiên tai, dịch bệnh) xảy ra.</w:t>
      </w:r>
    </w:p>
    <w:p w14:paraId="5E6F2A98" w14:textId="77777777" w:rsidR="00D4154B" w:rsidRPr="003234E9" w:rsidRDefault="00D4154B" w:rsidP="00791DE1">
      <w:pPr>
        <w:pStyle w:val="ThngthngWeb"/>
        <w:spacing w:before="120" w:beforeAutospacing="0" w:after="120" w:afterAutospacing="0" w:line="320" w:lineRule="atLeast"/>
        <w:ind w:firstLine="697"/>
        <w:jc w:val="both"/>
        <w:rPr>
          <w:sz w:val="28"/>
          <w:szCs w:val="28"/>
        </w:rPr>
      </w:pPr>
      <w:r w:rsidRPr="003234E9">
        <w:rPr>
          <w:sz w:val="28"/>
          <w:szCs w:val="28"/>
        </w:rPr>
        <w:t>- Trong quá trình triển khai dự án các công trình đánh giá kỹ lưỡng về điều kiện tự nhiên, địa hình; mức độ, tốc độ xói lở, bồi tụ bờ biển; quá trình, yếu tố động lực vùng bờ, dòng chảy; xu thế biến đổi bờ biển, địa hình đáy biển khu vực lấn biển; các vấn đề về tài nguyên và môi trường; giải pháp phòng, chống xói lở, bồi tụ bờ biển quanh khu vực lấn biển; các biện pháp thiết kế, thi công để giảm thiểu ảnh hưởng tới môi trường, bảo đảm an toàn của công trình.</w:t>
      </w:r>
    </w:p>
    <w:p w14:paraId="69C20526" w14:textId="77777777" w:rsidR="00D4154B" w:rsidRPr="003234E9" w:rsidRDefault="00D4154B" w:rsidP="00791DE1">
      <w:pPr>
        <w:pStyle w:val="ThngthngWeb"/>
        <w:spacing w:before="0" w:beforeAutospacing="0" w:after="0" w:afterAutospacing="0" w:line="320" w:lineRule="atLeast"/>
        <w:ind w:firstLine="697"/>
        <w:jc w:val="both"/>
        <w:rPr>
          <w:sz w:val="28"/>
          <w:szCs w:val="28"/>
        </w:rPr>
      </w:pPr>
      <w:r w:rsidRPr="003234E9">
        <w:rPr>
          <w:sz w:val="28"/>
          <w:szCs w:val="28"/>
        </w:rPr>
        <w:t>- Nhằm đảm bảo tính khả thi của đồ án và giảm thiểu các yếu tố tác động, ảnh hưởng môi trường, biến đổi khí hậu, cảnh quan của xã khi đề xuất các dự án đầu tư yêu cầu phải đảm bảo phù hợp với quy hoạch sử dụng đất, quy hoạch không gian nông thôn, quy hoạch tổng thể khai thác sử dụng bền vững tài nguyên vùng bờ; không đề xuất các dự án nằm trong các vùng có đa dạng sinh học cao, vùng cản trở dòng chảy tuyến sông, luồng hàng hóa tàu chạy, vùng có tiềm năng khai thác khoáng sản, vùng quy hoạch cảng biển, quy hoạch nuôi trồng thủy sản, tiềm năng phát triển du lịch, các khu công nghiệp, tiểu thủ công nghiệp...</w:t>
      </w:r>
    </w:p>
    <w:p w14:paraId="534C6D47" w14:textId="77777777" w:rsidR="00D4154B" w:rsidRPr="002D0B55" w:rsidRDefault="00D4154B" w:rsidP="00791DE1">
      <w:pPr>
        <w:pStyle w:val="u1"/>
        <w:spacing w:before="0" w:after="0" w:line="320" w:lineRule="atLeast"/>
        <w:ind w:firstLine="697"/>
        <w:jc w:val="both"/>
        <w:rPr>
          <w:rFonts w:ascii="Times New Roman" w:hAnsi="Times New Roman" w:cs="Times New Roman"/>
          <w:b/>
          <w:bCs/>
          <w:color w:val="auto"/>
          <w:sz w:val="28"/>
          <w:szCs w:val="28"/>
        </w:rPr>
      </w:pPr>
      <w:bookmarkStart w:id="166" w:name="_Toc238230769"/>
      <w:r w:rsidRPr="002D0B55">
        <w:rPr>
          <w:rFonts w:ascii="Times New Roman" w:hAnsi="Times New Roman" w:cs="Times New Roman"/>
          <w:b/>
          <w:bCs/>
          <w:color w:val="auto"/>
          <w:sz w:val="28"/>
          <w:szCs w:val="28"/>
        </w:rPr>
        <w:t>2. CHƯƠNG TRÌNH GIÁM SÁT VÀ QUAN TRẮC MÔI TRƯỜNG</w:t>
      </w:r>
      <w:bookmarkEnd w:id="166"/>
    </w:p>
    <w:p w14:paraId="36091AE7" w14:textId="77777777" w:rsidR="00D4154B" w:rsidRPr="003234E9" w:rsidRDefault="00D4154B" w:rsidP="00791DE1">
      <w:pPr>
        <w:pStyle w:val="ThngthngWeb"/>
        <w:spacing w:before="0" w:beforeAutospacing="0" w:after="0" w:afterAutospacing="0" w:line="320" w:lineRule="atLeast"/>
        <w:ind w:firstLine="697"/>
        <w:jc w:val="both"/>
        <w:rPr>
          <w:sz w:val="28"/>
          <w:szCs w:val="28"/>
        </w:rPr>
      </w:pPr>
      <w:r w:rsidRPr="003234E9">
        <w:rPr>
          <w:sz w:val="28"/>
          <w:szCs w:val="28"/>
        </w:rPr>
        <w:t>- Bố trí mạng lưới quan trắc, kiểm tra chất lượng môi trường đất, nước, không khí và dự báo khí tượng thủy văn nhằm phát hiện kịp thời mọi biến động, thay đổi để có phương án điều chỉnh thích nghi. Đánh giá hiệu quả của các biện pháp khống chế và xử lý ô nhiễm.</w:t>
      </w:r>
    </w:p>
    <w:p w14:paraId="1659EF28" w14:textId="77777777" w:rsidR="00D4154B" w:rsidRPr="003234E9" w:rsidRDefault="00D4154B" w:rsidP="00791DE1">
      <w:pPr>
        <w:pStyle w:val="ThngthngWeb"/>
        <w:spacing w:before="0" w:beforeAutospacing="0" w:after="0" w:afterAutospacing="0" w:line="320" w:lineRule="atLeast"/>
        <w:ind w:firstLine="697"/>
        <w:jc w:val="both"/>
        <w:rPr>
          <w:sz w:val="28"/>
          <w:szCs w:val="28"/>
        </w:rPr>
      </w:pPr>
      <w:r w:rsidRPr="003234E9">
        <w:rPr>
          <w:sz w:val="28"/>
          <w:szCs w:val="28"/>
        </w:rPr>
        <w:t>- Việc quan trắc chất lượng môi trường cần được tiến hành định kỳ 6 tháng/lần nhằm nắm bắt thường xuyên diễn biến chất lượng môi trường tại khu tập trung đông dân, chợ, dân cư, xí nghiệp, cụm công nghiệp… để xây dựng các kế hoạch quản lý và kiểm soát môi trường phù hợp.</w:t>
      </w:r>
    </w:p>
    <w:p w14:paraId="13387FD7" w14:textId="77777777" w:rsidR="00D4154B" w:rsidRPr="003234E9" w:rsidRDefault="00D4154B" w:rsidP="00791DE1">
      <w:pPr>
        <w:pStyle w:val="ThngthngWeb"/>
        <w:spacing w:before="0" w:beforeAutospacing="0" w:after="0" w:afterAutospacing="0"/>
        <w:ind w:firstLine="697"/>
        <w:jc w:val="both"/>
        <w:rPr>
          <w:sz w:val="28"/>
          <w:szCs w:val="28"/>
        </w:rPr>
      </w:pPr>
      <w:r w:rsidRPr="003234E9">
        <w:rPr>
          <w:sz w:val="28"/>
          <w:szCs w:val="28"/>
        </w:rPr>
        <w:t>- Xây dựng các trạm quan trắc online tại các khu tiểu thủ công nghiệp, cụm công nghiệp có khả năng gây ô nhiễm cao và truyền thông tin trực tiếp về Sở Nông nghiệp - Môi trường để kịp thời phát hiện và xử lý sự cố rủi ro môi trường.</w:t>
      </w:r>
    </w:p>
    <w:p w14:paraId="798D1852" w14:textId="77777777" w:rsidR="00D4154B" w:rsidRPr="003234E9" w:rsidRDefault="00D4154B" w:rsidP="00791DE1">
      <w:pPr>
        <w:pStyle w:val="ThngthngWeb"/>
        <w:spacing w:before="0" w:beforeAutospacing="0" w:after="0" w:afterAutospacing="0"/>
        <w:ind w:firstLine="697"/>
        <w:jc w:val="both"/>
        <w:rPr>
          <w:sz w:val="28"/>
          <w:szCs w:val="28"/>
        </w:rPr>
      </w:pPr>
      <w:r w:rsidRPr="003234E9">
        <w:rPr>
          <w:sz w:val="28"/>
          <w:szCs w:val="28"/>
        </w:rPr>
        <w:t>- Kết quả giám sát được đối chiếu với "Các quy chuẩn/tiêu chuẩn môi trường Việt Nam” hiện hành.</w:t>
      </w:r>
    </w:p>
    <w:p w14:paraId="34EAEAFD" w14:textId="19ED5AAC" w:rsidR="00D4154B" w:rsidRPr="002769E1" w:rsidRDefault="00D4154B" w:rsidP="00791DE1">
      <w:pPr>
        <w:pStyle w:val="ThngthngWeb"/>
        <w:spacing w:before="0" w:beforeAutospacing="0" w:after="0" w:afterAutospacing="0"/>
        <w:ind w:firstLine="20"/>
        <w:jc w:val="center"/>
      </w:pPr>
      <w:r w:rsidRPr="002769E1">
        <w:rPr>
          <w:b/>
          <w:bCs/>
          <w:i/>
          <w:iCs/>
        </w:rPr>
        <w:t xml:space="preserve">Bảng </w:t>
      </w:r>
      <w:r w:rsidR="002769E1">
        <w:rPr>
          <w:b/>
          <w:bCs/>
          <w:i/>
          <w:iCs/>
        </w:rPr>
        <w:t>q</w:t>
      </w:r>
      <w:r w:rsidRPr="002769E1">
        <w:rPr>
          <w:b/>
          <w:bCs/>
          <w:i/>
          <w:iCs/>
        </w:rPr>
        <w:t>uan trắc, kiểm soát môi trường</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3827"/>
        <w:gridCol w:w="4111"/>
      </w:tblGrid>
      <w:tr w:rsidR="002D0B55" w:rsidRPr="002769E1" w14:paraId="116B7CB9" w14:textId="77777777" w:rsidTr="00791DE1">
        <w:trPr>
          <w:tblHeade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0E68810"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b/>
                <w:bCs/>
                <w:kern w:val="0"/>
                <w:sz w:val="22"/>
                <w:szCs w:val="22"/>
              </w:rPr>
            </w:pPr>
            <w:r w:rsidRPr="002769E1">
              <w:rPr>
                <w:rFonts w:ascii="Times New Roman" w:eastAsiaTheme="minorHAnsi" w:hAnsi="Times New Roman" w:cs="Times New Roman"/>
                <w:b/>
                <w:bCs/>
                <w:kern w:val="0"/>
                <w:sz w:val="22"/>
                <w:szCs w:val="22"/>
              </w:rPr>
              <w:lastRenderedPageBreak/>
              <w:t>Nội dung</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6FEB8E2"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b/>
                <w:bCs/>
                <w:kern w:val="0"/>
                <w:sz w:val="22"/>
                <w:szCs w:val="22"/>
              </w:rPr>
            </w:pPr>
            <w:r w:rsidRPr="002769E1">
              <w:rPr>
                <w:rFonts w:ascii="Times New Roman" w:eastAsiaTheme="minorHAnsi" w:hAnsi="Times New Roman" w:cs="Times New Roman"/>
                <w:b/>
                <w:bCs/>
                <w:kern w:val="0"/>
                <w:sz w:val="22"/>
                <w:szCs w:val="22"/>
              </w:rPr>
              <w:t>Vị trí quan trắc</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507A5AC"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b/>
                <w:bCs/>
                <w:kern w:val="0"/>
                <w:sz w:val="22"/>
                <w:szCs w:val="22"/>
              </w:rPr>
            </w:pPr>
            <w:r w:rsidRPr="002769E1">
              <w:rPr>
                <w:rFonts w:ascii="Times New Roman" w:eastAsiaTheme="minorHAnsi" w:hAnsi="Times New Roman" w:cs="Times New Roman"/>
                <w:b/>
                <w:bCs/>
                <w:kern w:val="0"/>
                <w:sz w:val="22"/>
                <w:szCs w:val="22"/>
              </w:rPr>
              <w:t>Thông số quan trắc</w:t>
            </w:r>
          </w:p>
        </w:tc>
      </w:tr>
      <w:tr w:rsidR="002D0B55" w:rsidRPr="002769E1" w14:paraId="1DB6FDFD" w14:textId="77777777" w:rsidTr="00791DE1">
        <w:trPr>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639C7263"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Chất lượng nước thải</w:t>
            </w:r>
          </w:p>
        </w:tc>
        <w:tc>
          <w:tcPr>
            <w:tcW w:w="3827" w:type="dxa"/>
            <w:tcBorders>
              <w:top w:val="single" w:sz="4" w:space="0" w:color="auto"/>
              <w:left w:val="single" w:sz="4" w:space="0" w:color="auto"/>
              <w:bottom w:val="single" w:sz="4" w:space="0" w:color="auto"/>
              <w:right w:val="single" w:sz="4" w:space="0" w:color="auto"/>
            </w:tcBorders>
            <w:hideMark/>
          </w:tcPr>
          <w:p w14:paraId="03DD2E1D" w14:textId="77777777" w:rsidR="002D0B55" w:rsidRPr="002769E1" w:rsidRDefault="002D0B55" w:rsidP="00791DE1">
            <w:pPr>
              <w:pStyle w:val="Noidung"/>
              <w:spacing w:after="0" w:line="300" w:lineRule="atLeast"/>
              <w:ind w:left="0" w:firstLine="0"/>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Tại cống thoát nước thải vào trạm xử lý nước thải tập trung</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14:paraId="573EC276" w14:textId="77777777" w:rsidR="002D0B55" w:rsidRPr="002769E1" w:rsidRDefault="002D0B55" w:rsidP="00791DE1">
            <w:pPr>
              <w:pStyle w:val="Noidung"/>
              <w:spacing w:after="0" w:line="300" w:lineRule="atLeast"/>
              <w:ind w:left="0" w:firstLine="0"/>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pH, độ màu, độ đục, SS, dầu mỡ, BOD5, COD, tổng nitơ, tổng phospho, coliform</w:t>
            </w:r>
          </w:p>
        </w:tc>
      </w:tr>
      <w:tr w:rsidR="002D0B55" w:rsidRPr="002769E1" w14:paraId="0C5F5739" w14:textId="77777777" w:rsidTr="00791DE1">
        <w:trPr>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03A9394"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kern w:val="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hideMark/>
          </w:tcPr>
          <w:p w14:paraId="323C3EE0"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Tại miệng cống thoát nước thải sau xử lý vào nguồn tiếp nhận</w:t>
            </w:r>
          </w:p>
        </w:tc>
        <w:tc>
          <w:tcPr>
            <w:tcW w:w="4111" w:type="dxa"/>
            <w:vMerge/>
            <w:tcBorders>
              <w:top w:val="single" w:sz="4" w:space="0" w:color="auto"/>
              <w:left w:val="single" w:sz="4" w:space="0" w:color="auto"/>
              <w:bottom w:val="single" w:sz="4" w:space="0" w:color="auto"/>
              <w:right w:val="single" w:sz="4" w:space="0" w:color="auto"/>
            </w:tcBorders>
            <w:vAlign w:val="center"/>
            <w:hideMark/>
          </w:tcPr>
          <w:p w14:paraId="4C44F45C"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p>
        </w:tc>
      </w:tr>
      <w:tr w:rsidR="002D0B55" w:rsidRPr="002769E1" w14:paraId="154993AD" w14:textId="77777777" w:rsidTr="00791DE1">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0A1EB77"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Chất lượng nước mặt</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ED31231"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xml:space="preserve">- Hệ thống sông </w:t>
            </w:r>
          </w:p>
          <w:p w14:paraId="657CA2FE" w14:textId="12BF103B"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xml:space="preserve">- Kênh </w:t>
            </w:r>
          </w:p>
          <w:p w14:paraId="7985CD1A" w14:textId="35C1822D"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xml:space="preserve">- </w:t>
            </w:r>
            <w:r w:rsidR="00AC7B9E" w:rsidRPr="002769E1">
              <w:rPr>
                <w:rFonts w:ascii="Times New Roman" w:eastAsiaTheme="minorHAnsi" w:hAnsi="Times New Roman" w:cs="Times New Roman"/>
                <w:kern w:val="0"/>
                <w:sz w:val="22"/>
                <w:szCs w:val="22"/>
              </w:rPr>
              <w:t>Rạch</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D1A4EB1"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lang w:val="pt-BR"/>
              </w:rPr>
            </w:pPr>
            <w:r w:rsidRPr="002769E1">
              <w:rPr>
                <w:rFonts w:ascii="Times New Roman" w:eastAsiaTheme="minorHAnsi" w:hAnsi="Times New Roman" w:cs="Times New Roman"/>
                <w:kern w:val="0"/>
                <w:sz w:val="22"/>
                <w:szCs w:val="22"/>
                <w:lang w:val="pt-BR"/>
              </w:rPr>
              <w:t xml:space="preserve">Nhiệt độ, pH, cặn lơ lửng, DO, BOD5, COD, SS, </w:t>
            </w:r>
            <w:r w:rsidRPr="002769E1">
              <w:rPr>
                <w:rFonts w:ascii="Times New Roman" w:eastAsiaTheme="minorHAnsi" w:hAnsi="Times New Roman" w:cs="Times New Roman"/>
                <w:kern w:val="0"/>
                <w:sz w:val="22"/>
                <w:szCs w:val="22"/>
              </w:rPr>
              <w:sym w:font="Symbol" w:char="F053"/>
            </w:r>
            <w:r w:rsidRPr="002769E1">
              <w:rPr>
                <w:rFonts w:ascii="Times New Roman" w:eastAsiaTheme="minorHAnsi" w:hAnsi="Times New Roman" w:cs="Times New Roman"/>
                <w:kern w:val="0"/>
                <w:sz w:val="22"/>
                <w:szCs w:val="22"/>
                <w:lang w:val="pt-BR"/>
              </w:rPr>
              <w:t xml:space="preserve">N, </w:t>
            </w:r>
            <w:r w:rsidRPr="002769E1">
              <w:rPr>
                <w:rFonts w:ascii="Times New Roman" w:eastAsiaTheme="minorHAnsi" w:hAnsi="Times New Roman" w:cs="Times New Roman"/>
                <w:kern w:val="0"/>
                <w:sz w:val="22"/>
                <w:szCs w:val="22"/>
              </w:rPr>
              <w:sym w:font="Symbol" w:char="F053"/>
            </w:r>
            <w:r w:rsidRPr="002769E1">
              <w:rPr>
                <w:rFonts w:ascii="Times New Roman" w:eastAsiaTheme="minorHAnsi" w:hAnsi="Times New Roman" w:cs="Times New Roman"/>
                <w:kern w:val="0"/>
                <w:sz w:val="22"/>
                <w:szCs w:val="22"/>
                <w:lang w:val="pt-BR"/>
              </w:rPr>
              <w:t>P, NO3-, NO2-, PO43-, Coliform</w:t>
            </w:r>
          </w:p>
        </w:tc>
      </w:tr>
      <w:tr w:rsidR="002D0B55" w:rsidRPr="002769E1" w14:paraId="0D13CB60" w14:textId="77777777" w:rsidTr="00791DE1">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2B3103D"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Quan trắc CTR</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A82DD6F"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Điểm tập kết CTR sinh hoạt, cụm công nghiệp</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975CD08"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Khối lượng CTR thông thường, nguy hại.</w:t>
            </w:r>
          </w:p>
          <w:p w14:paraId="77478059"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Thành phần hữu cơ, vô cơ, độ ẩm, độ tro</w:t>
            </w:r>
          </w:p>
        </w:tc>
      </w:tr>
      <w:tr w:rsidR="002D0B55" w:rsidRPr="002769E1" w14:paraId="6172D9F8" w14:textId="77777777" w:rsidTr="00791DE1">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B6DCADC"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Quan trắc chất lượng đất</w:t>
            </w:r>
          </w:p>
        </w:tc>
        <w:tc>
          <w:tcPr>
            <w:tcW w:w="3827" w:type="dxa"/>
            <w:tcBorders>
              <w:top w:val="single" w:sz="4" w:space="0" w:color="auto"/>
              <w:left w:val="single" w:sz="4" w:space="0" w:color="auto"/>
              <w:bottom w:val="single" w:sz="4" w:space="0" w:color="auto"/>
              <w:right w:val="single" w:sz="4" w:space="0" w:color="auto"/>
            </w:tcBorders>
            <w:vAlign w:val="center"/>
          </w:tcPr>
          <w:p w14:paraId="4E0C4179"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xml:space="preserve">- Khu khai thác nông nghiệp, thủy sản, Khu du lịch sinh thái </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73899D8"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Các kim loại As, Pb, Zn, Cu và Dieldrin.</w:t>
            </w:r>
          </w:p>
        </w:tc>
      </w:tr>
      <w:tr w:rsidR="002D0B55" w:rsidRPr="002769E1" w14:paraId="011EC8CD" w14:textId="77777777" w:rsidTr="00791DE1">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0E20EB85" w14:textId="77777777" w:rsidR="002D0B55" w:rsidRPr="002769E1" w:rsidRDefault="002D0B55" w:rsidP="00791DE1">
            <w:pPr>
              <w:pStyle w:val="Noidung"/>
              <w:spacing w:after="0" w:line="300" w:lineRule="atLeast"/>
              <w:ind w:left="0" w:firstLine="0"/>
              <w:jc w:val="center"/>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Quan trắc không khí, tiếng ồn</w:t>
            </w:r>
          </w:p>
        </w:tc>
        <w:tc>
          <w:tcPr>
            <w:tcW w:w="3827" w:type="dxa"/>
            <w:tcBorders>
              <w:top w:val="single" w:sz="4" w:space="0" w:color="auto"/>
              <w:left w:val="single" w:sz="4" w:space="0" w:color="auto"/>
              <w:bottom w:val="single" w:sz="4" w:space="0" w:color="auto"/>
              <w:right w:val="single" w:sz="4" w:space="0" w:color="auto"/>
            </w:tcBorders>
            <w:vAlign w:val="center"/>
          </w:tcPr>
          <w:p w14:paraId="1FF7FA6D" w14:textId="23288359"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Các tuyến đường giao thông chính, đường ĐT.96</w:t>
            </w:r>
            <w:r w:rsidR="00AC7B9E" w:rsidRPr="002769E1">
              <w:rPr>
                <w:rFonts w:ascii="Times New Roman" w:eastAsiaTheme="minorHAnsi" w:hAnsi="Times New Roman" w:cs="Times New Roman"/>
                <w:kern w:val="0"/>
                <w:sz w:val="22"/>
                <w:szCs w:val="22"/>
              </w:rPr>
              <w:t>1</w:t>
            </w:r>
          </w:p>
          <w:p w14:paraId="217ECC48" w14:textId="77777777" w:rsidR="00AC7B9E" w:rsidRPr="002769E1" w:rsidRDefault="002D0B55" w:rsidP="00AC7B9E">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xml:space="preserve">- Khu dân cư tập trung tại </w:t>
            </w:r>
          </w:p>
          <w:p w14:paraId="7936E28D" w14:textId="121DEFA2" w:rsidR="002D0B55" w:rsidRPr="002769E1" w:rsidRDefault="002D0B55" w:rsidP="00AC7B9E">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Các khu vực cụm công nghiệp</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99E3654"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Bụi tổng, bụi lơ lửng, SO2, NO2, CO, tổng CxHy</w:t>
            </w:r>
          </w:p>
          <w:p w14:paraId="55971F23"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Độ ồn.</w:t>
            </w:r>
          </w:p>
          <w:p w14:paraId="21926DC3"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Lưu lượng luồng xe (chiếc/h)</w:t>
            </w:r>
          </w:p>
          <w:p w14:paraId="0989A8D6" w14:textId="77777777" w:rsidR="002D0B55" w:rsidRPr="002769E1" w:rsidRDefault="002D0B55" w:rsidP="00791DE1">
            <w:pPr>
              <w:pStyle w:val="Noidung"/>
              <w:spacing w:after="0" w:line="300" w:lineRule="atLeast"/>
              <w:ind w:left="0" w:firstLine="0"/>
              <w:jc w:val="left"/>
              <w:rPr>
                <w:rFonts w:ascii="Times New Roman" w:eastAsiaTheme="minorHAnsi" w:hAnsi="Times New Roman" w:cs="Times New Roman"/>
                <w:kern w:val="0"/>
                <w:sz w:val="22"/>
                <w:szCs w:val="22"/>
              </w:rPr>
            </w:pPr>
            <w:r w:rsidRPr="002769E1">
              <w:rPr>
                <w:rFonts w:ascii="Times New Roman" w:eastAsiaTheme="minorHAnsi" w:hAnsi="Times New Roman" w:cs="Times New Roman"/>
                <w:kern w:val="0"/>
                <w:sz w:val="22"/>
                <w:szCs w:val="22"/>
              </w:rPr>
              <w:t>- Cường độ ồn ban ngày, buổi tối, ban đêm</w:t>
            </w:r>
          </w:p>
        </w:tc>
      </w:tr>
    </w:tbl>
    <w:p w14:paraId="1C5B4D8D" w14:textId="77777777" w:rsidR="00FE43F1" w:rsidRDefault="00FE43F1" w:rsidP="00791DE1">
      <w:pPr>
        <w:pStyle w:val="ThngthngWeb"/>
        <w:spacing w:before="120" w:beforeAutospacing="0" w:after="120" w:afterAutospacing="0" w:line="340" w:lineRule="atLeast"/>
        <w:jc w:val="center"/>
        <w:rPr>
          <w:b/>
          <w:bCs/>
          <w:sz w:val="28"/>
          <w:szCs w:val="28"/>
        </w:rPr>
      </w:pPr>
    </w:p>
    <w:p w14:paraId="66CCA3EA" w14:textId="2C7EED1D" w:rsidR="00D4154B" w:rsidRPr="002D0B55" w:rsidRDefault="00D4154B" w:rsidP="00791DE1">
      <w:pPr>
        <w:pStyle w:val="ThngthngWeb"/>
        <w:spacing w:before="120" w:beforeAutospacing="0" w:after="120" w:afterAutospacing="0" w:line="340" w:lineRule="atLeast"/>
        <w:jc w:val="center"/>
        <w:rPr>
          <w:b/>
          <w:bCs/>
          <w:sz w:val="28"/>
          <w:szCs w:val="28"/>
        </w:rPr>
      </w:pPr>
      <w:r w:rsidRPr="003234E9">
        <w:rPr>
          <w:b/>
          <w:bCs/>
          <w:sz w:val="28"/>
          <w:szCs w:val="28"/>
        </w:rPr>
        <w:t> </w:t>
      </w:r>
      <w:r w:rsidRPr="002D0B55">
        <w:rPr>
          <w:b/>
          <w:bCs/>
          <w:sz w:val="28"/>
          <w:szCs w:val="28"/>
        </w:rPr>
        <w:t>Phần XI</w:t>
      </w:r>
    </w:p>
    <w:p w14:paraId="53B923A5" w14:textId="77777777" w:rsidR="00D4154B" w:rsidRPr="002D0B55" w:rsidRDefault="00D4154B" w:rsidP="004F3020">
      <w:pPr>
        <w:pStyle w:val="u1"/>
        <w:spacing w:before="120" w:after="120" w:line="340" w:lineRule="atLeast"/>
        <w:jc w:val="center"/>
        <w:rPr>
          <w:rFonts w:ascii="Times New Roman" w:hAnsi="Times New Roman" w:cs="Times New Roman"/>
          <w:b/>
          <w:bCs/>
          <w:color w:val="auto"/>
          <w:sz w:val="28"/>
          <w:szCs w:val="28"/>
        </w:rPr>
      </w:pPr>
      <w:bookmarkStart w:id="167" w:name="_Toc238230770"/>
      <w:r w:rsidRPr="002D0B55">
        <w:rPr>
          <w:rFonts w:ascii="Times New Roman" w:hAnsi="Times New Roman" w:cs="Times New Roman"/>
          <w:b/>
          <w:bCs/>
          <w:color w:val="auto"/>
          <w:sz w:val="28"/>
          <w:szCs w:val="28"/>
        </w:rPr>
        <w:t>XÁC ĐỊNH DANH MỤC BẢN VẼ, THUYẾT MINH, PHỤ LỤC KÈM THEO; SỐ LƯỢNG, QUY CÁCH CỦA SẢN PHẨM HỒ SƠ QUY HOẠCH CHUNG; DỰ KIẾN VỀ KINH PHÍ; KẾ HOẠCH VÀ TIẾN ĐỘ LẬP QUY HOẠCH CHUNG; XÁC ĐỊNH YÊU CẦU VỀ NỘI DUNG, HÌNH THỨC, ĐỐI TƯỢNG VÀ KẾ HOẠCH LẤY Ý KIẾN VỀ QUY HOẠCH CHUNG</w:t>
      </w:r>
      <w:bookmarkEnd w:id="167"/>
    </w:p>
    <w:p w14:paraId="00995067" w14:textId="77777777" w:rsidR="00D4154B" w:rsidRPr="002D0B55" w:rsidRDefault="00D4154B" w:rsidP="004F3020">
      <w:pPr>
        <w:pStyle w:val="ThngthngWeb"/>
        <w:spacing w:before="120" w:beforeAutospacing="0" w:after="120" w:afterAutospacing="0" w:line="340" w:lineRule="atLeast"/>
        <w:rPr>
          <w:b/>
          <w:bCs/>
          <w:sz w:val="28"/>
          <w:szCs w:val="28"/>
        </w:rPr>
      </w:pPr>
      <w:r w:rsidRPr="002D0B55">
        <w:rPr>
          <w:b/>
          <w:bCs/>
          <w:sz w:val="28"/>
          <w:szCs w:val="28"/>
        </w:rPr>
        <w:t> </w:t>
      </w:r>
    </w:p>
    <w:p w14:paraId="14AE42A2" w14:textId="77777777" w:rsidR="00D4154B" w:rsidRPr="002D0B55" w:rsidRDefault="00D4154B" w:rsidP="004F3020">
      <w:pPr>
        <w:pStyle w:val="u1"/>
        <w:spacing w:before="120" w:after="120" w:line="340" w:lineRule="atLeast"/>
        <w:ind w:firstLine="720"/>
        <w:jc w:val="both"/>
        <w:rPr>
          <w:rFonts w:ascii="Times New Roman" w:hAnsi="Times New Roman" w:cs="Times New Roman"/>
          <w:b/>
          <w:bCs/>
          <w:color w:val="auto"/>
          <w:sz w:val="28"/>
          <w:szCs w:val="28"/>
        </w:rPr>
      </w:pPr>
      <w:bookmarkStart w:id="168" w:name="_Toc238230771"/>
      <w:r w:rsidRPr="002D0B55">
        <w:rPr>
          <w:rFonts w:ascii="Times New Roman" w:hAnsi="Times New Roman" w:cs="Times New Roman"/>
          <w:b/>
          <w:bCs/>
          <w:color w:val="auto"/>
          <w:sz w:val="28"/>
          <w:szCs w:val="28"/>
        </w:rPr>
        <w:t>1. DANH MỤC BẢN VẼ, THUYẾT MINH, PHỤ LỤC KÈM THEO</w:t>
      </w:r>
      <w:bookmarkEnd w:id="168"/>
    </w:p>
    <w:p w14:paraId="7C3EF1B4" w14:textId="77777777" w:rsidR="00D4154B" w:rsidRPr="002D0B55" w:rsidRDefault="00D4154B" w:rsidP="004F3020">
      <w:pPr>
        <w:pStyle w:val="u2"/>
        <w:spacing w:before="120" w:after="120" w:line="340" w:lineRule="atLeast"/>
        <w:ind w:firstLine="700"/>
        <w:rPr>
          <w:rFonts w:ascii="Times New Roman" w:eastAsia="Times New Roman" w:hAnsi="Times New Roman" w:cs="Times New Roman"/>
          <w:b/>
          <w:bCs/>
          <w:color w:val="auto"/>
          <w:spacing w:val="-4"/>
          <w:kern w:val="0"/>
          <w:sz w:val="28"/>
          <w:szCs w:val="28"/>
          <w14:ligatures w14:val="none"/>
        </w:rPr>
      </w:pPr>
      <w:bookmarkStart w:id="169" w:name="_Toc238230772"/>
      <w:r w:rsidRPr="002D0B55">
        <w:rPr>
          <w:rFonts w:ascii="Times New Roman" w:hAnsi="Times New Roman" w:cs="Times New Roman"/>
          <w:b/>
          <w:bCs/>
          <w:color w:val="auto"/>
          <w:sz w:val="28"/>
          <w:szCs w:val="28"/>
        </w:rPr>
        <w:t>1</w:t>
      </w:r>
      <w:r w:rsidRPr="002D0B55">
        <w:rPr>
          <w:rFonts w:ascii="Times New Roman" w:eastAsia="Times New Roman" w:hAnsi="Times New Roman" w:cs="Times New Roman"/>
          <w:b/>
          <w:bCs/>
          <w:color w:val="auto"/>
          <w:spacing w:val="-4"/>
          <w:kern w:val="0"/>
          <w:sz w:val="28"/>
          <w:szCs w:val="28"/>
          <w14:ligatures w14:val="none"/>
        </w:rPr>
        <w:t>.1. Trình tự lập, thẩm định, phê duyệt nhiệm vụ quy hoạch và quy hoạch</w:t>
      </w:r>
      <w:bookmarkEnd w:id="169"/>
    </w:p>
    <w:p w14:paraId="15CB7C38"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i/>
          <w:iCs/>
          <w:sz w:val="28"/>
          <w:szCs w:val="28"/>
        </w:rPr>
        <w:t>Thực hiện theo Điều 16,</w:t>
      </w:r>
      <w:r w:rsidRPr="003234E9">
        <w:rPr>
          <w:b/>
          <w:bCs/>
          <w:i/>
          <w:iCs/>
          <w:sz w:val="28"/>
          <w:szCs w:val="28"/>
        </w:rPr>
        <w:t xml:space="preserve"> </w:t>
      </w:r>
      <w:r w:rsidRPr="003234E9">
        <w:rPr>
          <w:i/>
          <w:iCs/>
          <w:sz w:val="28"/>
          <w:szCs w:val="28"/>
        </w:rPr>
        <w:t>Luật Quy hoạch đô thị và nông thôn số 47/2024/QH15:</w:t>
      </w:r>
    </w:p>
    <w:p w14:paraId="3A6928EA"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Trình tự lập, thẩm định, phê duyệt quy hoạch bao gồm:</w:t>
      </w:r>
    </w:p>
    <w:p w14:paraId="6F53782A"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Lựa chọn tổ chức tư vấn lập quy hoạch;</w:t>
      </w:r>
    </w:p>
    <w:p w14:paraId="7035D752"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Lập quy hoạch;</w:t>
      </w:r>
    </w:p>
    <w:p w14:paraId="5C924C90"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Thẩm định quy hoạch;</w:t>
      </w:r>
    </w:p>
    <w:p w14:paraId="7390202D" w14:textId="77777777" w:rsidR="00D4154B" w:rsidRPr="003234E9" w:rsidRDefault="00D4154B" w:rsidP="004F3020">
      <w:pPr>
        <w:pStyle w:val="ThngthngWeb"/>
        <w:shd w:val="clear" w:color="auto" w:fill="FFFFFF"/>
        <w:spacing w:before="120" w:beforeAutospacing="0" w:after="120" w:afterAutospacing="0" w:line="340" w:lineRule="atLeast"/>
        <w:ind w:firstLine="700"/>
        <w:jc w:val="both"/>
        <w:rPr>
          <w:sz w:val="28"/>
          <w:szCs w:val="28"/>
        </w:rPr>
      </w:pPr>
      <w:r w:rsidRPr="003234E9">
        <w:rPr>
          <w:sz w:val="28"/>
          <w:szCs w:val="28"/>
        </w:rPr>
        <w:t>- Phê duyệt quy hoạch.</w:t>
      </w:r>
    </w:p>
    <w:p w14:paraId="7B2F65D1" w14:textId="77777777" w:rsidR="00D4154B" w:rsidRPr="002D0B55" w:rsidRDefault="00D4154B" w:rsidP="004F3020">
      <w:pPr>
        <w:pStyle w:val="u2"/>
        <w:spacing w:before="120" w:after="120" w:line="340" w:lineRule="atLeast"/>
        <w:ind w:firstLine="700"/>
        <w:rPr>
          <w:rFonts w:ascii="Times New Roman" w:hAnsi="Times New Roman" w:cs="Times New Roman"/>
          <w:b/>
          <w:bCs/>
          <w:color w:val="auto"/>
          <w:sz w:val="28"/>
          <w:szCs w:val="28"/>
        </w:rPr>
      </w:pPr>
      <w:bookmarkStart w:id="170" w:name="_Toc238230773"/>
      <w:r w:rsidRPr="002D0B55">
        <w:rPr>
          <w:rFonts w:ascii="Times New Roman" w:hAnsi="Times New Roman" w:cs="Times New Roman"/>
          <w:b/>
          <w:bCs/>
          <w:color w:val="auto"/>
          <w:sz w:val="28"/>
          <w:szCs w:val="28"/>
        </w:rPr>
        <w:t>1.2. Thành phần hồ sơ lập quy hoạch</w:t>
      </w:r>
      <w:bookmarkEnd w:id="170"/>
    </w:p>
    <w:p w14:paraId="6461EC59"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sz w:val="28"/>
          <w:szCs w:val="28"/>
        </w:rPr>
        <w:t>Nội dung và thành phần hồ sơ quy hoạch chung xã thực hiện theo quy định tại Điều 12, Thông tư số 16/2025/TT-BXD ngày 30 tháng 6 năm 2025 và bổ sung, sửa đổi tại Điểm a,b Khoản 2 Điều 1 Thông tư 43/2025/TT-BXD ngày 09/12/2025.   </w:t>
      </w:r>
    </w:p>
    <w:tbl>
      <w:tblPr>
        <w:tblW w:w="0" w:type="auto"/>
        <w:tblLook w:val="04A0" w:firstRow="1" w:lastRow="0" w:firstColumn="1" w:lastColumn="0" w:noHBand="0" w:noVBand="1"/>
      </w:tblPr>
      <w:tblGrid>
        <w:gridCol w:w="516"/>
        <w:gridCol w:w="6416"/>
        <w:gridCol w:w="2696"/>
      </w:tblGrid>
      <w:tr w:rsidR="002D0B55" w:rsidRPr="00914FF6" w14:paraId="39E636FA" w14:textId="77777777" w:rsidTr="005D612E">
        <w:trPr>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DF1F370" w14:textId="77777777" w:rsidR="002D0B55" w:rsidRPr="00914FF6" w:rsidRDefault="002D0B55" w:rsidP="005D612E">
            <w:pPr>
              <w:spacing w:after="0" w:line="240" w:lineRule="auto"/>
              <w:jc w:val="center"/>
              <w:rPr>
                <w:rFonts w:cs="Times New Roman"/>
                <w:b/>
                <w:bCs/>
                <w:color w:val="000000"/>
                <w:sz w:val="24"/>
              </w:rPr>
            </w:pPr>
            <w:r w:rsidRPr="00914FF6">
              <w:rPr>
                <w:rFonts w:cs="Times New Roman"/>
                <w:b/>
                <w:bCs/>
                <w:color w:val="000000"/>
                <w:sz w:val="24"/>
              </w:rPr>
              <w:t>Stt</w:t>
            </w:r>
          </w:p>
        </w:tc>
        <w:tc>
          <w:tcPr>
            <w:tcW w:w="0" w:type="auto"/>
            <w:tcBorders>
              <w:top w:val="single" w:sz="4" w:space="0" w:color="auto"/>
              <w:left w:val="nil"/>
              <w:bottom w:val="single" w:sz="4" w:space="0" w:color="auto"/>
              <w:right w:val="single" w:sz="4" w:space="0" w:color="auto"/>
            </w:tcBorders>
            <w:noWrap/>
            <w:vAlign w:val="center"/>
            <w:hideMark/>
          </w:tcPr>
          <w:p w14:paraId="6614DFDC" w14:textId="77777777" w:rsidR="002D0B55" w:rsidRPr="00914FF6" w:rsidRDefault="002D0B55" w:rsidP="005D612E">
            <w:pPr>
              <w:spacing w:after="0" w:line="240" w:lineRule="auto"/>
              <w:jc w:val="center"/>
              <w:rPr>
                <w:rFonts w:cs="Times New Roman"/>
                <w:b/>
                <w:bCs/>
                <w:color w:val="000000"/>
                <w:sz w:val="24"/>
              </w:rPr>
            </w:pPr>
            <w:r w:rsidRPr="00914FF6">
              <w:rPr>
                <w:rFonts w:cs="Times New Roman"/>
                <w:b/>
                <w:bCs/>
                <w:color w:val="000000"/>
                <w:sz w:val="24"/>
              </w:rPr>
              <w:t xml:space="preserve">Thành phần nội dung </w:t>
            </w:r>
          </w:p>
        </w:tc>
        <w:tc>
          <w:tcPr>
            <w:tcW w:w="0" w:type="auto"/>
            <w:tcBorders>
              <w:top w:val="single" w:sz="4" w:space="0" w:color="auto"/>
              <w:left w:val="nil"/>
              <w:bottom w:val="single" w:sz="4" w:space="0" w:color="auto"/>
              <w:right w:val="single" w:sz="4" w:space="0" w:color="auto"/>
            </w:tcBorders>
            <w:noWrap/>
            <w:vAlign w:val="center"/>
            <w:hideMark/>
          </w:tcPr>
          <w:p w14:paraId="49DCE266" w14:textId="77777777" w:rsidR="002D0B55" w:rsidRPr="00914FF6" w:rsidRDefault="002D0B55" w:rsidP="005D612E">
            <w:pPr>
              <w:spacing w:after="0" w:line="240" w:lineRule="auto"/>
              <w:jc w:val="center"/>
              <w:rPr>
                <w:rFonts w:cs="Times New Roman"/>
                <w:b/>
                <w:bCs/>
                <w:color w:val="000000"/>
                <w:sz w:val="24"/>
              </w:rPr>
            </w:pPr>
            <w:r w:rsidRPr="00914FF6">
              <w:rPr>
                <w:rFonts w:cs="Times New Roman"/>
                <w:b/>
                <w:bCs/>
                <w:color w:val="000000"/>
                <w:sz w:val="24"/>
              </w:rPr>
              <w:t xml:space="preserve">Tỷ lệ </w:t>
            </w:r>
          </w:p>
        </w:tc>
      </w:tr>
      <w:tr w:rsidR="002D0B55" w:rsidRPr="00914FF6" w14:paraId="0349B282" w14:textId="77777777" w:rsidTr="005D612E">
        <w:tc>
          <w:tcPr>
            <w:tcW w:w="0" w:type="auto"/>
            <w:tcBorders>
              <w:top w:val="nil"/>
              <w:left w:val="single" w:sz="4" w:space="0" w:color="auto"/>
              <w:bottom w:val="single" w:sz="4" w:space="0" w:color="auto"/>
              <w:right w:val="single" w:sz="4" w:space="0" w:color="auto"/>
            </w:tcBorders>
            <w:noWrap/>
            <w:vAlign w:val="center"/>
            <w:hideMark/>
          </w:tcPr>
          <w:p w14:paraId="4FD7D914" w14:textId="77777777" w:rsidR="002D0B55" w:rsidRPr="00914FF6" w:rsidRDefault="002D0B55" w:rsidP="005D612E">
            <w:pPr>
              <w:spacing w:after="0" w:line="240" w:lineRule="auto"/>
              <w:jc w:val="center"/>
              <w:rPr>
                <w:rFonts w:cs="Times New Roman"/>
                <w:b/>
                <w:bCs/>
                <w:color w:val="000000"/>
                <w:sz w:val="24"/>
              </w:rPr>
            </w:pPr>
            <w:r w:rsidRPr="00914FF6">
              <w:rPr>
                <w:rFonts w:cs="Times New Roman"/>
                <w:b/>
                <w:bCs/>
                <w:color w:val="000000"/>
                <w:sz w:val="24"/>
              </w:rPr>
              <w:t>1</w:t>
            </w:r>
          </w:p>
        </w:tc>
        <w:tc>
          <w:tcPr>
            <w:tcW w:w="0" w:type="auto"/>
            <w:tcBorders>
              <w:top w:val="nil"/>
              <w:left w:val="nil"/>
              <w:bottom w:val="single" w:sz="4" w:space="0" w:color="auto"/>
              <w:right w:val="single" w:sz="4" w:space="0" w:color="auto"/>
            </w:tcBorders>
            <w:vAlign w:val="center"/>
            <w:hideMark/>
          </w:tcPr>
          <w:p w14:paraId="26AFC050" w14:textId="77777777" w:rsidR="002D0B55" w:rsidRPr="001F0992" w:rsidRDefault="002D0B55" w:rsidP="005D612E">
            <w:pPr>
              <w:spacing w:after="0" w:line="240" w:lineRule="auto"/>
              <w:rPr>
                <w:rFonts w:cs="Times New Roman"/>
                <w:color w:val="000000"/>
                <w:sz w:val="24"/>
              </w:rPr>
            </w:pPr>
            <w:r w:rsidRPr="001F0992">
              <w:rPr>
                <w:rFonts w:cs="Times New Roman"/>
                <w:b/>
                <w:bCs/>
                <w:color w:val="000000"/>
                <w:sz w:val="24"/>
              </w:rPr>
              <w:t xml:space="preserve">Bản vẽ </w:t>
            </w:r>
            <w:r w:rsidRPr="001F0992">
              <w:rPr>
                <w:rFonts w:cs="Times New Roman"/>
                <w:color w:val="000000"/>
                <w:sz w:val="24"/>
              </w:rPr>
              <w:t>(theo Khoản 4, Điều 12, Thông tư số 16/2025/TT-BXD ngày 30 tháng 6 năm 2025 của Bộ Xây dựng và Điểm b Khoản 2 Điều 1 Thông tư 43/2025/TT-BXD ngày 09/12/2025)</w:t>
            </w:r>
          </w:p>
        </w:tc>
        <w:tc>
          <w:tcPr>
            <w:tcW w:w="0" w:type="auto"/>
            <w:tcBorders>
              <w:top w:val="nil"/>
              <w:left w:val="nil"/>
              <w:bottom w:val="single" w:sz="4" w:space="0" w:color="auto"/>
              <w:right w:val="single" w:sz="4" w:space="0" w:color="auto"/>
            </w:tcBorders>
            <w:noWrap/>
            <w:vAlign w:val="center"/>
            <w:hideMark/>
          </w:tcPr>
          <w:p w14:paraId="3F71940E" w14:textId="77777777" w:rsidR="002D0B55" w:rsidRPr="001F0992" w:rsidRDefault="002D0B55" w:rsidP="005D612E">
            <w:pPr>
              <w:spacing w:after="0" w:line="240" w:lineRule="auto"/>
              <w:jc w:val="center"/>
              <w:rPr>
                <w:rFonts w:cs="Times New Roman"/>
                <w:color w:val="000000"/>
                <w:sz w:val="24"/>
              </w:rPr>
            </w:pPr>
            <w:r w:rsidRPr="001F0992">
              <w:rPr>
                <w:rFonts w:cs="Times New Roman"/>
                <w:color w:val="000000"/>
                <w:sz w:val="24"/>
              </w:rPr>
              <w:t> </w:t>
            </w:r>
          </w:p>
        </w:tc>
      </w:tr>
      <w:tr w:rsidR="002D0B55" w:rsidRPr="00914FF6" w14:paraId="009CD6B7" w14:textId="77777777" w:rsidTr="005D612E">
        <w:tc>
          <w:tcPr>
            <w:tcW w:w="0" w:type="auto"/>
            <w:tcBorders>
              <w:top w:val="nil"/>
              <w:left w:val="single" w:sz="4" w:space="0" w:color="auto"/>
              <w:bottom w:val="single" w:sz="4" w:space="0" w:color="auto"/>
              <w:right w:val="single" w:sz="4" w:space="0" w:color="auto"/>
            </w:tcBorders>
            <w:noWrap/>
            <w:vAlign w:val="center"/>
            <w:hideMark/>
          </w:tcPr>
          <w:p w14:paraId="3D51DB66" w14:textId="77777777" w:rsidR="002D0B55" w:rsidRPr="00914FF6" w:rsidRDefault="002D0B55" w:rsidP="005D612E">
            <w:pPr>
              <w:spacing w:after="0" w:line="240" w:lineRule="auto"/>
              <w:jc w:val="center"/>
              <w:rPr>
                <w:rFonts w:cs="Times New Roman"/>
                <w:color w:val="000000"/>
                <w:sz w:val="24"/>
              </w:rPr>
            </w:pPr>
            <w:r w:rsidRPr="00914FF6">
              <w:rPr>
                <w:rFonts w:cs="Times New Roman"/>
                <w:color w:val="000000"/>
                <w:sz w:val="24"/>
              </w:rPr>
              <w:lastRenderedPageBreak/>
              <w:t>1.1</w:t>
            </w:r>
          </w:p>
        </w:tc>
        <w:tc>
          <w:tcPr>
            <w:tcW w:w="0" w:type="auto"/>
            <w:tcBorders>
              <w:top w:val="nil"/>
              <w:left w:val="nil"/>
              <w:bottom w:val="single" w:sz="4" w:space="0" w:color="auto"/>
              <w:right w:val="single" w:sz="4" w:space="0" w:color="auto"/>
            </w:tcBorders>
            <w:noWrap/>
            <w:hideMark/>
          </w:tcPr>
          <w:p w14:paraId="085ABE6A" w14:textId="77777777" w:rsidR="002D0B55" w:rsidRPr="001F0992" w:rsidRDefault="002D0B55" w:rsidP="005D612E">
            <w:pPr>
              <w:spacing w:after="0" w:line="240" w:lineRule="auto"/>
              <w:rPr>
                <w:rFonts w:cs="Times New Roman"/>
                <w:color w:val="000000"/>
                <w:sz w:val="24"/>
              </w:rPr>
            </w:pPr>
            <w:r w:rsidRPr="001F0992">
              <w:rPr>
                <w:sz w:val="24"/>
              </w:rPr>
              <w:t>Sơ đồ vị trí và liên hệ vùng</w:t>
            </w:r>
          </w:p>
        </w:tc>
        <w:tc>
          <w:tcPr>
            <w:tcW w:w="0" w:type="auto"/>
            <w:tcBorders>
              <w:top w:val="nil"/>
              <w:left w:val="nil"/>
              <w:bottom w:val="single" w:sz="4" w:space="0" w:color="auto"/>
              <w:right w:val="single" w:sz="4" w:space="0" w:color="auto"/>
            </w:tcBorders>
            <w:noWrap/>
            <w:vAlign w:val="center"/>
            <w:hideMark/>
          </w:tcPr>
          <w:p w14:paraId="1C479145" w14:textId="77777777" w:rsidR="002D0B55" w:rsidRPr="001F0992" w:rsidRDefault="002D0B55" w:rsidP="005D612E">
            <w:pPr>
              <w:spacing w:after="0" w:line="240" w:lineRule="auto"/>
              <w:jc w:val="center"/>
              <w:rPr>
                <w:rFonts w:cs="Times New Roman"/>
                <w:color w:val="000000"/>
                <w:sz w:val="24"/>
              </w:rPr>
            </w:pPr>
            <w:r w:rsidRPr="001F0992">
              <w:rPr>
                <w:rFonts w:cs="Times New Roman"/>
                <w:color w:val="000000"/>
                <w:sz w:val="24"/>
              </w:rPr>
              <w:t>Tỷ lệ thích hợp</w:t>
            </w:r>
          </w:p>
        </w:tc>
      </w:tr>
      <w:tr w:rsidR="002D0B55" w:rsidRPr="00914FF6" w14:paraId="341649CB" w14:textId="77777777" w:rsidTr="005D612E">
        <w:tc>
          <w:tcPr>
            <w:tcW w:w="0" w:type="auto"/>
            <w:tcBorders>
              <w:top w:val="nil"/>
              <w:left w:val="single" w:sz="4" w:space="0" w:color="auto"/>
              <w:bottom w:val="single" w:sz="4" w:space="0" w:color="auto"/>
              <w:right w:val="single" w:sz="4" w:space="0" w:color="auto"/>
            </w:tcBorders>
            <w:noWrap/>
            <w:vAlign w:val="center"/>
            <w:hideMark/>
          </w:tcPr>
          <w:p w14:paraId="1BE5EB5F" w14:textId="77777777" w:rsidR="002D0B55" w:rsidRPr="00914FF6" w:rsidRDefault="002D0B55" w:rsidP="005D612E">
            <w:pPr>
              <w:spacing w:after="0" w:line="240" w:lineRule="auto"/>
              <w:jc w:val="center"/>
              <w:rPr>
                <w:rFonts w:cs="Times New Roman"/>
                <w:color w:val="000000"/>
                <w:sz w:val="24"/>
              </w:rPr>
            </w:pPr>
            <w:r w:rsidRPr="00914FF6">
              <w:rPr>
                <w:rFonts w:cs="Times New Roman"/>
                <w:color w:val="000000"/>
                <w:sz w:val="24"/>
              </w:rPr>
              <w:t>1.2</w:t>
            </w:r>
          </w:p>
        </w:tc>
        <w:tc>
          <w:tcPr>
            <w:tcW w:w="0" w:type="auto"/>
            <w:tcBorders>
              <w:top w:val="nil"/>
              <w:left w:val="nil"/>
              <w:bottom w:val="single" w:sz="4" w:space="0" w:color="auto"/>
              <w:right w:val="single" w:sz="4" w:space="0" w:color="auto"/>
            </w:tcBorders>
            <w:hideMark/>
          </w:tcPr>
          <w:p w14:paraId="5E835A87" w14:textId="77777777" w:rsidR="002D0B55" w:rsidRPr="001F0992" w:rsidRDefault="002D0B55" w:rsidP="005D612E">
            <w:pPr>
              <w:spacing w:after="0" w:line="240" w:lineRule="auto"/>
              <w:rPr>
                <w:rFonts w:cs="Times New Roman"/>
                <w:color w:val="000000"/>
                <w:sz w:val="24"/>
              </w:rPr>
            </w:pPr>
            <w:r w:rsidRPr="001F0992">
              <w:rPr>
                <w:sz w:val="24"/>
              </w:rPr>
              <w:t>Bản đồ hiện trạng</w:t>
            </w:r>
          </w:p>
        </w:tc>
        <w:tc>
          <w:tcPr>
            <w:tcW w:w="0" w:type="auto"/>
            <w:tcBorders>
              <w:top w:val="nil"/>
              <w:left w:val="nil"/>
              <w:bottom w:val="single" w:sz="4" w:space="0" w:color="auto"/>
              <w:right w:val="single" w:sz="4" w:space="0" w:color="auto"/>
            </w:tcBorders>
            <w:noWrap/>
            <w:vAlign w:val="bottom"/>
            <w:hideMark/>
          </w:tcPr>
          <w:p w14:paraId="7034C92A" w14:textId="77777777" w:rsidR="002D0B55" w:rsidRPr="001F0992" w:rsidRDefault="002D0B55" w:rsidP="005D612E">
            <w:pPr>
              <w:spacing w:after="0" w:line="240" w:lineRule="auto"/>
              <w:jc w:val="center"/>
              <w:rPr>
                <w:rFonts w:cs="Times New Roman"/>
                <w:color w:val="000000"/>
                <w:sz w:val="24"/>
              </w:rPr>
            </w:pPr>
            <w:r w:rsidRPr="001F0992">
              <w:rPr>
                <w:rFonts w:cs="Times New Roman"/>
                <w:color w:val="000000"/>
                <w:sz w:val="24"/>
              </w:rPr>
              <w:t>Tỷ lệ 1/10.000 và 1/5.000</w:t>
            </w:r>
          </w:p>
        </w:tc>
      </w:tr>
      <w:tr w:rsidR="002D0B55" w:rsidRPr="00914FF6" w14:paraId="3359399A" w14:textId="77777777" w:rsidTr="005D612E">
        <w:tc>
          <w:tcPr>
            <w:tcW w:w="0" w:type="auto"/>
            <w:tcBorders>
              <w:top w:val="nil"/>
              <w:left w:val="single" w:sz="4" w:space="0" w:color="auto"/>
              <w:bottom w:val="single" w:sz="4" w:space="0" w:color="auto"/>
              <w:right w:val="single" w:sz="4" w:space="0" w:color="auto"/>
            </w:tcBorders>
            <w:noWrap/>
            <w:vAlign w:val="center"/>
            <w:hideMark/>
          </w:tcPr>
          <w:p w14:paraId="5619BC33" w14:textId="77777777" w:rsidR="002D0B55" w:rsidRPr="00914FF6" w:rsidRDefault="002D0B55" w:rsidP="005D612E">
            <w:pPr>
              <w:spacing w:after="0" w:line="240" w:lineRule="auto"/>
              <w:jc w:val="center"/>
              <w:rPr>
                <w:rFonts w:cs="Times New Roman"/>
                <w:color w:val="000000"/>
                <w:sz w:val="24"/>
              </w:rPr>
            </w:pPr>
            <w:r w:rsidRPr="00914FF6">
              <w:rPr>
                <w:rFonts w:cs="Times New Roman"/>
                <w:color w:val="000000"/>
                <w:sz w:val="24"/>
              </w:rPr>
              <w:t>1.3</w:t>
            </w:r>
          </w:p>
        </w:tc>
        <w:tc>
          <w:tcPr>
            <w:tcW w:w="0" w:type="auto"/>
            <w:tcBorders>
              <w:top w:val="nil"/>
              <w:left w:val="nil"/>
              <w:bottom w:val="single" w:sz="4" w:space="0" w:color="auto"/>
              <w:right w:val="single" w:sz="4" w:space="0" w:color="auto"/>
            </w:tcBorders>
            <w:hideMark/>
          </w:tcPr>
          <w:p w14:paraId="3455C6FF" w14:textId="77777777" w:rsidR="002D0B55" w:rsidRPr="001F0992" w:rsidRDefault="002D0B55" w:rsidP="005D612E">
            <w:pPr>
              <w:spacing w:after="0" w:line="240" w:lineRule="auto"/>
              <w:rPr>
                <w:rFonts w:cs="Times New Roman"/>
                <w:color w:val="000000"/>
                <w:sz w:val="24"/>
              </w:rPr>
            </w:pPr>
            <w:r w:rsidRPr="001F0992">
              <w:rPr>
                <w:sz w:val="24"/>
              </w:rPr>
              <w:t>Bản đồ định hướng phát triển không gian</w:t>
            </w:r>
          </w:p>
        </w:tc>
        <w:tc>
          <w:tcPr>
            <w:tcW w:w="0" w:type="auto"/>
            <w:tcBorders>
              <w:top w:val="nil"/>
              <w:left w:val="nil"/>
              <w:bottom w:val="single" w:sz="4" w:space="0" w:color="auto"/>
              <w:right w:val="single" w:sz="4" w:space="0" w:color="auto"/>
            </w:tcBorders>
            <w:noWrap/>
            <w:vAlign w:val="bottom"/>
            <w:hideMark/>
          </w:tcPr>
          <w:p w14:paraId="59BFEFA4" w14:textId="77777777" w:rsidR="002D0B55" w:rsidRPr="001F0992" w:rsidRDefault="002D0B55" w:rsidP="005D612E">
            <w:pPr>
              <w:spacing w:after="0" w:line="240" w:lineRule="auto"/>
              <w:jc w:val="center"/>
              <w:rPr>
                <w:rFonts w:cs="Times New Roman"/>
                <w:color w:val="000000"/>
                <w:sz w:val="24"/>
              </w:rPr>
            </w:pPr>
            <w:r w:rsidRPr="001F0992">
              <w:rPr>
                <w:rFonts w:cs="Times New Roman"/>
                <w:color w:val="000000"/>
                <w:sz w:val="24"/>
              </w:rPr>
              <w:t>Tỷ lệ 1/10.000 và 1/5.000</w:t>
            </w:r>
          </w:p>
        </w:tc>
      </w:tr>
      <w:tr w:rsidR="002D0B55" w:rsidRPr="00914FF6" w14:paraId="64D07016" w14:textId="77777777" w:rsidTr="005D612E">
        <w:tc>
          <w:tcPr>
            <w:tcW w:w="0" w:type="auto"/>
            <w:tcBorders>
              <w:top w:val="nil"/>
              <w:left w:val="single" w:sz="4" w:space="0" w:color="auto"/>
              <w:bottom w:val="single" w:sz="4" w:space="0" w:color="auto"/>
              <w:right w:val="single" w:sz="4" w:space="0" w:color="auto"/>
            </w:tcBorders>
            <w:noWrap/>
            <w:vAlign w:val="center"/>
            <w:hideMark/>
          </w:tcPr>
          <w:p w14:paraId="01038651" w14:textId="77777777" w:rsidR="002D0B55" w:rsidRPr="00914FF6" w:rsidRDefault="002D0B55" w:rsidP="005D612E">
            <w:pPr>
              <w:spacing w:after="0" w:line="240" w:lineRule="auto"/>
              <w:jc w:val="center"/>
              <w:rPr>
                <w:rFonts w:cs="Times New Roman"/>
                <w:color w:val="000000"/>
                <w:sz w:val="24"/>
              </w:rPr>
            </w:pPr>
            <w:r w:rsidRPr="00914FF6">
              <w:rPr>
                <w:rFonts w:cs="Times New Roman"/>
                <w:color w:val="000000"/>
                <w:sz w:val="24"/>
              </w:rPr>
              <w:t>1.4</w:t>
            </w:r>
          </w:p>
        </w:tc>
        <w:tc>
          <w:tcPr>
            <w:tcW w:w="0" w:type="auto"/>
            <w:tcBorders>
              <w:top w:val="nil"/>
              <w:left w:val="nil"/>
              <w:bottom w:val="single" w:sz="4" w:space="0" w:color="auto"/>
              <w:right w:val="single" w:sz="4" w:space="0" w:color="auto"/>
            </w:tcBorders>
            <w:noWrap/>
            <w:hideMark/>
          </w:tcPr>
          <w:p w14:paraId="7F447BD5" w14:textId="77777777" w:rsidR="002D0B55" w:rsidRPr="001F0992" w:rsidRDefault="002D0B55" w:rsidP="005D612E">
            <w:pPr>
              <w:spacing w:after="0" w:line="240" w:lineRule="auto"/>
              <w:rPr>
                <w:rFonts w:cs="Times New Roman"/>
                <w:color w:val="000000"/>
                <w:sz w:val="24"/>
              </w:rPr>
            </w:pPr>
            <w:r w:rsidRPr="001F0992">
              <w:rPr>
                <w:sz w:val="24"/>
              </w:rPr>
              <w:t>Bản đồ định hướng hạ tầng kỹ thuật</w:t>
            </w:r>
          </w:p>
        </w:tc>
        <w:tc>
          <w:tcPr>
            <w:tcW w:w="0" w:type="auto"/>
            <w:tcBorders>
              <w:top w:val="nil"/>
              <w:left w:val="nil"/>
              <w:bottom w:val="single" w:sz="4" w:space="0" w:color="auto"/>
              <w:right w:val="single" w:sz="4" w:space="0" w:color="auto"/>
            </w:tcBorders>
            <w:noWrap/>
            <w:vAlign w:val="bottom"/>
            <w:hideMark/>
          </w:tcPr>
          <w:p w14:paraId="014F933E" w14:textId="77777777" w:rsidR="002D0B55" w:rsidRPr="001F0992" w:rsidRDefault="002D0B55" w:rsidP="005D612E">
            <w:pPr>
              <w:spacing w:after="0" w:line="240" w:lineRule="auto"/>
              <w:jc w:val="center"/>
              <w:rPr>
                <w:rFonts w:cs="Times New Roman"/>
                <w:color w:val="000000"/>
                <w:sz w:val="24"/>
              </w:rPr>
            </w:pPr>
            <w:r w:rsidRPr="001F0992">
              <w:rPr>
                <w:rFonts w:cs="Times New Roman"/>
                <w:color w:val="000000"/>
                <w:sz w:val="24"/>
              </w:rPr>
              <w:t>Tỷ lệ 1/10.000 và 1/5.000</w:t>
            </w:r>
          </w:p>
        </w:tc>
      </w:tr>
      <w:tr w:rsidR="002D0B55" w:rsidRPr="00914FF6" w14:paraId="242B8FA8" w14:textId="77777777" w:rsidTr="005D612E">
        <w:tc>
          <w:tcPr>
            <w:tcW w:w="0" w:type="auto"/>
            <w:tcBorders>
              <w:top w:val="nil"/>
              <w:left w:val="single" w:sz="4" w:space="0" w:color="auto"/>
              <w:bottom w:val="single" w:sz="4" w:space="0" w:color="auto"/>
              <w:right w:val="single" w:sz="4" w:space="0" w:color="auto"/>
            </w:tcBorders>
            <w:noWrap/>
            <w:vAlign w:val="center"/>
          </w:tcPr>
          <w:p w14:paraId="2B68EF89" w14:textId="77777777" w:rsidR="002D0B55" w:rsidRPr="00914FF6" w:rsidRDefault="002D0B55" w:rsidP="005D612E">
            <w:pPr>
              <w:spacing w:after="0" w:line="240" w:lineRule="auto"/>
              <w:jc w:val="center"/>
              <w:rPr>
                <w:rFonts w:cs="Times New Roman"/>
                <w:color w:val="000000"/>
                <w:sz w:val="24"/>
              </w:rPr>
            </w:pPr>
            <w:r>
              <w:rPr>
                <w:rFonts w:cs="Times New Roman"/>
                <w:color w:val="000000"/>
                <w:sz w:val="24"/>
              </w:rPr>
              <w:t>1.5</w:t>
            </w:r>
          </w:p>
        </w:tc>
        <w:tc>
          <w:tcPr>
            <w:tcW w:w="0" w:type="auto"/>
            <w:tcBorders>
              <w:top w:val="nil"/>
              <w:left w:val="nil"/>
              <w:bottom w:val="single" w:sz="4" w:space="0" w:color="auto"/>
              <w:right w:val="single" w:sz="4" w:space="0" w:color="auto"/>
            </w:tcBorders>
            <w:noWrap/>
          </w:tcPr>
          <w:p w14:paraId="73BA1D27" w14:textId="77777777" w:rsidR="002D0B55" w:rsidRPr="001F0992" w:rsidRDefault="002D0B55" w:rsidP="005D612E">
            <w:pPr>
              <w:spacing w:after="0" w:line="240" w:lineRule="auto"/>
              <w:rPr>
                <w:rFonts w:cs="Times New Roman"/>
                <w:color w:val="000000"/>
                <w:sz w:val="24"/>
              </w:rPr>
            </w:pPr>
            <w:r w:rsidRPr="001F0992">
              <w:rPr>
                <w:sz w:val="24"/>
              </w:rPr>
              <w:t>Bản đồ sử dụng đất quy hoạch theo các giai đoạn</w:t>
            </w:r>
          </w:p>
        </w:tc>
        <w:tc>
          <w:tcPr>
            <w:tcW w:w="0" w:type="auto"/>
            <w:tcBorders>
              <w:top w:val="nil"/>
              <w:left w:val="nil"/>
              <w:bottom w:val="single" w:sz="4" w:space="0" w:color="auto"/>
              <w:right w:val="single" w:sz="4" w:space="0" w:color="auto"/>
            </w:tcBorders>
            <w:noWrap/>
            <w:vAlign w:val="bottom"/>
          </w:tcPr>
          <w:p w14:paraId="45FD5ED3" w14:textId="77777777" w:rsidR="002D0B55" w:rsidRPr="001F0992" w:rsidRDefault="002D0B55" w:rsidP="005D612E">
            <w:pPr>
              <w:spacing w:after="0" w:line="240" w:lineRule="auto"/>
              <w:jc w:val="center"/>
              <w:rPr>
                <w:rFonts w:cs="Times New Roman"/>
                <w:color w:val="000000"/>
                <w:sz w:val="24"/>
              </w:rPr>
            </w:pPr>
          </w:p>
        </w:tc>
      </w:tr>
      <w:tr w:rsidR="002D0B55" w:rsidRPr="00914FF6" w14:paraId="730ED280" w14:textId="77777777" w:rsidTr="005D612E">
        <w:trPr>
          <w:trHeight w:val="1226"/>
        </w:trPr>
        <w:tc>
          <w:tcPr>
            <w:tcW w:w="0" w:type="auto"/>
            <w:tcBorders>
              <w:top w:val="nil"/>
              <w:left w:val="single" w:sz="4" w:space="0" w:color="auto"/>
              <w:bottom w:val="single" w:sz="4" w:space="0" w:color="auto"/>
              <w:right w:val="single" w:sz="4" w:space="0" w:color="auto"/>
            </w:tcBorders>
            <w:noWrap/>
            <w:vAlign w:val="center"/>
            <w:hideMark/>
          </w:tcPr>
          <w:p w14:paraId="3632F30D" w14:textId="77777777" w:rsidR="002D0B55" w:rsidRPr="00914FF6" w:rsidRDefault="002D0B55" w:rsidP="005D612E">
            <w:pPr>
              <w:spacing w:after="0" w:line="240" w:lineRule="auto"/>
              <w:jc w:val="center"/>
              <w:rPr>
                <w:rFonts w:cs="Times New Roman"/>
                <w:b/>
                <w:bCs/>
                <w:color w:val="000000"/>
                <w:sz w:val="24"/>
              </w:rPr>
            </w:pPr>
            <w:r w:rsidRPr="00914FF6">
              <w:rPr>
                <w:rFonts w:cs="Times New Roman"/>
                <w:b/>
                <w:bCs/>
                <w:color w:val="000000"/>
                <w:sz w:val="24"/>
              </w:rPr>
              <w:t>2</w:t>
            </w:r>
          </w:p>
        </w:tc>
        <w:tc>
          <w:tcPr>
            <w:tcW w:w="0" w:type="auto"/>
            <w:tcBorders>
              <w:top w:val="nil"/>
              <w:left w:val="nil"/>
              <w:bottom w:val="single" w:sz="4" w:space="0" w:color="auto"/>
              <w:right w:val="single" w:sz="4" w:space="0" w:color="auto"/>
            </w:tcBorders>
            <w:vAlign w:val="center"/>
            <w:hideMark/>
          </w:tcPr>
          <w:p w14:paraId="5BA31D73" w14:textId="77777777" w:rsidR="002D0B55" w:rsidRPr="001F0992" w:rsidRDefault="002D0B55" w:rsidP="005D612E">
            <w:pPr>
              <w:spacing w:after="0" w:line="240" w:lineRule="auto"/>
              <w:rPr>
                <w:rFonts w:cs="Times New Roman"/>
                <w:b/>
                <w:bCs/>
                <w:color w:val="000000"/>
                <w:sz w:val="24"/>
              </w:rPr>
            </w:pPr>
            <w:r w:rsidRPr="001F0992">
              <w:rPr>
                <w:rFonts w:cs="Times New Roman"/>
                <w:b/>
                <w:bCs/>
                <w:color w:val="000000"/>
                <w:sz w:val="24"/>
              </w:rPr>
              <w:t xml:space="preserve">Thuyết minh quy hoạch </w:t>
            </w:r>
            <w:r w:rsidRPr="001F0992">
              <w:rPr>
                <w:rFonts w:cs="Times New Roman"/>
                <w:color w:val="000000"/>
                <w:sz w:val="24"/>
              </w:rPr>
              <w:t>(theo Khoản 1, Điều 12, Thông tư số 16/2025/TT-BXD ngày 30 tháng 6 năm 2025 của Bộ Xây dựng và Điểm a Khoản 2 Điều 1 Thông tư 43/2025/TT-BXD ngày 09/12/2025)</w:t>
            </w:r>
          </w:p>
        </w:tc>
        <w:tc>
          <w:tcPr>
            <w:tcW w:w="0" w:type="auto"/>
            <w:tcBorders>
              <w:top w:val="nil"/>
              <w:left w:val="nil"/>
              <w:bottom w:val="single" w:sz="4" w:space="0" w:color="auto"/>
              <w:right w:val="single" w:sz="4" w:space="0" w:color="auto"/>
            </w:tcBorders>
            <w:noWrap/>
            <w:vAlign w:val="center"/>
            <w:hideMark/>
          </w:tcPr>
          <w:p w14:paraId="1BADBBEA" w14:textId="77777777" w:rsidR="002D0B55" w:rsidRPr="001F0992" w:rsidRDefault="002D0B55" w:rsidP="005D612E">
            <w:pPr>
              <w:spacing w:after="0" w:line="240" w:lineRule="auto"/>
              <w:jc w:val="center"/>
              <w:rPr>
                <w:rFonts w:cs="Times New Roman"/>
                <w:color w:val="000000"/>
                <w:sz w:val="24"/>
              </w:rPr>
            </w:pPr>
            <w:r w:rsidRPr="001F0992">
              <w:rPr>
                <w:rFonts w:cs="Times New Roman"/>
                <w:color w:val="000000"/>
                <w:sz w:val="24"/>
              </w:rPr>
              <w:t> </w:t>
            </w:r>
          </w:p>
        </w:tc>
      </w:tr>
      <w:tr w:rsidR="002D0B55" w:rsidRPr="00914FF6" w14:paraId="7F2805B1" w14:textId="77777777" w:rsidTr="005D612E">
        <w:trPr>
          <w:trHeight w:val="1525"/>
        </w:trPr>
        <w:tc>
          <w:tcPr>
            <w:tcW w:w="0" w:type="auto"/>
            <w:tcBorders>
              <w:top w:val="nil"/>
              <w:left w:val="single" w:sz="4" w:space="0" w:color="auto"/>
              <w:bottom w:val="single" w:sz="4" w:space="0" w:color="auto"/>
              <w:right w:val="single" w:sz="4" w:space="0" w:color="auto"/>
            </w:tcBorders>
            <w:noWrap/>
            <w:vAlign w:val="center"/>
            <w:hideMark/>
          </w:tcPr>
          <w:p w14:paraId="1AAE782E" w14:textId="77777777" w:rsidR="002D0B55" w:rsidRPr="00914FF6" w:rsidRDefault="002D0B55" w:rsidP="005D612E">
            <w:pPr>
              <w:spacing w:after="0" w:line="240" w:lineRule="auto"/>
              <w:jc w:val="center"/>
              <w:rPr>
                <w:rFonts w:cs="Times New Roman"/>
                <w:b/>
                <w:bCs/>
                <w:color w:val="000000"/>
                <w:sz w:val="24"/>
              </w:rPr>
            </w:pPr>
            <w:r w:rsidRPr="00914FF6">
              <w:rPr>
                <w:rFonts w:cs="Times New Roman"/>
                <w:b/>
                <w:bCs/>
                <w:color w:val="000000"/>
                <w:sz w:val="24"/>
              </w:rPr>
              <w:t>3</w:t>
            </w:r>
          </w:p>
        </w:tc>
        <w:tc>
          <w:tcPr>
            <w:tcW w:w="0" w:type="auto"/>
            <w:tcBorders>
              <w:top w:val="nil"/>
              <w:left w:val="nil"/>
              <w:bottom w:val="single" w:sz="4" w:space="0" w:color="auto"/>
              <w:right w:val="single" w:sz="4" w:space="0" w:color="auto"/>
            </w:tcBorders>
            <w:vAlign w:val="center"/>
            <w:hideMark/>
          </w:tcPr>
          <w:p w14:paraId="324543F8" w14:textId="77777777" w:rsidR="002D0B55" w:rsidRPr="00914FF6" w:rsidRDefault="002D0B55" w:rsidP="005D612E">
            <w:pPr>
              <w:spacing w:after="0" w:line="240" w:lineRule="auto"/>
              <w:jc w:val="both"/>
              <w:rPr>
                <w:rFonts w:cs="Times New Roman"/>
                <w:b/>
                <w:bCs/>
                <w:color w:val="000000"/>
                <w:sz w:val="24"/>
              </w:rPr>
            </w:pPr>
            <w:r w:rsidRPr="00914FF6">
              <w:rPr>
                <w:rFonts w:cs="Times New Roman"/>
                <w:b/>
                <w:bCs/>
                <w:color w:val="000000"/>
                <w:sz w:val="24"/>
              </w:rPr>
              <w:t xml:space="preserve">Tờ trình đề nghị phê duyệt và dự thảo Quyết định của cấp có thẩm quyền phê duyệt quy hoạch </w:t>
            </w:r>
            <w:r w:rsidRPr="00914FF6">
              <w:rPr>
                <w:rFonts w:cs="Times New Roman"/>
                <w:color w:val="000000"/>
                <w:sz w:val="24"/>
              </w:rPr>
              <w:t xml:space="preserve">(theo Khoản 2, Điều 12, Thông tư số 16/2025/TT-BXD ngày 30 tháng 6 năm 2025 của Bộ Xây dựng; theo mẫu Phụ lục III </w:t>
            </w:r>
            <w:r w:rsidRPr="00914FF6">
              <w:rPr>
                <w:rFonts w:cs="Times New Roman"/>
                <w:color w:val="000000"/>
                <w:sz w:val="24"/>
                <w:shd w:val="clear" w:color="auto" w:fill="FFFFFF"/>
              </w:rPr>
              <w:t>Thông tư số 43/2025/TT-BXD ngày 09 tháng 12 năm 2025 của Bộ trưởng Bộ Xây dựng</w:t>
            </w:r>
            <w:r w:rsidRPr="00914FF6">
              <w:rPr>
                <w:rFonts w:cs="Times New Roman"/>
                <w:color w:val="000000"/>
                <w:sz w:val="24"/>
              </w:rPr>
              <w:t>)</w:t>
            </w:r>
          </w:p>
        </w:tc>
        <w:tc>
          <w:tcPr>
            <w:tcW w:w="0" w:type="auto"/>
            <w:tcBorders>
              <w:top w:val="nil"/>
              <w:left w:val="nil"/>
              <w:bottom w:val="single" w:sz="4" w:space="0" w:color="auto"/>
              <w:right w:val="single" w:sz="4" w:space="0" w:color="auto"/>
            </w:tcBorders>
            <w:noWrap/>
            <w:vAlign w:val="center"/>
            <w:hideMark/>
          </w:tcPr>
          <w:p w14:paraId="264D50F8" w14:textId="77777777" w:rsidR="002D0B55" w:rsidRPr="00914FF6" w:rsidRDefault="002D0B55" w:rsidP="005D612E">
            <w:pPr>
              <w:spacing w:after="0" w:line="240" w:lineRule="auto"/>
              <w:jc w:val="center"/>
              <w:rPr>
                <w:rFonts w:cs="Times New Roman"/>
                <w:color w:val="000000"/>
                <w:sz w:val="24"/>
              </w:rPr>
            </w:pPr>
            <w:r w:rsidRPr="00914FF6">
              <w:rPr>
                <w:rFonts w:cs="Times New Roman"/>
                <w:color w:val="000000"/>
                <w:sz w:val="24"/>
              </w:rPr>
              <w:t> </w:t>
            </w:r>
          </w:p>
        </w:tc>
      </w:tr>
      <w:tr w:rsidR="002D0B55" w:rsidRPr="00914FF6" w14:paraId="0211E5DD" w14:textId="77777777" w:rsidTr="005D612E">
        <w:trPr>
          <w:trHeight w:val="850"/>
        </w:trPr>
        <w:tc>
          <w:tcPr>
            <w:tcW w:w="0" w:type="auto"/>
            <w:tcBorders>
              <w:top w:val="nil"/>
              <w:left w:val="single" w:sz="4" w:space="0" w:color="auto"/>
              <w:bottom w:val="single" w:sz="4" w:space="0" w:color="auto"/>
              <w:right w:val="single" w:sz="4" w:space="0" w:color="auto"/>
            </w:tcBorders>
            <w:noWrap/>
            <w:vAlign w:val="center"/>
            <w:hideMark/>
          </w:tcPr>
          <w:p w14:paraId="3D6F6212" w14:textId="77777777" w:rsidR="002D0B55" w:rsidRPr="00914FF6" w:rsidRDefault="002D0B55" w:rsidP="005D612E">
            <w:pPr>
              <w:spacing w:after="0" w:line="240" w:lineRule="auto"/>
              <w:jc w:val="center"/>
              <w:rPr>
                <w:rFonts w:cs="Times New Roman"/>
                <w:b/>
                <w:bCs/>
                <w:color w:val="000000"/>
                <w:sz w:val="24"/>
              </w:rPr>
            </w:pPr>
            <w:r w:rsidRPr="00914FF6">
              <w:rPr>
                <w:rFonts w:cs="Times New Roman"/>
                <w:b/>
                <w:bCs/>
                <w:color w:val="000000"/>
                <w:sz w:val="24"/>
              </w:rPr>
              <w:t>4</w:t>
            </w:r>
          </w:p>
        </w:tc>
        <w:tc>
          <w:tcPr>
            <w:tcW w:w="0" w:type="auto"/>
            <w:tcBorders>
              <w:top w:val="nil"/>
              <w:left w:val="nil"/>
              <w:bottom w:val="single" w:sz="4" w:space="0" w:color="auto"/>
              <w:right w:val="single" w:sz="4" w:space="0" w:color="auto"/>
            </w:tcBorders>
            <w:vAlign w:val="center"/>
            <w:hideMark/>
          </w:tcPr>
          <w:p w14:paraId="75120F4C" w14:textId="77777777" w:rsidR="002D0B55" w:rsidRPr="00914FF6" w:rsidRDefault="002D0B55" w:rsidP="005D612E">
            <w:pPr>
              <w:spacing w:after="0" w:line="240" w:lineRule="auto"/>
              <w:rPr>
                <w:rFonts w:cs="Times New Roman"/>
                <w:b/>
                <w:bCs/>
                <w:color w:val="000000"/>
                <w:sz w:val="24"/>
              </w:rPr>
            </w:pPr>
            <w:r w:rsidRPr="00914FF6">
              <w:rPr>
                <w:rFonts w:cs="Times New Roman"/>
                <w:b/>
                <w:bCs/>
                <w:color w:val="000000"/>
                <w:sz w:val="24"/>
              </w:rPr>
              <w:t xml:space="preserve">Các văn bản, tài liệu liên quan </w:t>
            </w:r>
            <w:r w:rsidRPr="00914FF6">
              <w:rPr>
                <w:rFonts w:cs="Times New Roman"/>
                <w:color w:val="000000"/>
                <w:sz w:val="24"/>
              </w:rPr>
              <w:t xml:space="preserve"> (theo Khoản 3, Điều 12, Thông tư số 16/2025/TT-BXD ngày 30 tháng 6 năm 2025 của Bộ Xây dựng) </w:t>
            </w:r>
          </w:p>
        </w:tc>
        <w:tc>
          <w:tcPr>
            <w:tcW w:w="0" w:type="auto"/>
            <w:tcBorders>
              <w:top w:val="nil"/>
              <w:left w:val="nil"/>
              <w:bottom w:val="single" w:sz="4" w:space="0" w:color="auto"/>
              <w:right w:val="single" w:sz="4" w:space="0" w:color="auto"/>
            </w:tcBorders>
            <w:noWrap/>
            <w:vAlign w:val="center"/>
            <w:hideMark/>
          </w:tcPr>
          <w:p w14:paraId="50E1D0BE" w14:textId="77777777" w:rsidR="002D0B55" w:rsidRPr="00914FF6" w:rsidRDefault="002D0B55" w:rsidP="005D612E">
            <w:pPr>
              <w:spacing w:after="0" w:line="240" w:lineRule="auto"/>
              <w:jc w:val="center"/>
              <w:rPr>
                <w:rFonts w:cs="Times New Roman"/>
                <w:color w:val="000000"/>
                <w:sz w:val="24"/>
              </w:rPr>
            </w:pPr>
            <w:r w:rsidRPr="00914FF6">
              <w:rPr>
                <w:rFonts w:cs="Times New Roman"/>
                <w:color w:val="000000"/>
                <w:sz w:val="24"/>
              </w:rPr>
              <w:t> </w:t>
            </w:r>
          </w:p>
        </w:tc>
      </w:tr>
    </w:tbl>
    <w:p w14:paraId="64E4EFB0" w14:textId="77777777" w:rsidR="00D4154B" w:rsidRPr="002D0B55" w:rsidRDefault="00D4154B" w:rsidP="004F3020">
      <w:pPr>
        <w:pStyle w:val="u1"/>
        <w:spacing w:before="120" w:after="120" w:line="340" w:lineRule="atLeast"/>
        <w:ind w:firstLine="720"/>
        <w:jc w:val="both"/>
        <w:rPr>
          <w:rFonts w:ascii="Times New Roman" w:hAnsi="Times New Roman" w:cs="Times New Roman"/>
          <w:b/>
          <w:bCs/>
          <w:color w:val="auto"/>
          <w:sz w:val="28"/>
          <w:szCs w:val="28"/>
        </w:rPr>
      </w:pPr>
      <w:bookmarkStart w:id="171" w:name="_Toc238230774"/>
      <w:r w:rsidRPr="002D0B55">
        <w:rPr>
          <w:rFonts w:ascii="Times New Roman" w:hAnsi="Times New Roman" w:cs="Times New Roman"/>
          <w:b/>
          <w:bCs/>
          <w:color w:val="auto"/>
          <w:sz w:val="28"/>
          <w:szCs w:val="28"/>
        </w:rPr>
        <w:t>2. SỐ LƯỢNG, QUY CÁCH CỦA SẢN PHẨM HỒ SƠ</w:t>
      </w:r>
      <w:bookmarkEnd w:id="171"/>
    </w:p>
    <w:p w14:paraId="3DCC171E" w14:textId="77777777" w:rsidR="00D4154B" w:rsidRPr="002D0B55" w:rsidRDefault="00D4154B" w:rsidP="0030412D">
      <w:pPr>
        <w:pStyle w:val="u2"/>
        <w:spacing w:before="120" w:after="120" w:line="320" w:lineRule="atLeast"/>
        <w:ind w:firstLine="700"/>
        <w:rPr>
          <w:rFonts w:ascii="Times New Roman" w:hAnsi="Times New Roman" w:cs="Times New Roman"/>
          <w:b/>
          <w:bCs/>
          <w:color w:val="auto"/>
          <w:sz w:val="28"/>
          <w:szCs w:val="28"/>
        </w:rPr>
      </w:pPr>
      <w:bookmarkStart w:id="172" w:name="_Toc238230775"/>
      <w:r w:rsidRPr="002D0B55">
        <w:rPr>
          <w:rFonts w:ascii="Times New Roman" w:hAnsi="Times New Roman" w:cs="Times New Roman"/>
          <w:b/>
          <w:bCs/>
          <w:color w:val="auto"/>
          <w:sz w:val="28"/>
          <w:szCs w:val="28"/>
        </w:rPr>
        <w:t>2.1. Hồ sơ trình thẩm định</w:t>
      </w:r>
      <w:bookmarkEnd w:id="172"/>
    </w:p>
    <w:p w14:paraId="599FAE1E" w14:textId="77777777" w:rsidR="00D4154B" w:rsidRPr="003234E9" w:rsidRDefault="00D4154B" w:rsidP="0030412D">
      <w:pPr>
        <w:pStyle w:val="ThngthngWeb"/>
        <w:shd w:val="clear" w:color="auto" w:fill="FFFFFF"/>
        <w:spacing w:before="120" w:beforeAutospacing="0" w:after="120" w:afterAutospacing="0" w:line="320" w:lineRule="atLeast"/>
        <w:ind w:firstLine="700"/>
        <w:jc w:val="both"/>
        <w:rPr>
          <w:sz w:val="28"/>
          <w:szCs w:val="28"/>
        </w:rPr>
      </w:pPr>
      <w:r w:rsidRPr="003234E9">
        <w:rPr>
          <w:sz w:val="28"/>
          <w:szCs w:val="28"/>
        </w:rPr>
        <w:t>- Tờ trình đề nghị thẩm định nhiệm vụ quy hoạch, quy hoạch</w:t>
      </w:r>
    </w:p>
    <w:p w14:paraId="5DE79508" w14:textId="77777777" w:rsidR="00D4154B" w:rsidRPr="003234E9" w:rsidRDefault="00D4154B" w:rsidP="0030412D">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Hồ sơ bản giấy thể hiện nội dung và thành phần hồ sơ nhiệm vụ quy hoạch, quy hoạch bảo đảm theo quy định tại Chương II, Chương III của Thông tư số 16/2025/TT-BXD ngày 30 tháng 6 năm 2025 của Bộ Xây dựng.</w:t>
      </w:r>
    </w:p>
    <w:p w14:paraId="184D2F79" w14:textId="77777777" w:rsidR="00D4154B" w:rsidRPr="003234E9" w:rsidRDefault="00D4154B" w:rsidP="0030412D">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Hồ sơ điện tử theo quy định tại khoản 2 Điều 2, Thông tư số 16/2025/TT-BXD ngày 30 tháng 6 năm 2025 của Bộ Xây dựng.</w:t>
      </w:r>
    </w:p>
    <w:p w14:paraId="6422E715" w14:textId="77777777" w:rsidR="00D4154B" w:rsidRPr="003234E9" w:rsidRDefault="00D4154B" w:rsidP="0030412D">
      <w:pPr>
        <w:pStyle w:val="ThngthngWeb"/>
        <w:spacing w:before="120" w:beforeAutospacing="0" w:after="120" w:afterAutospacing="0" w:line="320" w:lineRule="atLeast"/>
        <w:ind w:firstLine="697"/>
        <w:jc w:val="both"/>
        <w:rPr>
          <w:sz w:val="28"/>
          <w:szCs w:val="28"/>
        </w:rPr>
      </w:pPr>
      <w:r w:rsidRPr="003234E9">
        <w:rPr>
          <w:sz w:val="28"/>
          <w:szCs w:val="28"/>
        </w:rPr>
        <w:t>- Số lượng hồ sơ trình thẩm định, phê duyệt và lưu trữ: Theo yêu cầu của cơ quan quản lý quy hoạch. </w:t>
      </w:r>
    </w:p>
    <w:p w14:paraId="2A07FE53" w14:textId="77777777" w:rsidR="00D4154B" w:rsidRPr="002D0B55" w:rsidRDefault="00D4154B" w:rsidP="0030412D">
      <w:pPr>
        <w:pStyle w:val="u2"/>
        <w:spacing w:before="120" w:after="120" w:line="320" w:lineRule="atLeast"/>
        <w:ind w:firstLine="697"/>
        <w:rPr>
          <w:rFonts w:ascii="Times New Roman" w:hAnsi="Times New Roman" w:cs="Times New Roman"/>
          <w:b/>
          <w:bCs/>
          <w:color w:val="auto"/>
          <w:sz w:val="28"/>
          <w:szCs w:val="28"/>
        </w:rPr>
      </w:pPr>
      <w:bookmarkStart w:id="173" w:name="_Toc238230776"/>
      <w:r w:rsidRPr="002D0B55">
        <w:rPr>
          <w:rFonts w:ascii="Times New Roman" w:hAnsi="Times New Roman" w:cs="Times New Roman"/>
          <w:b/>
          <w:bCs/>
          <w:color w:val="auto"/>
          <w:sz w:val="28"/>
          <w:szCs w:val="28"/>
        </w:rPr>
        <w:t>2.2 Hồ sơ trình phê duyệt</w:t>
      </w:r>
      <w:bookmarkEnd w:id="173"/>
    </w:p>
    <w:p w14:paraId="0FB48CFF" w14:textId="77777777" w:rsidR="00D4154B" w:rsidRPr="003234E9" w:rsidRDefault="00D4154B" w:rsidP="0030412D">
      <w:pPr>
        <w:pStyle w:val="ThngthngWeb"/>
        <w:spacing w:before="120" w:beforeAutospacing="0" w:after="120" w:afterAutospacing="0" w:line="320" w:lineRule="atLeast"/>
        <w:ind w:firstLine="697"/>
        <w:jc w:val="both"/>
        <w:rPr>
          <w:sz w:val="28"/>
          <w:szCs w:val="28"/>
        </w:rPr>
      </w:pPr>
      <w:r w:rsidRPr="003234E9">
        <w:rPr>
          <w:sz w:val="28"/>
          <w:szCs w:val="28"/>
        </w:rPr>
        <w:t>- Tờ trình đề nghị phê duyệt nhiệm vụ quy hoạch, quy hoạch.</w:t>
      </w:r>
    </w:p>
    <w:p w14:paraId="1C91DA1F" w14:textId="77777777" w:rsidR="00D4154B" w:rsidRPr="003234E9" w:rsidRDefault="00D4154B" w:rsidP="0030412D">
      <w:pPr>
        <w:pStyle w:val="ThngthngWeb"/>
        <w:spacing w:before="120" w:beforeAutospacing="0" w:after="120" w:afterAutospacing="0" w:line="320" w:lineRule="atLeast"/>
        <w:ind w:firstLine="697"/>
        <w:jc w:val="both"/>
        <w:rPr>
          <w:sz w:val="28"/>
          <w:szCs w:val="28"/>
        </w:rPr>
      </w:pPr>
      <w:r w:rsidRPr="003234E9">
        <w:rPr>
          <w:sz w:val="28"/>
          <w:szCs w:val="28"/>
        </w:rPr>
        <w:t>- Hồ sơ bản giấy thể hiện nội dung và thành phần hồ sơ nhiệm vụ quy hoạch, quy hoạch quy hoạch đô thị và nông thôn bảo đảm theo quy định tại Chương II, Chương III của Thông tư số 16/2025/TT-BXD ngày 30 tháng 6 năm 2025 của Bộ Xây dựng.</w:t>
      </w:r>
    </w:p>
    <w:p w14:paraId="226995AE" w14:textId="77777777" w:rsidR="00D4154B" w:rsidRPr="003234E9" w:rsidRDefault="00D4154B" w:rsidP="0030412D">
      <w:pPr>
        <w:pStyle w:val="ThngthngWeb"/>
        <w:spacing w:before="120" w:beforeAutospacing="0" w:after="120" w:afterAutospacing="0" w:line="320" w:lineRule="atLeast"/>
        <w:ind w:firstLine="697"/>
        <w:jc w:val="both"/>
        <w:rPr>
          <w:sz w:val="28"/>
          <w:szCs w:val="28"/>
        </w:rPr>
      </w:pPr>
      <w:r w:rsidRPr="003234E9">
        <w:rPr>
          <w:sz w:val="28"/>
          <w:szCs w:val="28"/>
        </w:rPr>
        <w:t>- Báo cáo thẩm định nhiệm vụ quy hoạch, quy hoạch đô thị và nông thôn.</w:t>
      </w:r>
    </w:p>
    <w:p w14:paraId="479FF373" w14:textId="77777777" w:rsidR="00D4154B" w:rsidRPr="003234E9" w:rsidRDefault="00D4154B" w:rsidP="0030412D">
      <w:pPr>
        <w:pStyle w:val="ThngthngWeb"/>
        <w:shd w:val="clear" w:color="auto" w:fill="FFFFFF"/>
        <w:spacing w:before="120" w:beforeAutospacing="0" w:after="120" w:afterAutospacing="0" w:line="320" w:lineRule="atLeast"/>
        <w:ind w:firstLine="697"/>
        <w:jc w:val="both"/>
        <w:rPr>
          <w:sz w:val="28"/>
          <w:szCs w:val="28"/>
        </w:rPr>
      </w:pPr>
      <w:r w:rsidRPr="003234E9">
        <w:rPr>
          <w:sz w:val="28"/>
          <w:szCs w:val="28"/>
        </w:rPr>
        <w:t>- Hồ sơ điện tử theo quy định tại khoản 2, Điều 1 Thông tư số 43/2025/TT-BXD có hiệu lực từ ngày 09/12/2025.</w:t>
      </w:r>
    </w:p>
    <w:p w14:paraId="5E4B684E" w14:textId="77777777" w:rsidR="00D4154B" w:rsidRPr="002D0B55" w:rsidRDefault="00D4154B" w:rsidP="0030412D">
      <w:pPr>
        <w:pStyle w:val="u2"/>
        <w:spacing w:before="120" w:after="120" w:line="320" w:lineRule="atLeast"/>
        <w:ind w:firstLine="697"/>
        <w:jc w:val="both"/>
        <w:rPr>
          <w:rFonts w:ascii="Times New Roman" w:hAnsi="Times New Roman" w:cs="Times New Roman"/>
          <w:b/>
          <w:bCs/>
          <w:color w:val="auto"/>
          <w:sz w:val="28"/>
          <w:szCs w:val="28"/>
        </w:rPr>
      </w:pPr>
      <w:bookmarkStart w:id="174" w:name="_Toc238230777"/>
      <w:r w:rsidRPr="002D0B55">
        <w:rPr>
          <w:rFonts w:ascii="Times New Roman" w:hAnsi="Times New Roman" w:cs="Times New Roman"/>
          <w:b/>
          <w:bCs/>
          <w:color w:val="auto"/>
          <w:sz w:val="28"/>
          <w:szCs w:val="28"/>
        </w:rPr>
        <w:t>2.3 Lưu trữ, lưu giữ hồ sơ, tài liệu</w:t>
      </w:r>
      <w:bookmarkEnd w:id="174"/>
    </w:p>
    <w:p w14:paraId="0DED56E6" w14:textId="77777777" w:rsidR="00D4154B" w:rsidRPr="003234E9" w:rsidRDefault="00D4154B" w:rsidP="0030412D">
      <w:pPr>
        <w:pStyle w:val="ThngthngWeb"/>
        <w:spacing w:before="120" w:beforeAutospacing="0" w:after="120" w:afterAutospacing="0" w:line="320" w:lineRule="atLeast"/>
        <w:ind w:firstLine="697"/>
        <w:jc w:val="both"/>
        <w:rPr>
          <w:sz w:val="28"/>
          <w:szCs w:val="28"/>
        </w:rPr>
      </w:pPr>
      <w:r w:rsidRPr="003234E9">
        <w:rPr>
          <w:sz w:val="28"/>
          <w:szCs w:val="28"/>
        </w:rPr>
        <w:t>Thực hiện theo Điều 56, Luật Quy hoạch đô thị và nông thôn số 47/2024/QH15 ngày 26 tháng 11 năm 2024: Hồ sơ, tài liệu được lưu trữ bao gồm:</w:t>
      </w:r>
    </w:p>
    <w:p w14:paraId="652B71DF" w14:textId="77777777" w:rsidR="00D4154B" w:rsidRPr="003234E9" w:rsidRDefault="00D4154B" w:rsidP="0030412D">
      <w:pPr>
        <w:pStyle w:val="ThngthngWeb"/>
        <w:shd w:val="clear" w:color="auto" w:fill="FFFFFF"/>
        <w:spacing w:before="120" w:beforeAutospacing="0" w:after="120" w:afterAutospacing="0"/>
        <w:ind w:firstLine="697"/>
        <w:jc w:val="both"/>
        <w:rPr>
          <w:sz w:val="28"/>
          <w:szCs w:val="28"/>
        </w:rPr>
      </w:pPr>
      <w:r w:rsidRPr="003234E9">
        <w:rPr>
          <w:sz w:val="28"/>
          <w:szCs w:val="28"/>
        </w:rPr>
        <w:t>- Hồ sơ trình thẩm định nhiệm vụ quy hoạch, hồ sơ trình thẩm định quy hoạch;</w:t>
      </w:r>
    </w:p>
    <w:p w14:paraId="4EBC5A51" w14:textId="77777777" w:rsidR="00D4154B" w:rsidRPr="003234E9" w:rsidRDefault="00D4154B" w:rsidP="0030412D">
      <w:pPr>
        <w:pStyle w:val="ThngthngWeb"/>
        <w:shd w:val="clear" w:color="auto" w:fill="FFFFFF"/>
        <w:spacing w:before="120" w:beforeAutospacing="0" w:after="120" w:afterAutospacing="0"/>
        <w:ind w:firstLine="697"/>
        <w:jc w:val="both"/>
        <w:rPr>
          <w:sz w:val="28"/>
          <w:szCs w:val="28"/>
        </w:rPr>
      </w:pPr>
      <w:r w:rsidRPr="003234E9">
        <w:rPr>
          <w:sz w:val="28"/>
          <w:szCs w:val="28"/>
        </w:rPr>
        <w:t>- Hồ sơ trình phê duyệt nhiệm vụ quy hoạch, hồ sơ trình phê duyệt quy hoạch;</w:t>
      </w:r>
    </w:p>
    <w:p w14:paraId="2AE1BB41" w14:textId="77777777" w:rsidR="00D4154B" w:rsidRPr="003234E9" w:rsidRDefault="00D4154B" w:rsidP="0030412D">
      <w:pPr>
        <w:pStyle w:val="ThngthngWeb"/>
        <w:shd w:val="clear" w:color="auto" w:fill="FFFFFF"/>
        <w:spacing w:before="120" w:beforeAutospacing="0" w:after="120" w:afterAutospacing="0"/>
        <w:ind w:firstLine="700"/>
        <w:jc w:val="both"/>
        <w:rPr>
          <w:sz w:val="28"/>
          <w:szCs w:val="28"/>
        </w:rPr>
      </w:pPr>
      <w:r w:rsidRPr="003234E9">
        <w:rPr>
          <w:sz w:val="28"/>
          <w:szCs w:val="28"/>
        </w:rPr>
        <w:t>- Báo cáo thẩm định nhiệm vụ quy hoạch, báo cáo thẩm định quy hoạch;</w:t>
      </w:r>
    </w:p>
    <w:p w14:paraId="30D980AF" w14:textId="77777777" w:rsidR="00D4154B" w:rsidRPr="003234E9" w:rsidRDefault="00D4154B" w:rsidP="0030412D">
      <w:pPr>
        <w:pStyle w:val="ThngthngWeb"/>
        <w:shd w:val="clear" w:color="auto" w:fill="FFFFFF"/>
        <w:spacing w:before="120" w:beforeAutospacing="0" w:after="120" w:afterAutospacing="0"/>
        <w:ind w:firstLine="700"/>
        <w:jc w:val="both"/>
        <w:rPr>
          <w:sz w:val="28"/>
          <w:szCs w:val="28"/>
        </w:rPr>
      </w:pPr>
      <w:r w:rsidRPr="003234E9">
        <w:rPr>
          <w:sz w:val="28"/>
          <w:szCs w:val="28"/>
        </w:rPr>
        <w:lastRenderedPageBreak/>
        <w:t>- Quyết định phê duyệt nhiệm vụ quy hoạch, quyết định phê duyệt quy hoạch.</w:t>
      </w:r>
    </w:p>
    <w:p w14:paraId="232A8BC6" w14:textId="77777777" w:rsidR="00D4154B" w:rsidRPr="003234E9" w:rsidRDefault="00D4154B" w:rsidP="0030412D">
      <w:pPr>
        <w:pStyle w:val="ThngthngWeb"/>
        <w:shd w:val="clear" w:color="auto" w:fill="FFFFFF"/>
        <w:spacing w:before="120" w:beforeAutospacing="0" w:after="120" w:afterAutospacing="0"/>
        <w:ind w:firstLine="700"/>
        <w:jc w:val="both"/>
        <w:rPr>
          <w:sz w:val="28"/>
          <w:szCs w:val="28"/>
        </w:rPr>
      </w:pPr>
      <w:r w:rsidRPr="003234E9">
        <w:rPr>
          <w:i/>
          <w:iCs/>
          <w:sz w:val="28"/>
          <w:szCs w:val="28"/>
        </w:rPr>
        <w:t>Lưu ý: Cơ quan, tổ chức thực hiện hoạt động quy hoạch đô thị và nông thôn có trách nhiệm lưu giữ hồ sơ xử lý công việc đối với nhiệm vụ quy hoạch, quy hoạch đô thị và nông thôn.</w:t>
      </w:r>
    </w:p>
    <w:p w14:paraId="3240E85F" w14:textId="77777777" w:rsidR="00D4154B" w:rsidRPr="003234E9" w:rsidRDefault="00D4154B" w:rsidP="0030412D">
      <w:pPr>
        <w:pStyle w:val="ThngthngWeb"/>
        <w:spacing w:before="120" w:beforeAutospacing="0" w:after="120" w:afterAutospacing="0"/>
        <w:ind w:firstLine="700"/>
        <w:jc w:val="both"/>
        <w:rPr>
          <w:sz w:val="28"/>
          <w:szCs w:val="28"/>
        </w:rPr>
      </w:pPr>
      <w:r w:rsidRPr="003234E9">
        <w:rPr>
          <w:sz w:val="28"/>
          <w:szCs w:val="28"/>
        </w:rPr>
        <w:t>- Số lượng hồ sơ để đóng dấu xác nhận và lưu trữ: Tối thiểu 07 bộ hồ sơ quy hoạch đã được phê duyệt dưới dạng bản in; Các tệp tin lưu giữ toàn bộ hồ sơ, các văn bản liên quan theo định dạng PDF và theo định dạng các phần mềm được sử dụng lập hồ sơ đồ án quy hoạch (lưu vào CD hoặc thẻ nhớ).</w:t>
      </w:r>
    </w:p>
    <w:p w14:paraId="7F1F5C40" w14:textId="48A3682C" w:rsidR="00D4154B" w:rsidRPr="002D0B55" w:rsidRDefault="00B433C2" w:rsidP="0030412D">
      <w:pPr>
        <w:pStyle w:val="u1"/>
        <w:spacing w:before="120" w:after="120" w:line="240" w:lineRule="auto"/>
        <w:ind w:firstLine="700"/>
        <w:jc w:val="both"/>
        <w:rPr>
          <w:rFonts w:ascii="Times New Roman" w:hAnsi="Times New Roman" w:cs="Times New Roman"/>
          <w:b/>
          <w:bCs/>
          <w:color w:val="auto"/>
          <w:sz w:val="28"/>
          <w:szCs w:val="28"/>
        </w:rPr>
      </w:pPr>
      <w:bookmarkStart w:id="175" w:name="_Toc238230778"/>
      <w:r>
        <w:rPr>
          <w:rFonts w:ascii="Times New Roman" w:hAnsi="Times New Roman" w:cs="Times New Roman"/>
          <w:b/>
          <w:bCs/>
          <w:color w:val="auto"/>
          <w:sz w:val="28"/>
          <w:szCs w:val="28"/>
        </w:rPr>
        <w:t>3</w:t>
      </w:r>
      <w:r w:rsidR="00D4154B" w:rsidRPr="002D0B55">
        <w:rPr>
          <w:rFonts w:ascii="Times New Roman" w:hAnsi="Times New Roman" w:cs="Times New Roman"/>
          <w:b/>
          <w:bCs/>
          <w:color w:val="auto"/>
          <w:sz w:val="28"/>
          <w:szCs w:val="28"/>
        </w:rPr>
        <w:t>. KẾ HOẠCH VÀ TIẾN ĐỘ LẬP QUY HOẠCH CHUNG</w:t>
      </w:r>
      <w:bookmarkEnd w:id="175"/>
    </w:p>
    <w:p w14:paraId="7122F7FC" w14:textId="19929441" w:rsidR="00D4154B" w:rsidRPr="002D0B55" w:rsidRDefault="00B433C2" w:rsidP="0030412D">
      <w:pPr>
        <w:pStyle w:val="u2"/>
        <w:spacing w:before="120" w:after="120" w:line="240" w:lineRule="auto"/>
        <w:ind w:firstLine="700"/>
        <w:jc w:val="both"/>
        <w:rPr>
          <w:rFonts w:ascii="Times New Roman" w:hAnsi="Times New Roman" w:cs="Times New Roman"/>
          <w:b/>
          <w:bCs/>
          <w:color w:val="auto"/>
          <w:sz w:val="28"/>
          <w:szCs w:val="28"/>
        </w:rPr>
      </w:pPr>
      <w:bookmarkStart w:id="176" w:name="_Toc238230779"/>
      <w:r>
        <w:rPr>
          <w:rFonts w:ascii="Times New Roman" w:hAnsi="Times New Roman" w:cs="Times New Roman"/>
          <w:b/>
          <w:bCs/>
          <w:color w:val="auto"/>
          <w:sz w:val="28"/>
          <w:szCs w:val="28"/>
        </w:rPr>
        <w:t>3</w:t>
      </w:r>
      <w:r w:rsidR="00D4154B" w:rsidRPr="002D0B55">
        <w:rPr>
          <w:rFonts w:ascii="Times New Roman" w:hAnsi="Times New Roman" w:cs="Times New Roman"/>
          <w:b/>
          <w:bCs/>
          <w:color w:val="auto"/>
          <w:sz w:val="28"/>
          <w:szCs w:val="28"/>
        </w:rPr>
        <w:t>.1. Tổ chức thực hiện</w:t>
      </w:r>
      <w:bookmarkEnd w:id="176"/>
    </w:p>
    <w:p w14:paraId="65907EBF" w14:textId="0569BBFC" w:rsidR="00D4154B" w:rsidRPr="003234E9" w:rsidRDefault="00D4154B" w:rsidP="0030412D">
      <w:pPr>
        <w:pStyle w:val="ThngthngWeb"/>
        <w:spacing w:before="120" w:beforeAutospacing="0" w:after="120" w:afterAutospacing="0"/>
        <w:ind w:firstLine="700"/>
        <w:jc w:val="both"/>
        <w:rPr>
          <w:sz w:val="28"/>
          <w:szCs w:val="28"/>
        </w:rPr>
      </w:pPr>
      <w:r w:rsidRPr="003234E9">
        <w:rPr>
          <w:sz w:val="28"/>
          <w:szCs w:val="28"/>
        </w:rPr>
        <w:t xml:space="preserve">- Cơ quan phê duyệt quy hoạch: Ủy ban nhân dân xã </w:t>
      </w:r>
      <w:r w:rsidR="00BF6FC1">
        <w:rPr>
          <w:sz w:val="28"/>
          <w:szCs w:val="28"/>
        </w:rPr>
        <w:t>Tân Hội.</w:t>
      </w:r>
    </w:p>
    <w:p w14:paraId="735B5D7E" w14:textId="77777777" w:rsidR="00D4154B" w:rsidRPr="003234E9" w:rsidRDefault="00D4154B" w:rsidP="0030412D">
      <w:pPr>
        <w:pStyle w:val="ThngthngWeb"/>
        <w:spacing w:before="120" w:beforeAutospacing="0" w:after="120" w:afterAutospacing="0"/>
        <w:ind w:firstLine="700"/>
        <w:jc w:val="both"/>
        <w:rPr>
          <w:sz w:val="28"/>
          <w:szCs w:val="28"/>
        </w:rPr>
      </w:pPr>
      <w:r w:rsidRPr="003234E9">
        <w:rPr>
          <w:sz w:val="28"/>
          <w:szCs w:val="28"/>
        </w:rPr>
        <w:t>- Cơ quan thỏa thuận: Sở Xây dựng tỉnh An Giang.</w:t>
      </w:r>
    </w:p>
    <w:p w14:paraId="131EB17F" w14:textId="57C6D715" w:rsidR="00D4154B" w:rsidRPr="003234E9" w:rsidRDefault="00D4154B" w:rsidP="0030412D">
      <w:pPr>
        <w:pStyle w:val="ThngthngWeb"/>
        <w:spacing w:before="120" w:beforeAutospacing="0" w:after="120" w:afterAutospacing="0"/>
        <w:ind w:firstLine="700"/>
        <w:jc w:val="both"/>
        <w:rPr>
          <w:sz w:val="28"/>
          <w:szCs w:val="28"/>
        </w:rPr>
      </w:pPr>
      <w:r w:rsidRPr="003234E9">
        <w:rPr>
          <w:sz w:val="28"/>
          <w:szCs w:val="28"/>
        </w:rPr>
        <w:t xml:space="preserve">- Cơ quan tổ chức lập quy hoạch: Phòng Kinh tế xã </w:t>
      </w:r>
      <w:r w:rsidR="00BF6FC1">
        <w:rPr>
          <w:sz w:val="28"/>
          <w:szCs w:val="28"/>
        </w:rPr>
        <w:t>Tân Hội.</w:t>
      </w:r>
    </w:p>
    <w:p w14:paraId="1B8C1F65" w14:textId="77777777" w:rsidR="00D4154B" w:rsidRPr="003234E9" w:rsidRDefault="00D4154B" w:rsidP="0030412D">
      <w:pPr>
        <w:pStyle w:val="ThngthngWeb"/>
        <w:spacing w:before="120" w:beforeAutospacing="0" w:after="120" w:afterAutospacing="0"/>
        <w:ind w:firstLine="700"/>
        <w:jc w:val="both"/>
        <w:rPr>
          <w:sz w:val="28"/>
          <w:szCs w:val="28"/>
        </w:rPr>
      </w:pPr>
      <w:r w:rsidRPr="003234E9">
        <w:rPr>
          <w:sz w:val="28"/>
          <w:szCs w:val="28"/>
        </w:rPr>
        <w:t>- Cơ quan thẩm định quy hoạch: Hội đồng thẩm định và Phòng Kinh tế.</w:t>
      </w:r>
    </w:p>
    <w:p w14:paraId="0D679534" w14:textId="77777777" w:rsidR="000B48B7" w:rsidRDefault="00D4154B" w:rsidP="0030412D">
      <w:pPr>
        <w:pStyle w:val="ThngthngWeb"/>
        <w:spacing w:before="120" w:beforeAutospacing="0" w:after="120" w:afterAutospacing="0"/>
        <w:ind w:firstLine="700"/>
        <w:jc w:val="both"/>
        <w:rPr>
          <w:sz w:val="28"/>
          <w:szCs w:val="28"/>
        </w:rPr>
      </w:pPr>
      <w:r w:rsidRPr="003234E9">
        <w:rPr>
          <w:sz w:val="28"/>
          <w:szCs w:val="28"/>
        </w:rPr>
        <w:t xml:space="preserve">- Đơn vị lập đồ án quy hoạch: </w:t>
      </w:r>
      <w:r w:rsidR="000B48B7" w:rsidRPr="000B48B7">
        <w:rPr>
          <w:sz w:val="28"/>
          <w:szCs w:val="28"/>
        </w:rPr>
        <w:t>Công ty Cổ phần Tư vấn Xây dựng Kiên Giang.</w:t>
      </w:r>
    </w:p>
    <w:p w14:paraId="26AA4C4F" w14:textId="7B1FC8CF" w:rsidR="00D4154B" w:rsidRPr="002D0B55" w:rsidRDefault="00D4154B" w:rsidP="0030412D">
      <w:pPr>
        <w:pStyle w:val="ThngthngWeb"/>
        <w:spacing w:before="120" w:beforeAutospacing="0" w:after="120" w:afterAutospacing="0"/>
        <w:ind w:firstLine="700"/>
        <w:jc w:val="both"/>
        <w:rPr>
          <w:b/>
          <w:bCs/>
          <w:sz w:val="28"/>
          <w:szCs w:val="28"/>
        </w:rPr>
      </w:pPr>
      <w:r w:rsidRPr="002D0B55">
        <w:rPr>
          <w:b/>
          <w:bCs/>
          <w:sz w:val="28"/>
          <w:szCs w:val="28"/>
        </w:rPr>
        <w:t> </w:t>
      </w:r>
      <w:r w:rsidR="00B433C2">
        <w:rPr>
          <w:b/>
          <w:bCs/>
          <w:sz w:val="28"/>
          <w:szCs w:val="28"/>
        </w:rPr>
        <w:t>3</w:t>
      </w:r>
      <w:r w:rsidRPr="002D0B55">
        <w:rPr>
          <w:b/>
          <w:bCs/>
          <w:sz w:val="28"/>
          <w:szCs w:val="28"/>
        </w:rPr>
        <w:t>.2. Thời hạn quy hoạch</w:t>
      </w:r>
    </w:p>
    <w:p w14:paraId="6E3E420C" w14:textId="77777777" w:rsidR="00D4154B" w:rsidRPr="003234E9" w:rsidRDefault="00D4154B" w:rsidP="0030412D">
      <w:pPr>
        <w:pStyle w:val="ThngthngWeb"/>
        <w:spacing w:before="120" w:beforeAutospacing="0" w:after="120" w:afterAutospacing="0"/>
        <w:ind w:firstLine="700"/>
        <w:jc w:val="both"/>
        <w:rPr>
          <w:sz w:val="28"/>
          <w:szCs w:val="28"/>
        </w:rPr>
      </w:pPr>
      <w:r w:rsidRPr="003234E9">
        <w:rPr>
          <w:sz w:val="28"/>
          <w:szCs w:val="28"/>
        </w:rPr>
        <w:t>Theo quy định tại khoản 4, Điều 1, Luật sửa đổi bổ sung một sung một số điều của Luật Quy hoạch Đô thị và Nông thôn “4. Thời hạn lập quy hoạch chung xã là từ 20 đến 25 năm”.</w:t>
      </w:r>
    </w:p>
    <w:p w14:paraId="6578ADE9" w14:textId="77777777" w:rsidR="00D4154B" w:rsidRPr="003234E9" w:rsidRDefault="00D4154B" w:rsidP="0030412D">
      <w:pPr>
        <w:pStyle w:val="ThngthngWeb"/>
        <w:spacing w:before="120" w:beforeAutospacing="0" w:after="120" w:afterAutospacing="0"/>
        <w:ind w:firstLine="700"/>
        <w:jc w:val="both"/>
        <w:rPr>
          <w:sz w:val="28"/>
          <w:szCs w:val="28"/>
        </w:rPr>
      </w:pPr>
      <w:r w:rsidRPr="003234E9">
        <w:rPr>
          <w:sz w:val="28"/>
          <w:szCs w:val="28"/>
        </w:rPr>
        <w:t>+ Đánh giá thực trạng giai đoạn đến năm 2025.</w:t>
      </w:r>
    </w:p>
    <w:p w14:paraId="61B49EAE" w14:textId="7FF92B01" w:rsidR="00D4154B" w:rsidRPr="003234E9" w:rsidRDefault="00D4154B" w:rsidP="0030412D">
      <w:pPr>
        <w:pStyle w:val="ThngthngWeb"/>
        <w:spacing w:before="120" w:beforeAutospacing="0" w:after="120" w:afterAutospacing="0"/>
        <w:ind w:firstLine="700"/>
        <w:jc w:val="both"/>
        <w:rPr>
          <w:sz w:val="28"/>
          <w:szCs w:val="28"/>
        </w:rPr>
      </w:pPr>
      <w:r w:rsidRPr="003234E9">
        <w:rPr>
          <w:sz w:val="28"/>
          <w:szCs w:val="28"/>
        </w:rPr>
        <w:t>+ Định hướng, phương án phát triển giai đoạn ngắn hạn 2025-203</w:t>
      </w:r>
      <w:r w:rsidR="009F3E88">
        <w:rPr>
          <w:sz w:val="28"/>
          <w:szCs w:val="28"/>
        </w:rPr>
        <w:t>5</w:t>
      </w:r>
      <w:r w:rsidRPr="003234E9">
        <w:rPr>
          <w:sz w:val="28"/>
          <w:szCs w:val="28"/>
        </w:rPr>
        <w:t>.</w:t>
      </w:r>
    </w:p>
    <w:p w14:paraId="69386DA6" w14:textId="77777777" w:rsidR="00D4154B" w:rsidRPr="003234E9" w:rsidRDefault="00D4154B" w:rsidP="0030412D">
      <w:pPr>
        <w:pStyle w:val="ThngthngWeb"/>
        <w:spacing w:before="120" w:beforeAutospacing="0" w:after="120" w:afterAutospacing="0"/>
        <w:ind w:firstLine="697"/>
        <w:jc w:val="both"/>
        <w:rPr>
          <w:sz w:val="28"/>
          <w:szCs w:val="28"/>
        </w:rPr>
      </w:pPr>
      <w:r w:rsidRPr="003234E9">
        <w:rPr>
          <w:sz w:val="28"/>
          <w:szCs w:val="28"/>
        </w:rPr>
        <w:t>+ Tầm nhìn giai đoạn dài hạn đến năm 2050.</w:t>
      </w:r>
    </w:p>
    <w:p w14:paraId="34D35D7C" w14:textId="5F8CF0FF" w:rsidR="00D4154B" w:rsidRPr="002D0B55" w:rsidRDefault="00B433C2" w:rsidP="0030412D">
      <w:pPr>
        <w:pStyle w:val="u2"/>
        <w:spacing w:before="120" w:after="120" w:line="240" w:lineRule="auto"/>
        <w:ind w:firstLine="697"/>
        <w:jc w:val="both"/>
        <w:rPr>
          <w:rFonts w:ascii="Times New Roman" w:hAnsi="Times New Roman" w:cs="Times New Roman"/>
          <w:b/>
          <w:bCs/>
          <w:color w:val="auto"/>
          <w:sz w:val="28"/>
          <w:szCs w:val="28"/>
        </w:rPr>
      </w:pPr>
      <w:bookmarkStart w:id="177" w:name="_Toc238230780"/>
      <w:r>
        <w:rPr>
          <w:rFonts w:ascii="Times New Roman" w:hAnsi="Times New Roman" w:cs="Times New Roman"/>
          <w:b/>
          <w:bCs/>
          <w:color w:val="auto"/>
          <w:sz w:val="28"/>
          <w:szCs w:val="28"/>
        </w:rPr>
        <w:t>3</w:t>
      </w:r>
      <w:r w:rsidR="00D4154B" w:rsidRPr="002D0B55">
        <w:rPr>
          <w:rFonts w:ascii="Times New Roman" w:hAnsi="Times New Roman" w:cs="Times New Roman"/>
          <w:b/>
          <w:bCs/>
          <w:color w:val="auto"/>
          <w:sz w:val="28"/>
          <w:szCs w:val="28"/>
        </w:rPr>
        <w:t>.3 Thời gian thực hiện</w:t>
      </w:r>
      <w:bookmarkEnd w:id="177"/>
    </w:p>
    <w:p w14:paraId="01E4FF4F" w14:textId="220C498A" w:rsidR="00D4154B" w:rsidRPr="003234E9" w:rsidRDefault="00D4154B" w:rsidP="0030412D">
      <w:pPr>
        <w:pStyle w:val="ThngthngWeb"/>
        <w:spacing w:before="120" w:beforeAutospacing="0" w:after="120" w:afterAutospacing="0" w:line="360" w:lineRule="atLeast"/>
        <w:ind w:firstLine="697"/>
        <w:jc w:val="both"/>
        <w:rPr>
          <w:sz w:val="28"/>
          <w:szCs w:val="28"/>
        </w:rPr>
      </w:pPr>
      <w:r w:rsidRPr="003234E9">
        <w:rPr>
          <w:sz w:val="28"/>
          <w:szCs w:val="28"/>
        </w:rPr>
        <w:t>Theo Điều 4, Nghị định số 178/2025/NĐ-CP ngày 01 tháng 7 năm 2025 của Chính phủ quy định chi tiết một số điều của Luật Quy hoạch đô thị và nông thôn: Đối với quy hoạch chung xã</w:t>
      </w:r>
      <w:r w:rsidR="009F3E88">
        <w:rPr>
          <w:sz w:val="28"/>
          <w:szCs w:val="28"/>
        </w:rPr>
        <w:t xml:space="preserve"> t</w:t>
      </w:r>
      <w:r w:rsidRPr="003234E9">
        <w:rPr>
          <w:sz w:val="28"/>
          <w:szCs w:val="28"/>
        </w:rPr>
        <w:t>hời gian lập quy hoạch không quá 09 tháng.</w:t>
      </w:r>
    </w:p>
    <w:p w14:paraId="49232BD3" w14:textId="3534AADD" w:rsidR="00D4154B" w:rsidRPr="002D0B55" w:rsidRDefault="00B433C2" w:rsidP="0030412D">
      <w:pPr>
        <w:pStyle w:val="u1"/>
        <w:spacing w:before="120" w:after="120" w:line="360" w:lineRule="atLeast"/>
        <w:ind w:firstLine="697"/>
        <w:jc w:val="both"/>
        <w:rPr>
          <w:rFonts w:ascii="Times New Roman" w:hAnsi="Times New Roman" w:cs="Times New Roman"/>
          <w:b/>
          <w:bCs/>
          <w:color w:val="auto"/>
          <w:sz w:val="28"/>
          <w:szCs w:val="28"/>
        </w:rPr>
      </w:pPr>
      <w:bookmarkStart w:id="178" w:name="_Toc238230781"/>
      <w:r>
        <w:rPr>
          <w:rFonts w:ascii="Times New Roman" w:hAnsi="Times New Roman" w:cs="Times New Roman"/>
          <w:b/>
          <w:bCs/>
          <w:color w:val="auto"/>
          <w:sz w:val="28"/>
          <w:szCs w:val="28"/>
        </w:rPr>
        <w:t>4</w:t>
      </w:r>
      <w:r w:rsidR="00D4154B" w:rsidRPr="002D0B55">
        <w:rPr>
          <w:rFonts w:ascii="Times New Roman" w:hAnsi="Times New Roman" w:cs="Times New Roman"/>
          <w:b/>
          <w:bCs/>
          <w:color w:val="auto"/>
          <w:sz w:val="28"/>
          <w:szCs w:val="28"/>
        </w:rPr>
        <w:t>. XÁC ĐỊNH YÊU CẦU VỀ NỘI DUNG, HÌNH THỨC, ĐỐI TƯỢNG VÀ KẾ HOẠCH LẤY Ý KIẾN VỀ QUY HOẠCH CHUNG</w:t>
      </w:r>
      <w:bookmarkEnd w:id="178"/>
    </w:p>
    <w:p w14:paraId="65552B59" w14:textId="77777777" w:rsidR="00D4154B" w:rsidRPr="003234E9" w:rsidRDefault="00D4154B" w:rsidP="0030412D">
      <w:pPr>
        <w:pStyle w:val="ThngthngWeb"/>
        <w:spacing w:before="120" w:beforeAutospacing="0" w:after="120" w:afterAutospacing="0" w:line="360" w:lineRule="atLeast"/>
        <w:ind w:firstLine="697"/>
        <w:jc w:val="both"/>
        <w:rPr>
          <w:sz w:val="28"/>
          <w:szCs w:val="28"/>
        </w:rPr>
      </w:pPr>
      <w:r w:rsidRPr="003234E9">
        <w:rPr>
          <w:sz w:val="28"/>
          <w:szCs w:val="28"/>
        </w:rPr>
        <w:t>- Đối với Quy hoạch: Thực hiện theo quy định tại Điều 37 Luật số 47/2024/QH15.</w:t>
      </w:r>
    </w:p>
    <w:p w14:paraId="0F6CE32E" w14:textId="77777777" w:rsidR="00D4154B" w:rsidRPr="003234E9" w:rsidRDefault="00D4154B" w:rsidP="0030412D">
      <w:pPr>
        <w:pStyle w:val="ThngthngWeb"/>
        <w:spacing w:before="120" w:beforeAutospacing="0" w:after="120" w:afterAutospacing="0" w:line="360" w:lineRule="atLeast"/>
        <w:ind w:firstLine="697"/>
        <w:jc w:val="both"/>
        <w:rPr>
          <w:sz w:val="28"/>
          <w:szCs w:val="28"/>
        </w:rPr>
      </w:pPr>
      <w:r w:rsidRPr="003234E9">
        <w:rPr>
          <w:sz w:val="28"/>
          <w:szCs w:val="28"/>
        </w:rPr>
        <w:t xml:space="preserve">+ Trách nhiệm lấy ý kiến: Cơ quan thẩm định quy hoạch </w:t>
      </w:r>
      <w:r w:rsidRPr="003234E9">
        <w:rPr>
          <w:i/>
          <w:iCs/>
          <w:sz w:val="28"/>
          <w:szCs w:val="28"/>
        </w:rPr>
        <w:t xml:space="preserve">(Phòng Kinh tế xã) </w:t>
      </w:r>
      <w:r w:rsidRPr="003234E9">
        <w:rPr>
          <w:sz w:val="28"/>
          <w:szCs w:val="28"/>
        </w:rPr>
        <w:t>có trách nhiệm lấy ý kiến trong quá trình thẩm định quy hoạch.</w:t>
      </w:r>
    </w:p>
    <w:p w14:paraId="5F541A20" w14:textId="77777777" w:rsidR="00D4154B" w:rsidRPr="003234E9" w:rsidRDefault="00D4154B" w:rsidP="0030412D">
      <w:pPr>
        <w:pStyle w:val="ThngthngWeb"/>
        <w:spacing w:before="120" w:beforeAutospacing="0" w:after="120" w:afterAutospacing="0" w:line="360" w:lineRule="atLeast"/>
        <w:ind w:firstLine="697"/>
        <w:jc w:val="both"/>
        <w:rPr>
          <w:sz w:val="28"/>
          <w:szCs w:val="28"/>
        </w:rPr>
      </w:pPr>
      <w:r w:rsidRPr="003234E9">
        <w:rPr>
          <w:sz w:val="28"/>
          <w:szCs w:val="28"/>
        </w:rPr>
        <w:t>+ Đối tượng lấy ý kiến: Gồm các cơ quan quản lý nhà nước, tổ chức, chuyên gia và cộng đồng dân cư có liên quan;</w:t>
      </w:r>
    </w:p>
    <w:p w14:paraId="387B233B" w14:textId="77777777" w:rsidR="00D4154B" w:rsidRPr="003234E9" w:rsidRDefault="00D4154B" w:rsidP="0030412D">
      <w:pPr>
        <w:pStyle w:val="ThngthngWeb"/>
        <w:spacing w:before="120" w:beforeAutospacing="0" w:after="120" w:afterAutospacing="0" w:line="360" w:lineRule="atLeast"/>
        <w:ind w:firstLine="697"/>
        <w:jc w:val="both"/>
        <w:rPr>
          <w:sz w:val="28"/>
          <w:szCs w:val="28"/>
        </w:rPr>
      </w:pPr>
      <w:r w:rsidRPr="003234E9">
        <w:rPr>
          <w:sz w:val="28"/>
          <w:szCs w:val="28"/>
        </w:rPr>
        <w:t>+ UBND xã có trách nhiệm lấy ý kiến bằng văn bản của Sở Xây dựng trước khi họp Hội đồng thẩm định.</w:t>
      </w:r>
    </w:p>
    <w:p w14:paraId="67034D99" w14:textId="77777777" w:rsidR="00D4154B" w:rsidRPr="003234E9" w:rsidRDefault="00D4154B" w:rsidP="0030412D">
      <w:pPr>
        <w:pStyle w:val="ThngthngWeb"/>
        <w:spacing w:before="120" w:beforeAutospacing="0" w:after="120" w:afterAutospacing="0" w:line="360" w:lineRule="atLeast"/>
        <w:ind w:firstLine="697"/>
        <w:jc w:val="both"/>
        <w:rPr>
          <w:sz w:val="28"/>
          <w:szCs w:val="28"/>
        </w:rPr>
      </w:pPr>
      <w:r w:rsidRPr="003234E9">
        <w:rPr>
          <w:sz w:val="28"/>
          <w:szCs w:val="28"/>
        </w:rPr>
        <w:t>+ Nội dung lấy ý kiến:</w:t>
      </w:r>
    </w:p>
    <w:p w14:paraId="04C4C525" w14:textId="77777777" w:rsidR="00D4154B" w:rsidRPr="003234E9" w:rsidRDefault="00D4154B" w:rsidP="0030412D">
      <w:pPr>
        <w:pStyle w:val="ThngthngWeb"/>
        <w:spacing w:before="120" w:beforeAutospacing="0" w:after="120" w:afterAutospacing="0" w:line="360" w:lineRule="atLeast"/>
        <w:ind w:firstLine="697"/>
        <w:jc w:val="both"/>
        <w:rPr>
          <w:sz w:val="28"/>
          <w:szCs w:val="28"/>
        </w:rPr>
      </w:pPr>
      <w:r w:rsidRPr="003234E9">
        <w:rPr>
          <w:sz w:val="28"/>
          <w:szCs w:val="28"/>
        </w:rPr>
        <w:lastRenderedPageBreak/>
        <w:t>* Hồ sơ lấy ý kiến cơ quan, tổ chức gồm hồ sơ bản giấy (thuyết minh, bản vẽ tỷ lệ thích hợp, các văn bản pháp lý liên quan) và hồ sơ điện tử quy định tại Điểm a, Điểm b Khoản 2, Điều 2, Thông tư số 16/2025/TT-BXD được sửa đổi bởi Thông tư số 43/2025/TT-BXD ngày 09/12/2025.</w:t>
      </w:r>
    </w:p>
    <w:p w14:paraId="0BCBD8C3"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Hồ sơ lấy ý kiến cộng đồng gồm báo cáo tóm tắt; các bản vẽ theo quy định, đáp ứng yêu cầu về việc lấy ý kiến được xác định trong nhiệm vụ quy hoạch;</w:t>
      </w:r>
    </w:p>
    <w:p w14:paraId="26476CC9"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Hình thức lấy ý kiến:</w:t>
      </w:r>
    </w:p>
    <w:p w14:paraId="1D251A7C" w14:textId="77777777" w:rsidR="00D4154B" w:rsidRPr="0030412D" w:rsidRDefault="00D4154B" w:rsidP="005C5430">
      <w:pPr>
        <w:pStyle w:val="ThngthngWeb"/>
        <w:spacing w:before="120" w:beforeAutospacing="0" w:after="120" w:afterAutospacing="0" w:line="360" w:lineRule="atLeast"/>
        <w:ind w:firstLine="697"/>
        <w:jc w:val="both"/>
        <w:rPr>
          <w:spacing w:val="-4"/>
          <w:sz w:val="28"/>
          <w:szCs w:val="28"/>
        </w:rPr>
      </w:pPr>
      <w:r w:rsidRPr="003234E9">
        <w:rPr>
          <w:sz w:val="28"/>
          <w:szCs w:val="28"/>
        </w:rPr>
        <w:t xml:space="preserve">* Lấy ý kiến cộng đồng dân cư: Gửi hồ sơ, tài liệu để lấy ý kiến của người dân bằng </w:t>
      </w:r>
      <w:r w:rsidRPr="0030412D">
        <w:rPr>
          <w:spacing w:val="-4"/>
          <w:sz w:val="28"/>
          <w:szCs w:val="28"/>
        </w:rPr>
        <w:t>văn bản; niêm yết, trưng bày tại nơi công cộng để tiếp nhận ý kiến của người dân; hình thức khác theo quy định của pháp luật về thực hiện dân chủ ở cơ sở. Thời gian lấy ý kiến ít nhất là 20 ngày và không quá 30 ngày kể từ ngày công khai nội dung lấy ý kiến.</w:t>
      </w:r>
    </w:p>
    <w:p w14:paraId="3375DB1E" w14:textId="77777777" w:rsidR="00D4154B" w:rsidRPr="003234E9" w:rsidRDefault="00D4154B" w:rsidP="005C5430">
      <w:pPr>
        <w:pStyle w:val="ThngthngWeb"/>
        <w:spacing w:before="120" w:beforeAutospacing="0" w:after="120" w:afterAutospacing="0" w:line="360" w:lineRule="atLeast"/>
        <w:ind w:firstLine="697"/>
        <w:jc w:val="both"/>
        <w:rPr>
          <w:sz w:val="28"/>
          <w:szCs w:val="28"/>
        </w:rPr>
      </w:pPr>
      <w:r w:rsidRPr="003234E9">
        <w:rPr>
          <w:sz w:val="28"/>
          <w:szCs w:val="28"/>
        </w:rPr>
        <w:t>* Lấy ý kiến các Cơ quan, tổ chức: gửi hồ sơ để đối tượng lấy ý kiến nghiên cứu, có ý kiến bằng văn bản. Các cơ quan, tổ chức và chuyên gia được yêu cầu cho ý kiến bằng văn bản trong thời hạn 15 ngày kể từ ngày nhận được đầy đủ hồ sơ theo quy định.</w:t>
      </w:r>
    </w:p>
    <w:p w14:paraId="4B63E018" w14:textId="77777777" w:rsidR="00D4154B" w:rsidRPr="003234E9" w:rsidRDefault="00D4154B" w:rsidP="005C5430">
      <w:pPr>
        <w:pStyle w:val="ThngthngWeb"/>
        <w:spacing w:before="120" w:beforeAutospacing="0" w:after="120" w:afterAutospacing="0" w:line="360" w:lineRule="atLeast"/>
        <w:ind w:firstLine="697"/>
        <w:jc w:val="both"/>
        <w:rPr>
          <w:sz w:val="28"/>
          <w:szCs w:val="28"/>
        </w:rPr>
      </w:pPr>
      <w:r w:rsidRPr="003234E9">
        <w:rPr>
          <w:sz w:val="28"/>
          <w:szCs w:val="28"/>
        </w:rPr>
        <w:t>+ Hoàn thiện hồ sơ lấy ý kiến: Phòng Kinh tế xã phối hợp với đơn vị tư vấn lập quy hoạch có trách nhiệm tổng hợp, tiếp thu, giải trình và hoàn thiện hồ sơ quy hoạch trước khi trình thẩm định, trình phê duyệt. Nội dung báo cáo tiếp thu, giải trình phải được công bố công khai, minh bạch.</w:t>
      </w:r>
    </w:p>
    <w:p w14:paraId="5198DC86"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Ngoài ra, quy định lấy ý kiến trong quy trình lập, thẩm định và quy định việc giải trình trước khi trình phê duyệt: Thực hiện theo Mục 2, 3 Chương II Nghị định số 178/2025/NĐ-CP.</w:t>
      </w:r>
    </w:p>
    <w:p w14:paraId="7050D86B" w14:textId="481A75B5" w:rsidR="00D4154B" w:rsidRPr="002D0B55" w:rsidRDefault="00B433C2" w:rsidP="002D0B55">
      <w:pPr>
        <w:pStyle w:val="u1"/>
        <w:spacing w:before="120" w:after="120" w:line="340" w:lineRule="atLeast"/>
        <w:ind w:firstLine="700"/>
        <w:jc w:val="both"/>
        <w:rPr>
          <w:rFonts w:ascii="Times New Roman" w:hAnsi="Times New Roman" w:cs="Times New Roman"/>
          <w:b/>
          <w:bCs/>
          <w:color w:val="auto"/>
          <w:sz w:val="28"/>
          <w:szCs w:val="28"/>
        </w:rPr>
      </w:pPr>
      <w:bookmarkStart w:id="179" w:name="_Toc238230782"/>
      <w:r>
        <w:rPr>
          <w:rFonts w:ascii="Times New Roman" w:hAnsi="Times New Roman" w:cs="Times New Roman"/>
          <w:b/>
          <w:bCs/>
          <w:color w:val="auto"/>
          <w:sz w:val="28"/>
          <w:szCs w:val="28"/>
        </w:rPr>
        <w:t>5</w:t>
      </w:r>
      <w:r w:rsidR="00D4154B" w:rsidRPr="002D0B55">
        <w:rPr>
          <w:rFonts w:ascii="Times New Roman" w:hAnsi="Times New Roman" w:cs="Times New Roman"/>
          <w:b/>
          <w:bCs/>
          <w:color w:val="auto"/>
          <w:sz w:val="28"/>
          <w:szCs w:val="28"/>
        </w:rPr>
        <w:t>. CÔNG BỐ QUY HOẠCH</w:t>
      </w:r>
      <w:bookmarkEnd w:id="179"/>
    </w:p>
    <w:p w14:paraId="688B759B"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Thực hiện theo Điều 50, Luật Quy hoạch số 47/2024/QH15 ngày 26 tháng 11 năm 2024:</w:t>
      </w:r>
    </w:p>
    <w:p w14:paraId="492BBB83"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Thời gian công bố: Chậm nhất là 15 ngày kể từ ngày quy hoạch đô thị và nông thôn được phê duyệt, nội dung của quy hoạch phải được công bố công khai.</w:t>
      </w:r>
    </w:p>
    <w:p w14:paraId="2DC56243"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Nội dung, tài liệu công bố quy hoạch bao gồm:</w:t>
      </w:r>
    </w:p>
    <w:p w14:paraId="08577DBC"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Quyết định phê duyệt nhiệm vụ quy hoạch;</w:t>
      </w:r>
    </w:p>
    <w:p w14:paraId="1F7F3D29"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Quyết định phê duyệt quy hoạch;</w:t>
      </w:r>
    </w:p>
    <w:p w14:paraId="6F5A19A5"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Các bản vẽ quy hoạch;</w:t>
      </w:r>
    </w:p>
    <w:p w14:paraId="6E96C148"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Thuyết minh quy hoạch;</w:t>
      </w:r>
    </w:p>
    <w:p w14:paraId="2881C831"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Quy định quản lý theo quy hoạch đô thị và nông thôn.  </w:t>
      </w:r>
    </w:p>
    <w:p w14:paraId="15E9BBF9"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UBND xã có trách nhiệm tổ chức công bố công khai quy hoạch.  </w:t>
      </w:r>
    </w:p>
    <w:p w14:paraId="42DCED77"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Địa điểm công bố quy hoạch: Công bố tại trụ sở và đăng tải thường xuyên, liên tục trên cổng thông tin điện tử của cơ quan, hệ thống thông tin quốc gia về quy hoạch và kết hợp thực hiện theo một, một số hoặc các hình thức sau đây:</w:t>
      </w:r>
    </w:p>
    <w:p w14:paraId="308EB5F0"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Thông tin trên phương tiện thông tin đại chúng,</w:t>
      </w:r>
    </w:p>
    <w:p w14:paraId="6DE68B81" w14:textId="77777777" w:rsidR="00D4154B" w:rsidRPr="002D0B55" w:rsidRDefault="00D4154B" w:rsidP="002D0B55">
      <w:pPr>
        <w:pStyle w:val="ThngthngWeb"/>
        <w:spacing w:before="120" w:beforeAutospacing="0" w:after="120" w:afterAutospacing="0" w:line="340" w:lineRule="atLeast"/>
        <w:ind w:firstLine="700"/>
        <w:jc w:val="both"/>
        <w:rPr>
          <w:spacing w:val="-4"/>
          <w:sz w:val="28"/>
          <w:szCs w:val="28"/>
        </w:rPr>
      </w:pPr>
      <w:r w:rsidRPr="002D0B55">
        <w:rPr>
          <w:spacing w:val="-4"/>
          <w:sz w:val="28"/>
          <w:szCs w:val="28"/>
        </w:rPr>
        <w:lastRenderedPageBreak/>
        <w:t>+ Trưng bày hệ thống bản vẽ quy hoạch đô thị và nông thôn; trưng bày mô hình,</w:t>
      </w:r>
    </w:p>
    <w:p w14:paraId="4082D377"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Tổ chức hội nghị, hội thảo,</w:t>
      </w:r>
    </w:p>
    <w:p w14:paraId="75F762F4" w14:textId="77777777" w:rsidR="00D4154B" w:rsidRPr="003234E9" w:rsidRDefault="00D4154B" w:rsidP="002D0B55">
      <w:pPr>
        <w:pStyle w:val="ThngthngWeb"/>
        <w:spacing w:before="120" w:beforeAutospacing="0" w:after="120" w:afterAutospacing="0" w:line="340" w:lineRule="atLeast"/>
        <w:ind w:firstLine="700"/>
        <w:jc w:val="both"/>
        <w:rPr>
          <w:sz w:val="28"/>
          <w:szCs w:val="28"/>
        </w:rPr>
      </w:pPr>
      <w:r w:rsidRPr="003234E9">
        <w:rPr>
          <w:sz w:val="28"/>
          <w:szCs w:val="28"/>
        </w:rPr>
        <w:t>+ Phát hành ấn phẩm.</w:t>
      </w:r>
    </w:p>
    <w:p w14:paraId="384F905A" w14:textId="4D8789FA" w:rsidR="00D4154B" w:rsidRPr="002D0B55" w:rsidRDefault="00D4154B" w:rsidP="008B0AD0">
      <w:pPr>
        <w:pStyle w:val="ThngthngWeb"/>
        <w:spacing w:before="120" w:beforeAutospacing="0" w:after="120" w:afterAutospacing="0" w:line="340" w:lineRule="atLeast"/>
        <w:jc w:val="center"/>
        <w:rPr>
          <w:b/>
          <w:bCs/>
          <w:sz w:val="28"/>
          <w:szCs w:val="28"/>
        </w:rPr>
      </w:pPr>
      <w:r w:rsidRPr="002D0B55">
        <w:rPr>
          <w:b/>
          <w:bCs/>
          <w:sz w:val="28"/>
          <w:szCs w:val="28"/>
        </w:rPr>
        <w:t>KẾT LUẬN VÀ KIẾN NGHỊ</w:t>
      </w:r>
    </w:p>
    <w:p w14:paraId="5F619C91" w14:textId="77777777" w:rsidR="00D4154B" w:rsidRPr="003234E9" w:rsidRDefault="00D4154B" w:rsidP="004F3020">
      <w:pPr>
        <w:pStyle w:val="ThngthngWeb"/>
        <w:spacing w:before="120" w:beforeAutospacing="0" w:after="120" w:afterAutospacing="0" w:line="340" w:lineRule="atLeast"/>
        <w:rPr>
          <w:sz w:val="28"/>
          <w:szCs w:val="28"/>
        </w:rPr>
      </w:pPr>
      <w:r w:rsidRPr="003234E9">
        <w:rPr>
          <w:sz w:val="28"/>
          <w:szCs w:val="28"/>
        </w:rPr>
        <w:t> </w:t>
      </w:r>
    </w:p>
    <w:p w14:paraId="3EC058A4" w14:textId="7DA0570B" w:rsidR="00D4154B" w:rsidRPr="003234E9" w:rsidRDefault="00D4154B" w:rsidP="00C41B94">
      <w:pPr>
        <w:pStyle w:val="ThngthngWeb"/>
        <w:spacing w:before="120" w:beforeAutospacing="0" w:after="120" w:afterAutospacing="0" w:line="360" w:lineRule="atLeast"/>
        <w:ind w:firstLine="709"/>
        <w:jc w:val="both"/>
        <w:rPr>
          <w:sz w:val="28"/>
          <w:szCs w:val="28"/>
        </w:rPr>
      </w:pPr>
      <w:r w:rsidRPr="003234E9">
        <w:rPr>
          <w:sz w:val="28"/>
          <w:szCs w:val="28"/>
        </w:rPr>
        <w:t xml:space="preserve">Qua quá trình sáp nhập đơn vị hành chính cấp xã tại Nghị quyết số 1654/NQ-UBTVQH 15 ngày 16 tháng 6 năm 2025. Sau sáp nhập, xã </w:t>
      </w:r>
      <w:r w:rsidR="00F1609E">
        <w:rPr>
          <w:sz w:val="28"/>
          <w:szCs w:val="28"/>
        </w:rPr>
        <w:t>Tân Hội</w:t>
      </w:r>
      <w:r w:rsidRPr="003234E9">
        <w:rPr>
          <w:sz w:val="28"/>
          <w:szCs w:val="28"/>
        </w:rPr>
        <w:t>, tỉnh An Giang đã có sự</w:t>
      </w:r>
      <w:r w:rsidRPr="003234E9">
        <w:rPr>
          <w:b/>
          <w:bCs/>
          <w:sz w:val="28"/>
          <w:szCs w:val="28"/>
        </w:rPr>
        <w:t xml:space="preserve"> </w:t>
      </w:r>
      <w:r w:rsidRPr="003234E9">
        <w:rPr>
          <w:sz w:val="28"/>
          <w:szCs w:val="28"/>
        </w:rPr>
        <w:t>điều chỉnh về địa lý, địa giới đơn vị hành chính. Việc sắp xếp phần nào làm ảnh hưởng đến tính chất, chức năng, quy mô của xã và khu vực đã lập quy hoạch, làm ảnh hưởng đến sử dụng đất, không gian kiến trúc của khu vực đã được lập và phê duyệt quy hoạch. Do đó rất cần thiết lập Quy hoạch chung xã để làm cơ sở pháp lý lập quy hoạch chi tiết, lập các dự án đầu tư xây dựng và quản lý xây dựng theo quy hoạch.</w:t>
      </w:r>
    </w:p>
    <w:p w14:paraId="74156FFB" w14:textId="113ACC40" w:rsidR="00D4154B" w:rsidRPr="003234E9" w:rsidRDefault="00D4154B" w:rsidP="00C41B94">
      <w:pPr>
        <w:pStyle w:val="ThngthngWeb"/>
        <w:shd w:val="clear" w:color="auto" w:fill="FFFFFF"/>
        <w:spacing w:before="120" w:beforeAutospacing="0" w:after="120" w:afterAutospacing="0" w:line="360" w:lineRule="atLeast"/>
        <w:ind w:firstLine="709"/>
        <w:jc w:val="both"/>
        <w:rPr>
          <w:sz w:val="28"/>
          <w:szCs w:val="28"/>
        </w:rPr>
      </w:pPr>
      <w:r w:rsidRPr="003234E9">
        <w:rPr>
          <w:sz w:val="28"/>
          <w:szCs w:val="28"/>
        </w:rPr>
        <w:t xml:space="preserve">Đơn vị tư vấn </w:t>
      </w:r>
      <w:r w:rsidR="00F1609E">
        <w:rPr>
          <w:sz w:val="28"/>
          <w:szCs w:val="28"/>
        </w:rPr>
        <w:t>(</w:t>
      </w:r>
      <w:r w:rsidRPr="003234E9">
        <w:rPr>
          <w:sz w:val="28"/>
          <w:szCs w:val="28"/>
        </w:rPr>
        <w:t>Công ty Cổ phần Tư vấn Xây dựng Kiên Giang</w:t>
      </w:r>
      <w:r w:rsidR="00F1609E">
        <w:rPr>
          <w:sz w:val="28"/>
          <w:szCs w:val="28"/>
        </w:rPr>
        <w:t>)</w:t>
      </w:r>
      <w:r w:rsidRPr="003234E9">
        <w:rPr>
          <w:sz w:val="28"/>
          <w:szCs w:val="28"/>
        </w:rPr>
        <w:t xml:space="preserve"> phối hợp các Sở, Ngành của tỉnh, Phòng, Ban của xã để xác định ranh giới, diện tích lập quy hoạch theo phạm vi địa giới hành chính của xã sau sắp xếp, trong đó kế thừa, điều chỉnh, khớp nối quy hoạch xây dựng được duyệt trước đây; khớp nối các quy hoạch ngành, lĩnh vực khác có liên quan, bảo đảm phù hợp với điều chỉnh Quy hoạch tỉnh An Giang thời kỳ 2021-2030, tầm nhìn đến năm 2050 được phê duyệt tại Quyết định số 676/QĐ-UBND ngày 24/02/2026</w:t>
      </w:r>
      <w:r w:rsidR="00F1609E">
        <w:rPr>
          <w:sz w:val="28"/>
          <w:szCs w:val="28"/>
        </w:rPr>
        <w:t xml:space="preserve">; thực hiện lập định hướng quy hoạch trên địa bàn các ấp theo </w:t>
      </w:r>
      <w:r w:rsidR="00F1609E" w:rsidRPr="00F1609E">
        <w:rPr>
          <w:sz w:val="28"/>
          <w:szCs w:val="28"/>
        </w:rPr>
        <w:t>Nghị quyết số 15/NQ-HĐND ngày 26 tháng 6 năm 2026 của Hội đồng nhân dân xã Tân Hội thông qua đề án sắp xếp các ấp trên địa bàn xã Tân Hội</w:t>
      </w:r>
      <w:r w:rsidR="00F1609E">
        <w:rPr>
          <w:sz w:val="28"/>
          <w:szCs w:val="28"/>
        </w:rPr>
        <w:t xml:space="preserve">. </w:t>
      </w:r>
    </w:p>
    <w:p w14:paraId="7575D94E" w14:textId="7BEF07FB" w:rsidR="00D4154B" w:rsidRPr="003234E9" w:rsidRDefault="00D4154B" w:rsidP="00C41B94">
      <w:pPr>
        <w:pStyle w:val="ThngthngWeb"/>
        <w:spacing w:before="120" w:beforeAutospacing="0" w:after="120" w:afterAutospacing="0" w:line="360" w:lineRule="atLeast"/>
        <w:ind w:firstLine="709"/>
        <w:jc w:val="both"/>
        <w:rPr>
          <w:sz w:val="28"/>
          <w:szCs w:val="28"/>
        </w:rPr>
      </w:pPr>
      <w:r w:rsidRPr="003234E9">
        <w:rPr>
          <w:sz w:val="28"/>
          <w:szCs w:val="28"/>
        </w:rPr>
        <w:t xml:space="preserve">Quy hoạch chung xã </w:t>
      </w:r>
      <w:r w:rsidR="00F1609E">
        <w:rPr>
          <w:sz w:val="28"/>
          <w:szCs w:val="28"/>
        </w:rPr>
        <w:t>Tân Hội</w:t>
      </w:r>
      <w:r w:rsidRPr="003234E9">
        <w:rPr>
          <w:sz w:val="28"/>
          <w:szCs w:val="28"/>
        </w:rPr>
        <w:t>, tỉnh An Giang được lập trên cơ sở căn cứ vào các tiêu chuẩn, quy chuẩn, văn bản pháp lý còn hiệu lực, đảm bảo đúng quy định hiện hành. Nhiệm vụ được phê duyệt sẽ là tiền đề, cơ sở để triển khai các bước tiếp theo của quá trình lập đồ án.</w:t>
      </w:r>
    </w:p>
    <w:p w14:paraId="451E7F8B" w14:textId="01A09B7F"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                                   </w:t>
      </w:r>
      <w:r w:rsidRPr="003234E9">
        <w:rPr>
          <w:rStyle w:val="apple-tab-span"/>
          <w:rFonts w:eastAsiaTheme="majorEastAsia"/>
          <w:b/>
          <w:bCs/>
          <w:sz w:val="28"/>
          <w:szCs w:val="28"/>
        </w:rPr>
        <w:tab/>
      </w:r>
      <w:r w:rsidRPr="003234E9">
        <w:rPr>
          <w:b/>
          <w:bCs/>
          <w:sz w:val="28"/>
          <w:szCs w:val="28"/>
        </w:rPr>
        <w:t xml:space="preserve">      </w:t>
      </w:r>
      <w:r w:rsidRPr="003234E9">
        <w:rPr>
          <w:rStyle w:val="apple-tab-span"/>
          <w:rFonts w:eastAsiaTheme="majorEastAsia"/>
          <w:b/>
          <w:bCs/>
          <w:sz w:val="28"/>
          <w:szCs w:val="28"/>
        </w:rPr>
        <w:tab/>
      </w:r>
      <w:r w:rsidRPr="003234E9">
        <w:rPr>
          <w:b/>
          <w:bCs/>
          <w:sz w:val="28"/>
          <w:szCs w:val="28"/>
        </w:rPr>
        <w:t xml:space="preserve">      </w:t>
      </w:r>
      <w:r w:rsidRPr="003234E9">
        <w:rPr>
          <w:rStyle w:val="apple-tab-span"/>
          <w:rFonts w:eastAsiaTheme="majorEastAsia"/>
          <w:b/>
          <w:bCs/>
          <w:sz w:val="28"/>
          <w:szCs w:val="28"/>
        </w:rPr>
        <w:tab/>
      </w:r>
    </w:p>
    <w:p w14:paraId="3E0FDB3A"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 </w:t>
      </w:r>
    </w:p>
    <w:p w14:paraId="015A10D9"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 </w:t>
      </w:r>
    </w:p>
    <w:p w14:paraId="774500F6"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 </w:t>
      </w:r>
    </w:p>
    <w:p w14:paraId="2D42DD0C"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sz w:val="28"/>
          <w:szCs w:val="28"/>
        </w:rPr>
        <w:t> </w:t>
      </w:r>
    </w:p>
    <w:p w14:paraId="7926E827" w14:textId="1C121DD3"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i/>
          <w:iCs/>
          <w:sz w:val="28"/>
          <w:szCs w:val="28"/>
        </w:rPr>
        <w:t>                                                               </w:t>
      </w:r>
    </w:p>
    <w:p w14:paraId="64A5155B" w14:textId="77777777" w:rsidR="00D4154B" w:rsidRPr="003234E9" w:rsidRDefault="00D4154B" w:rsidP="004F3020">
      <w:pPr>
        <w:pStyle w:val="ThngthngWeb"/>
        <w:spacing w:before="120" w:beforeAutospacing="0" w:after="120" w:afterAutospacing="0" w:line="340" w:lineRule="atLeast"/>
        <w:ind w:firstLine="700"/>
        <w:jc w:val="both"/>
        <w:rPr>
          <w:sz w:val="28"/>
          <w:szCs w:val="28"/>
        </w:rPr>
      </w:pPr>
      <w:r w:rsidRPr="003234E9">
        <w:rPr>
          <w:b/>
          <w:bCs/>
          <w:i/>
          <w:iCs/>
          <w:sz w:val="28"/>
          <w:szCs w:val="28"/>
        </w:rPr>
        <w:t> </w:t>
      </w:r>
    </w:p>
    <w:p w14:paraId="2C312132" w14:textId="77777777" w:rsidR="00D4154B" w:rsidRPr="003234E9" w:rsidRDefault="00D4154B" w:rsidP="004F3020">
      <w:pPr>
        <w:pStyle w:val="ThngthngWeb"/>
        <w:spacing w:before="120" w:beforeAutospacing="0" w:after="120" w:afterAutospacing="0" w:line="340" w:lineRule="atLeast"/>
        <w:rPr>
          <w:sz w:val="28"/>
          <w:szCs w:val="28"/>
        </w:rPr>
      </w:pPr>
      <w:r w:rsidRPr="003234E9">
        <w:rPr>
          <w:sz w:val="28"/>
          <w:szCs w:val="28"/>
        </w:rPr>
        <w:t>                                                                                        </w:t>
      </w:r>
      <w:r w:rsidRPr="003234E9">
        <w:rPr>
          <w:rStyle w:val="apple-tab-span"/>
          <w:rFonts w:eastAsiaTheme="majorEastAsia"/>
          <w:sz w:val="28"/>
          <w:szCs w:val="28"/>
        </w:rPr>
        <w:tab/>
      </w:r>
    </w:p>
    <w:p w14:paraId="73D34C89" w14:textId="77777777" w:rsidR="00D4154B" w:rsidRPr="003234E9" w:rsidRDefault="00D4154B" w:rsidP="004F3020">
      <w:pPr>
        <w:spacing w:before="120" w:after="120" w:line="340" w:lineRule="atLeast"/>
        <w:rPr>
          <w:rFonts w:cs="Times New Roman"/>
          <w:szCs w:val="28"/>
        </w:rPr>
      </w:pPr>
    </w:p>
    <w:p w14:paraId="0C2C07A7" w14:textId="77777777" w:rsidR="00D4154B" w:rsidRPr="003234E9" w:rsidRDefault="00D4154B" w:rsidP="004F3020">
      <w:pPr>
        <w:pStyle w:val="ThngthngWeb"/>
        <w:spacing w:before="120" w:beforeAutospacing="0" w:after="120" w:afterAutospacing="0" w:line="340" w:lineRule="atLeast"/>
        <w:rPr>
          <w:sz w:val="28"/>
          <w:szCs w:val="28"/>
        </w:rPr>
      </w:pPr>
      <w:r w:rsidRPr="003234E9">
        <w:rPr>
          <w:b/>
          <w:bCs/>
          <w:sz w:val="28"/>
          <w:szCs w:val="28"/>
        </w:rPr>
        <w:t> </w:t>
      </w:r>
    </w:p>
    <w:p w14:paraId="102E4A18" w14:textId="77777777" w:rsidR="00D4154B" w:rsidRPr="003234E9" w:rsidRDefault="00D4154B" w:rsidP="004F3020">
      <w:pPr>
        <w:pStyle w:val="ThngthngWeb"/>
        <w:spacing w:before="120" w:beforeAutospacing="0" w:after="120" w:afterAutospacing="0" w:line="340" w:lineRule="atLeast"/>
        <w:rPr>
          <w:sz w:val="28"/>
          <w:szCs w:val="28"/>
        </w:rPr>
      </w:pPr>
      <w:r w:rsidRPr="003234E9">
        <w:rPr>
          <w:sz w:val="28"/>
          <w:szCs w:val="28"/>
        </w:rPr>
        <w:t> </w:t>
      </w:r>
    </w:p>
    <w:p w14:paraId="6F687A06" w14:textId="77777777" w:rsidR="00D00252" w:rsidRPr="003234E9" w:rsidRDefault="00D00252" w:rsidP="004F3020">
      <w:pPr>
        <w:spacing w:before="120" w:after="120" w:line="340" w:lineRule="atLeast"/>
        <w:rPr>
          <w:rFonts w:cs="Times New Roman"/>
          <w:szCs w:val="28"/>
        </w:rPr>
      </w:pPr>
    </w:p>
    <w:sectPr w:rsidR="00D00252" w:rsidRPr="003234E9" w:rsidSect="0030018C">
      <w:pgSz w:w="11907" w:h="16840" w:code="9"/>
      <w:pgMar w:top="851" w:right="851" w:bottom="851" w:left="1418" w:header="425" w:footer="39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7C1C1" w14:textId="77777777" w:rsidR="00A318E7" w:rsidRDefault="00A318E7" w:rsidP="005B70FF">
      <w:pPr>
        <w:spacing w:after="0" w:line="240" w:lineRule="auto"/>
      </w:pPr>
      <w:r>
        <w:separator/>
      </w:r>
    </w:p>
  </w:endnote>
  <w:endnote w:type="continuationSeparator" w:id="0">
    <w:p w14:paraId="438A6AE9" w14:textId="77777777" w:rsidR="00A318E7" w:rsidRDefault="00A318E7" w:rsidP="005B7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MT">
    <w:altName w:val="Klee One"/>
    <w:panose1 w:val="00000000000000000000"/>
    <w:charset w:val="80"/>
    <w:family w:val="auto"/>
    <w:notTrueType/>
    <w:pitch w:val="default"/>
    <w:sig w:usb0="00000001" w:usb1="08070000" w:usb2="00000010" w:usb3="00000000" w:csb0="00020000" w:csb1="00000000"/>
  </w:font>
  <w:font w:name="TimesNewRomanPS-Italic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VnArial">
    <w:panose1 w:val="020B7200000000000000"/>
    <w:charset w:val="00"/>
    <w:family w:val="swiss"/>
    <w:pitch w:val="variable"/>
    <w:sig w:usb0="00000007" w:usb1="00000000" w:usb2="00000000" w:usb3="00000000" w:csb0="00000013" w:csb1="00000000"/>
  </w:font>
  <w:font w:name="Times New Roman Bold">
    <w:altName w:val="Vni 03 LinotypeZapfino Three"/>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Klee One">
    <w:charset w:val="80"/>
    <w:family w:val="auto"/>
    <w:pitch w:val="variable"/>
    <w:sig w:usb0="E00002FF" w:usb1="6AC7FCFF" w:usb2="00000052"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B23FB" w14:textId="5E7B9B6F" w:rsidR="005D612E" w:rsidRPr="0072183E" w:rsidRDefault="005D612E" w:rsidP="003562B3">
    <w:pPr>
      <w:pStyle w:val="Chntrang"/>
      <w:tabs>
        <w:tab w:val="clear" w:pos="4680"/>
        <w:tab w:val="clear" w:pos="9360"/>
      </w:tabs>
      <w:rPr>
        <w:noProof/>
        <w:sz w:val="24"/>
        <w:szCs w:val="22"/>
      </w:rPr>
    </w:pPr>
    <w:r w:rsidRPr="003562B3">
      <w:rPr>
        <w:rFonts w:ascii="Times New Roman Italic" w:hAnsi="Times New Roman Italic"/>
        <w:i/>
        <w:iCs/>
        <w:spacing w:val="4"/>
        <w:sz w:val="22"/>
        <w:szCs w:val="20"/>
      </w:rPr>
      <w:t>Đơn vị tư vấn thực hiện: Công ty CP TVXD Kiên Giang</w:t>
    </w:r>
    <w:r w:rsidRPr="003562B3">
      <w:rPr>
        <w:rFonts w:ascii="Times New Roman Italic" w:hAnsi="Times New Roman Italic"/>
        <w:spacing w:val="4"/>
      </w:rPr>
      <w:tab/>
    </w:r>
    <w:r>
      <w:tab/>
    </w:r>
    <w:r>
      <w:tab/>
    </w:r>
    <w:r>
      <w:tab/>
      <w:t xml:space="preserve"> </w:t>
    </w:r>
    <w:sdt>
      <w:sdtPr>
        <w:id w:val="1344439486"/>
        <w:docPartObj>
          <w:docPartGallery w:val="Page Numbers (Bottom of Page)"/>
          <w:docPartUnique/>
        </w:docPartObj>
      </w:sdtPr>
      <w:sdtEndPr>
        <w:rPr>
          <w:noProof/>
          <w:sz w:val="24"/>
          <w:szCs w:val="22"/>
        </w:rPr>
      </w:sdtEndPr>
      <w:sdtContent>
        <w:r w:rsidRPr="0072183E">
          <w:rPr>
            <w:sz w:val="24"/>
            <w:szCs w:val="22"/>
          </w:rPr>
          <w:fldChar w:fldCharType="begin"/>
        </w:r>
        <w:r w:rsidRPr="0072183E">
          <w:rPr>
            <w:sz w:val="24"/>
            <w:szCs w:val="22"/>
          </w:rPr>
          <w:instrText xml:space="preserve"> PAGE   \* MERGEFORMAT </w:instrText>
        </w:r>
        <w:r w:rsidRPr="0072183E">
          <w:rPr>
            <w:sz w:val="24"/>
            <w:szCs w:val="22"/>
          </w:rPr>
          <w:fldChar w:fldCharType="separate"/>
        </w:r>
        <w:r w:rsidR="00EC2897">
          <w:rPr>
            <w:noProof/>
            <w:sz w:val="24"/>
            <w:szCs w:val="22"/>
          </w:rPr>
          <w:t>108</w:t>
        </w:r>
        <w:r w:rsidRPr="0072183E">
          <w:rPr>
            <w:noProof/>
            <w:sz w:val="24"/>
            <w:szCs w:val="22"/>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1252" w14:textId="77777777" w:rsidR="00A318E7" w:rsidRDefault="00A318E7" w:rsidP="005B70FF">
      <w:pPr>
        <w:spacing w:after="0" w:line="240" w:lineRule="auto"/>
      </w:pPr>
      <w:r>
        <w:separator/>
      </w:r>
    </w:p>
  </w:footnote>
  <w:footnote w:type="continuationSeparator" w:id="0">
    <w:p w14:paraId="47FAFBF5" w14:textId="77777777" w:rsidR="00A318E7" w:rsidRDefault="00A318E7" w:rsidP="005B7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6A10B" w14:textId="5BD8F008" w:rsidR="005D612E" w:rsidRPr="005B70FF" w:rsidRDefault="005D612E">
    <w:pPr>
      <w:pStyle w:val="utrang"/>
      <w:rPr>
        <w:i/>
        <w:iCs/>
        <w:sz w:val="22"/>
        <w:szCs w:val="20"/>
      </w:rPr>
    </w:pPr>
    <w:r w:rsidRPr="004343AB">
      <w:rPr>
        <w:rFonts w:ascii="Times New Roman Bold" w:eastAsia="Times New Roman" w:hAnsi="Times New Roman Bold" w:cs="Times New Roman"/>
        <w:b/>
        <w:noProof/>
        <w:spacing w:val="-12"/>
        <w:szCs w:val="40"/>
      </w:rPr>
      <w:drawing>
        <wp:anchor distT="0" distB="0" distL="114300" distR="114300" simplePos="0" relativeHeight="251673600" behindDoc="1" locked="0" layoutInCell="1" allowOverlap="1" wp14:anchorId="28AD0441" wp14:editId="2C7D503A">
          <wp:simplePos x="0" y="0"/>
          <wp:positionH relativeFrom="column">
            <wp:posOffset>-361686</wp:posOffset>
          </wp:positionH>
          <wp:positionV relativeFrom="paragraph">
            <wp:posOffset>-3340784</wp:posOffset>
          </wp:positionV>
          <wp:extent cx="878774" cy="289308"/>
          <wp:effectExtent l="0" t="0" r="0" b="0"/>
          <wp:wrapNone/>
          <wp:docPr id="1334658236" name="Picture 1334658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774" cy="289308"/>
                  </a:xfrm>
                  <a:prstGeom prst="rect">
                    <a:avLst/>
                  </a:prstGeom>
                  <a:noFill/>
                </pic:spPr>
              </pic:pic>
            </a:graphicData>
          </a:graphic>
          <wp14:sizeRelH relativeFrom="margin">
            <wp14:pctWidth>0</wp14:pctWidth>
          </wp14:sizeRelH>
          <wp14:sizeRelV relativeFrom="margin">
            <wp14:pctHeight>0</wp14:pctHeight>
          </wp14:sizeRelV>
        </wp:anchor>
      </w:drawing>
    </w:r>
    <w:r>
      <w:rPr>
        <w:i/>
        <w:iCs/>
        <w:spacing w:val="-8"/>
        <w:sz w:val="22"/>
        <w:szCs w:val="20"/>
      </w:rPr>
      <w:t xml:space="preserve">Thuyết minh tổng hợp </w:t>
    </w:r>
    <w:r w:rsidRPr="007C7966">
      <w:rPr>
        <w:i/>
        <w:iCs/>
        <w:spacing w:val="-8"/>
        <w:sz w:val="22"/>
        <w:szCs w:val="20"/>
      </w:rPr>
      <w:t xml:space="preserve">Quy hoạch chung xã </w:t>
    </w:r>
    <w:r>
      <w:rPr>
        <w:i/>
        <w:iCs/>
        <w:spacing w:val="-8"/>
        <w:sz w:val="22"/>
        <w:szCs w:val="20"/>
      </w:rPr>
      <w:t>Tân Hội</w:t>
    </w:r>
    <w:r w:rsidRPr="007C7966">
      <w:rPr>
        <w:i/>
        <w:iCs/>
        <w:spacing w:val="-8"/>
        <w:sz w:val="22"/>
        <w:szCs w:val="20"/>
      </w:rPr>
      <w:t>, tỉnh An Giang đến năm 2050</w:t>
    </w:r>
    <w:r>
      <w:rPr>
        <w:i/>
        <w:iCs/>
        <w:spacing w:val="-8"/>
        <w:sz w:val="22"/>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B7F"/>
    <w:multiLevelType w:val="hybridMultilevel"/>
    <w:tmpl w:val="70AAC35C"/>
    <w:lvl w:ilvl="0" w:tplc="62AA96D2">
      <w:start w:val="14"/>
      <w:numFmt w:val="bullet"/>
      <w:lvlText w:val="-"/>
      <w:lvlJc w:val="left"/>
      <w:pPr>
        <w:ind w:left="6870" w:hanging="360"/>
      </w:pPr>
      <w:rPr>
        <w:rFonts w:ascii="Times New Roman" w:eastAsia="Times New Roman" w:hAnsi="Times New Roman" w:cs="Times New Roman" w:hint="default"/>
      </w:rPr>
    </w:lvl>
    <w:lvl w:ilvl="1" w:tplc="04090003" w:tentative="1">
      <w:start w:val="1"/>
      <w:numFmt w:val="bullet"/>
      <w:lvlText w:val="o"/>
      <w:lvlJc w:val="left"/>
      <w:pPr>
        <w:ind w:left="7590" w:hanging="360"/>
      </w:pPr>
      <w:rPr>
        <w:rFonts w:ascii="Courier New" w:hAnsi="Courier New" w:cs="Courier New" w:hint="default"/>
      </w:rPr>
    </w:lvl>
    <w:lvl w:ilvl="2" w:tplc="04090005" w:tentative="1">
      <w:start w:val="1"/>
      <w:numFmt w:val="bullet"/>
      <w:lvlText w:val=""/>
      <w:lvlJc w:val="left"/>
      <w:pPr>
        <w:ind w:left="8310" w:hanging="360"/>
      </w:pPr>
      <w:rPr>
        <w:rFonts w:ascii="Wingdings" w:hAnsi="Wingdings" w:hint="default"/>
      </w:rPr>
    </w:lvl>
    <w:lvl w:ilvl="3" w:tplc="04090001" w:tentative="1">
      <w:start w:val="1"/>
      <w:numFmt w:val="bullet"/>
      <w:lvlText w:val=""/>
      <w:lvlJc w:val="left"/>
      <w:pPr>
        <w:ind w:left="9030" w:hanging="360"/>
      </w:pPr>
      <w:rPr>
        <w:rFonts w:ascii="Symbol" w:hAnsi="Symbol" w:hint="default"/>
      </w:rPr>
    </w:lvl>
    <w:lvl w:ilvl="4" w:tplc="04090003" w:tentative="1">
      <w:start w:val="1"/>
      <w:numFmt w:val="bullet"/>
      <w:lvlText w:val="o"/>
      <w:lvlJc w:val="left"/>
      <w:pPr>
        <w:ind w:left="9750" w:hanging="360"/>
      </w:pPr>
      <w:rPr>
        <w:rFonts w:ascii="Courier New" w:hAnsi="Courier New" w:cs="Courier New" w:hint="default"/>
      </w:rPr>
    </w:lvl>
    <w:lvl w:ilvl="5" w:tplc="04090005" w:tentative="1">
      <w:start w:val="1"/>
      <w:numFmt w:val="bullet"/>
      <w:lvlText w:val=""/>
      <w:lvlJc w:val="left"/>
      <w:pPr>
        <w:ind w:left="10470" w:hanging="360"/>
      </w:pPr>
      <w:rPr>
        <w:rFonts w:ascii="Wingdings" w:hAnsi="Wingdings" w:hint="default"/>
      </w:rPr>
    </w:lvl>
    <w:lvl w:ilvl="6" w:tplc="04090001" w:tentative="1">
      <w:start w:val="1"/>
      <w:numFmt w:val="bullet"/>
      <w:lvlText w:val=""/>
      <w:lvlJc w:val="left"/>
      <w:pPr>
        <w:ind w:left="11190" w:hanging="360"/>
      </w:pPr>
      <w:rPr>
        <w:rFonts w:ascii="Symbol" w:hAnsi="Symbol" w:hint="default"/>
      </w:rPr>
    </w:lvl>
    <w:lvl w:ilvl="7" w:tplc="04090003" w:tentative="1">
      <w:start w:val="1"/>
      <w:numFmt w:val="bullet"/>
      <w:lvlText w:val="o"/>
      <w:lvlJc w:val="left"/>
      <w:pPr>
        <w:ind w:left="11910" w:hanging="360"/>
      </w:pPr>
      <w:rPr>
        <w:rFonts w:ascii="Courier New" w:hAnsi="Courier New" w:cs="Courier New" w:hint="default"/>
      </w:rPr>
    </w:lvl>
    <w:lvl w:ilvl="8" w:tplc="04090005" w:tentative="1">
      <w:start w:val="1"/>
      <w:numFmt w:val="bullet"/>
      <w:lvlText w:val=""/>
      <w:lvlJc w:val="left"/>
      <w:pPr>
        <w:ind w:left="12630" w:hanging="360"/>
      </w:pPr>
      <w:rPr>
        <w:rFonts w:ascii="Wingdings" w:hAnsi="Wingdings" w:hint="default"/>
      </w:rPr>
    </w:lvl>
  </w:abstractNum>
  <w:abstractNum w:abstractNumId="1" w15:restartNumberingAfterBreak="0">
    <w:nsid w:val="06883DF4"/>
    <w:multiLevelType w:val="hybridMultilevel"/>
    <w:tmpl w:val="8C16A4FA"/>
    <w:lvl w:ilvl="0" w:tplc="04090009">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85A2567"/>
    <w:multiLevelType w:val="multilevel"/>
    <w:tmpl w:val="1BFE5378"/>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C9612B2"/>
    <w:multiLevelType w:val="hybridMultilevel"/>
    <w:tmpl w:val="2070E61C"/>
    <w:lvl w:ilvl="0" w:tplc="855CA68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08208D"/>
    <w:multiLevelType w:val="multilevel"/>
    <w:tmpl w:val="9B50E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81382"/>
    <w:multiLevelType w:val="hybridMultilevel"/>
    <w:tmpl w:val="2594F5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9728E"/>
    <w:multiLevelType w:val="hybridMultilevel"/>
    <w:tmpl w:val="DC007542"/>
    <w:lvl w:ilvl="0" w:tplc="04090017">
      <w:start w:val="1"/>
      <w:numFmt w:val="bullet"/>
      <w:pStyle w:val="Gachdong"/>
      <w:lvlText w:val="-"/>
      <w:lvlJc w:val="left"/>
      <w:pPr>
        <w:tabs>
          <w:tab w:val="num" w:pos="496"/>
        </w:tabs>
        <w:ind w:left="-343" w:firstLine="703"/>
      </w:pPr>
      <w:rPr>
        <w:rFonts w:ascii=".VnTime" w:hAnsi=".VnTime"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6D56F1"/>
    <w:multiLevelType w:val="multilevel"/>
    <w:tmpl w:val="29B45B0A"/>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27924800"/>
    <w:multiLevelType w:val="hybridMultilevel"/>
    <w:tmpl w:val="9EA470F6"/>
    <w:lvl w:ilvl="0" w:tplc="078E425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32510A22"/>
    <w:multiLevelType w:val="hybridMultilevel"/>
    <w:tmpl w:val="AA86434E"/>
    <w:lvl w:ilvl="0" w:tplc="9CB44DC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4D64000"/>
    <w:multiLevelType w:val="multilevel"/>
    <w:tmpl w:val="9D925DA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35971111"/>
    <w:multiLevelType w:val="hybridMultilevel"/>
    <w:tmpl w:val="B2060702"/>
    <w:lvl w:ilvl="0" w:tplc="77A6A44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93F6D42"/>
    <w:multiLevelType w:val="hybridMultilevel"/>
    <w:tmpl w:val="515E0CBA"/>
    <w:lvl w:ilvl="0" w:tplc="E93A1B9A">
      <w:start w:val="1"/>
      <w:numFmt w:val="decimal"/>
      <w:lvlText w:val="%1."/>
      <w:lvlJc w:val="left"/>
      <w:pPr>
        <w:tabs>
          <w:tab w:val="num" w:pos="720"/>
        </w:tabs>
        <w:ind w:left="720" w:hanging="360"/>
      </w:pPr>
    </w:lvl>
    <w:lvl w:ilvl="1" w:tplc="7ED65BB2">
      <w:start w:val="1"/>
      <w:numFmt w:val="lowerLetter"/>
      <w:pStyle w:val="Style68"/>
      <w:lvlText w:val="%2."/>
      <w:lvlJc w:val="left"/>
      <w:pPr>
        <w:tabs>
          <w:tab w:val="num" w:pos="1440"/>
        </w:tabs>
        <w:ind w:left="1440" w:hanging="360"/>
      </w:pPr>
    </w:lvl>
    <w:lvl w:ilvl="2" w:tplc="955ED0F6">
      <w:start w:val="1"/>
      <w:numFmt w:val="decimal"/>
      <w:pStyle w:val="Style69"/>
      <w:lvlText w:val="%3."/>
      <w:lvlJc w:val="left"/>
      <w:pPr>
        <w:tabs>
          <w:tab w:val="num" w:pos="1440"/>
        </w:tabs>
        <w:ind w:left="1440" w:hanging="360"/>
      </w:pPr>
      <w:rPr>
        <w:rFonts w:ascii="Times New Roman" w:eastAsia="Times New Roman" w:hAnsi="Times New Roman" w:cs="Times New Roman"/>
      </w:rPr>
    </w:lvl>
    <w:lvl w:ilvl="3" w:tplc="D40C825A">
      <w:start w:val="1"/>
      <w:numFmt w:val="bullet"/>
      <w:lvlText w:val="-"/>
      <w:lvlJc w:val="left"/>
      <w:pPr>
        <w:tabs>
          <w:tab w:val="num" w:pos="2877"/>
        </w:tabs>
        <w:ind w:left="2520" w:firstLine="0"/>
      </w:pPr>
      <w:rPr>
        <w:rFonts w:ascii="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E8B10D5"/>
    <w:multiLevelType w:val="hybridMultilevel"/>
    <w:tmpl w:val="D70CAA58"/>
    <w:lvl w:ilvl="0" w:tplc="DD0CB4DC">
      <w:start w:val="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B4568D"/>
    <w:multiLevelType w:val="multilevel"/>
    <w:tmpl w:val="8D0ED710"/>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4CDE366A"/>
    <w:multiLevelType w:val="hybridMultilevel"/>
    <w:tmpl w:val="4B1E3A1E"/>
    <w:lvl w:ilvl="0" w:tplc="7E5C1F7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53787049"/>
    <w:multiLevelType w:val="hybridMultilevel"/>
    <w:tmpl w:val="918C53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423FCA"/>
    <w:multiLevelType w:val="hybridMultilevel"/>
    <w:tmpl w:val="CBE0C4FC"/>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5702272C"/>
    <w:multiLevelType w:val="hybridMultilevel"/>
    <w:tmpl w:val="20022DA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64E6195E"/>
    <w:multiLevelType w:val="hybridMultilevel"/>
    <w:tmpl w:val="2842ECC0"/>
    <w:lvl w:ilvl="0" w:tplc="B59A6FE6">
      <w:start w:val="1"/>
      <w:numFmt w:val="lowerLetter"/>
      <w:lvlText w:val="%1)"/>
      <w:lvlJc w:val="left"/>
      <w:pPr>
        <w:ind w:left="1069" w:hanging="360"/>
      </w:pPr>
      <w:rPr>
        <w:rFonts w:eastAsia="Times New Roman" w:cs="Times New Roman" w:hint="default"/>
        <w:b w:val="0"/>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6A5932D8"/>
    <w:multiLevelType w:val="multilevel"/>
    <w:tmpl w:val="931AD95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713D132D"/>
    <w:multiLevelType w:val="hybridMultilevel"/>
    <w:tmpl w:val="B0A657C6"/>
    <w:lvl w:ilvl="0" w:tplc="35BA8318">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D6536C"/>
    <w:multiLevelType w:val="hybridMultilevel"/>
    <w:tmpl w:val="F6AE280A"/>
    <w:lvl w:ilvl="0" w:tplc="FFFFFFFF">
      <w:start w:val="1"/>
      <w:numFmt w:val="decimal"/>
      <w:lvlText w:val="%1."/>
      <w:lvlJc w:val="left"/>
      <w:pPr>
        <w:ind w:left="1069" w:hanging="360"/>
      </w:pPr>
      <w:rPr>
        <w:rFonts w:ascii="Times New Roman" w:hAnsi="Times New Roman" w:cs="Times New Roman"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3" w15:restartNumberingAfterBreak="0">
    <w:nsid w:val="7BA832C4"/>
    <w:multiLevelType w:val="hybridMultilevel"/>
    <w:tmpl w:val="9D124F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15:restartNumberingAfterBreak="0">
    <w:nsid w:val="7FDF60D3"/>
    <w:multiLevelType w:val="hybridMultilevel"/>
    <w:tmpl w:val="4D1CA5C6"/>
    <w:lvl w:ilvl="0" w:tplc="FFFFFFFF">
      <w:start w:val="1"/>
      <w:numFmt w:val="lowerLetter"/>
      <w:pStyle w:val="Chu"/>
      <w:lvlText w:val="%1."/>
      <w:lvlJc w:val="left"/>
      <w:pPr>
        <w:tabs>
          <w:tab w:val="num" w:pos="430"/>
        </w:tabs>
        <w:ind w:left="-290" w:firstLine="470"/>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pPr>
        <w:tabs>
          <w:tab w:val="num" w:pos="-2340"/>
        </w:tabs>
        <w:ind w:left="-2340" w:hanging="360"/>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900"/>
        </w:tabs>
        <w:ind w:left="-900" w:hanging="360"/>
      </w:pPr>
    </w:lvl>
    <w:lvl w:ilvl="4" w:tplc="FFFFFFFF" w:tentative="1">
      <w:start w:val="1"/>
      <w:numFmt w:val="lowerLetter"/>
      <w:lvlText w:val="%5."/>
      <w:lvlJc w:val="left"/>
      <w:pPr>
        <w:tabs>
          <w:tab w:val="num" w:pos="-180"/>
        </w:tabs>
        <w:ind w:left="-180" w:hanging="360"/>
      </w:pPr>
    </w:lvl>
    <w:lvl w:ilvl="5" w:tplc="FFFFFFFF" w:tentative="1">
      <w:start w:val="1"/>
      <w:numFmt w:val="lowerRoman"/>
      <w:lvlText w:val="%6."/>
      <w:lvlJc w:val="right"/>
      <w:pPr>
        <w:tabs>
          <w:tab w:val="num" w:pos="540"/>
        </w:tabs>
        <w:ind w:left="540" w:hanging="180"/>
      </w:pPr>
    </w:lvl>
    <w:lvl w:ilvl="6" w:tplc="FFFFFFFF" w:tentative="1">
      <w:start w:val="1"/>
      <w:numFmt w:val="decimal"/>
      <w:lvlText w:val="%7."/>
      <w:lvlJc w:val="left"/>
      <w:pPr>
        <w:tabs>
          <w:tab w:val="num" w:pos="1260"/>
        </w:tabs>
        <w:ind w:left="1260" w:hanging="360"/>
      </w:pPr>
    </w:lvl>
    <w:lvl w:ilvl="7" w:tplc="FFFFFFFF" w:tentative="1">
      <w:start w:val="1"/>
      <w:numFmt w:val="lowerLetter"/>
      <w:lvlText w:val="%8."/>
      <w:lvlJc w:val="left"/>
      <w:pPr>
        <w:tabs>
          <w:tab w:val="num" w:pos="1980"/>
        </w:tabs>
        <w:ind w:left="1980" w:hanging="360"/>
      </w:pPr>
    </w:lvl>
    <w:lvl w:ilvl="8" w:tplc="FFFFFFFF" w:tentative="1">
      <w:start w:val="1"/>
      <w:numFmt w:val="lowerRoman"/>
      <w:lvlText w:val="%9."/>
      <w:lvlJc w:val="right"/>
      <w:pPr>
        <w:tabs>
          <w:tab w:val="num" w:pos="2700"/>
        </w:tabs>
        <w:ind w:left="2700" w:hanging="180"/>
      </w:pPr>
    </w:lvl>
  </w:abstractNum>
  <w:num w:numId="1" w16cid:durableId="1036588543">
    <w:abstractNumId w:val="10"/>
  </w:num>
  <w:num w:numId="2" w16cid:durableId="2013678933">
    <w:abstractNumId w:val="1"/>
  </w:num>
  <w:num w:numId="3" w16cid:durableId="344751911">
    <w:abstractNumId w:val="17"/>
  </w:num>
  <w:num w:numId="4" w16cid:durableId="499540840">
    <w:abstractNumId w:val="0"/>
  </w:num>
  <w:num w:numId="5" w16cid:durableId="1813400015">
    <w:abstractNumId w:val="11"/>
  </w:num>
  <w:num w:numId="6" w16cid:durableId="2002079776">
    <w:abstractNumId w:val="5"/>
  </w:num>
  <w:num w:numId="7" w16cid:durableId="611474210">
    <w:abstractNumId w:val="13"/>
  </w:num>
  <w:num w:numId="8" w16cid:durableId="1860704642">
    <w:abstractNumId w:val="2"/>
  </w:num>
  <w:num w:numId="9" w16cid:durableId="317226667">
    <w:abstractNumId w:val="8"/>
  </w:num>
  <w:num w:numId="10" w16cid:durableId="1021973589">
    <w:abstractNumId w:val="4"/>
  </w:num>
  <w:num w:numId="11" w16cid:durableId="1266033977">
    <w:abstractNumId w:val="14"/>
  </w:num>
  <w:num w:numId="12" w16cid:durableId="181746954">
    <w:abstractNumId w:val="21"/>
  </w:num>
  <w:num w:numId="13" w16cid:durableId="2037349529">
    <w:abstractNumId w:val="19"/>
  </w:num>
  <w:num w:numId="14" w16cid:durableId="1433277307">
    <w:abstractNumId w:val="15"/>
  </w:num>
  <w:num w:numId="15" w16cid:durableId="1403871382">
    <w:abstractNumId w:val="9"/>
  </w:num>
  <w:num w:numId="16" w16cid:durableId="1973632215">
    <w:abstractNumId w:val="16"/>
  </w:num>
  <w:num w:numId="17" w16cid:durableId="496917177">
    <w:abstractNumId w:val="3"/>
  </w:num>
  <w:num w:numId="18" w16cid:durableId="1173960443">
    <w:abstractNumId w:val="12"/>
  </w:num>
  <w:num w:numId="19" w16cid:durableId="1487356550">
    <w:abstractNumId w:val="6"/>
  </w:num>
  <w:num w:numId="20" w16cid:durableId="1977837093">
    <w:abstractNumId w:val="24"/>
  </w:num>
  <w:num w:numId="21" w16cid:durableId="402796532">
    <w:abstractNumId w:val="20"/>
  </w:num>
  <w:num w:numId="22" w16cid:durableId="1846628608">
    <w:abstractNumId w:val="7"/>
  </w:num>
  <w:num w:numId="23" w16cid:durableId="133303617">
    <w:abstractNumId w:val="22"/>
  </w:num>
  <w:num w:numId="24" w16cid:durableId="1009328357">
    <w:abstractNumId w:val="23"/>
  </w:num>
  <w:num w:numId="25" w16cid:durableId="156159857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defaultTabStop w:val="720"/>
  <w:drawingGridHorizontalSpacing w:val="13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967"/>
    <w:rsid w:val="00000489"/>
    <w:rsid w:val="00000D4A"/>
    <w:rsid w:val="00000D7D"/>
    <w:rsid w:val="000010AE"/>
    <w:rsid w:val="0000137F"/>
    <w:rsid w:val="00001785"/>
    <w:rsid w:val="000039D6"/>
    <w:rsid w:val="000041BB"/>
    <w:rsid w:val="000045C0"/>
    <w:rsid w:val="00004938"/>
    <w:rsid w:val="00005323"/>
    <w:rsid w:val="00005518"/>
    <w:rsid w:val="00005676"/>
    <w:rsid w:val="00005F13"/>
    <w:rsid w:val="00005F15"/>
    <w:rsid w:val="00006473"/>
    <w:rsid w:val="000071CE"/>
    <w:rsid w:val="0001023A"/>
    <w:rsid w:val="00010550"/>
    <w:rsid w:val="0001064A"/>
    <w:rsid w:val="000110C4"/>
    <w:rsid w:val="000110D8"/>
    <w:rsid w:val="00011484"/>
    <w:rsid w:val="000118BD"/>
    <w:rsid w:val="00011FFF"/>
    <w:rsid w:val="000121CD"/>
    <w:rsid w:val="000126A8"/>
    <w:rsid w:val="00012F8C"/>
    <w:rsid w:val="00013996"/>
    <w:rsid w:val="00013D43"/>
    <w:rsid w:val="00014BAD"/>
    <w:rsid w:val="00014F75"/>
    <w:rsid w:val="00015709"/>
    <w:rsid w:val="00020C15"/>
    <w:rsid w:val="00021736"/>
    <w:rsid w:val="00021C90"/>
    <w:rsid w:val="00022964"/>
    <w:rsid w:val="00022B85"/>
    <w:rsid w:val="00022DDB"/>
    <w:rsid w:val="00022EC6"/>
    <w:rsid w:val="000247F8"/>
    <w:rsid w:val="00024C75"/>
    <w:rsid w:val="000250EA"/>
    <w:rsid w:val="0002554A"/>
    <w:rsid w:val="00025C6F"/>
    <w:rsid w:val="00025CC3"/>
    <w:rsid w:val="00025FE6"/>
    <w:rsid w:val="000267A0"/>
    <w:rsid w:val="00027B67"/>
    <w:rsid w:val="00027B6B"/>
    <w:rsid w:val="000313DD"/>
    <w:rsid w:val="00031765"/>
    <w:rsid w:val="000319C8"/>
    <w:rsid w:val="00033104"/>
    <w:rsid w:val="00033822"/>
    <w:rsid w:val="00036547"/>
    <w:rsid w:val="00037124"/>
    <w:rsid w:val="00040E8A"/>
    <w:rsid w:val="00040ED9"/>
    <w:rsid w:val="000414F3"/>
    <w:rsid w:val="0004156D"/>
    <w:rsid w:val="00041E06"/>
    <w:rsid w:val="000422CC"/>
    <w:rsid w:val="000424EF"/>
    <w:rsid w:val="00042B27"/>
    <w:rsid w:val="00043CEC"/>
    <w:rsid w:val="000442AF"/>
    <w:rsid w:val="00044E44"/>
    <w:rsid w:val="00044F64"/>
    <w:rsid w:val="0004608A"/>
    <w:rsid w:val="00046091"/>
    <w:rsid w:val="00047242"/>
    <w:rsid w:val="00047684"/>
    <w:rsid w:val="00047967"/>
    <w:rsid w:val="00047D4B"/>
    <w:rsid w:val="00050532"/>
    <w:rsid w:val="00050A9E"/>
    <w:rsid w:val="00050EA8"/>
    <w:rsid w:val="000510F4"/>
    <w:rsid w:val="00051C61"/>
    <w:rsid w:val="00051CCA"/>
    <w:rsid w:val="00051EEE"/>
    <w:rsid w:val="00052535"/>
    <w:rsid w:val="000538A6"/>
    <w:rsid w:val="00053CE2"/>
    <w:rsid w:val="000553B8"/>
    <w:rsid w:val="00055439"/>
    <w:rsid w:val="000567DB"/>
    <w:rsid w:val="0005775F"/>
    <w:rsid w:val="00057B17"/>
    <w:rsid w:val="0006090C"/>
    <w:rsid w:val="000629F0"/>
    <w:rsid w:val="00062BBD"/>
    <w:rsid w:val="00065409"/>
    <w:rsid w:val="00065A56"/>
    <w:rsid w:val="00065C24"/>
    <w:rsid w:val="0006618E"/>
    <w:rsid w:val="00066F0E"/>
    <w:rsid w:val="00070197"/>
    <w:rsid w:val="00070E07"/>
    <w:rsid w:val="00071033"/>
    <w:rsid w:val="00071272"/>
    <w:rsid w:val="00071EF1"/>
    <w:rsid w:val="00072527"/>
    <w:rsid w:val="0007343F"/>
    <w:rsid w:val="00073EA5"/>
    <w:rsid w:val="00074A5A"/>
    <w:rsid w:val="000755D1"/>
    <w:rsid w:val="00080424"/>
    <w:rsid w:val="00081474"/>
    <w:rsid w:val="000817B0"/>
    <w:rsid w:val="00083974"/>
    <w:rsid w:val="000840F1"/>
    <w:rsid w:val="0008442B"/>
    <w:rsid w:val="00085386"/>
    <w:rsid w:val="00085814"/>
    <w:rsid w:val="00086967"/>
    <w:rsid w:val="00087021"/>
    <w:rsid w:val="0009040C"/>
    <w:rsid w:val="00090418"/>
    <w:rsid w:val="000916CF"/>
    <w:rsid w:val="00091FE8"/>
    <w:rsid w:val="000925FC"/>
    <w:rsid w:val="00092D0F"/>
    <w:rsid w:val="00092F19"/>
    <w:rsid w:val="00093252"/>
    <w:rsid w:val="00093453"/>
    <w:rsid w:val="000942FD"/>
    <w:rsid w:val="00095643"/>
    <w:rsid w:val="00095F68"/>
    <w:rsid w:val="000965AF"/>
    <w:rsid w:val="00096D33"/>
    <w:rsid w:val="000A0082"/>
    <w:rsid w:val="000A2471"/>
    <w:rsid w:val="000A46CA"/>
    <w:rsid w:val="000A53BA"/>
    <w:rsid w:val="000A60E8"/>
    <w:rsid w:val="000A64CD"/>
    <w:rsid w:val="000A7BD5"/>
    <w:rsid w:val="000A7BF8"/>
    <w:rsid w:val="000A7EC9"/>
    <w:rsid w:val="000B0194"/>
    <w:rsid w:val="000B05CE"/>
    <w:rsid w:val="000B07F3"/>
    <w:rsid w:val="000B15CF"/>
    <w:rsid w:val="000B1807"/>
    <w:rsid w:val="000B1AF2"/>
    <w:rsid w:val="000B2E95"/>
    <w:rsid w:val="000B31AC"/>
    <w:rsid w:val="000B36B1"/>
    <w:rsid w:val="000B47E7"/>
    <w:rsid w:val="000B48B7"/>
    <w:rsid w:val="000B4AED"/>
    <w:rsid w:val="000B4D3C"/>
    <w:rsid w:val="000B5200"/>
    <w:rsid w:val="000B52ED"/>
    <w:rsid w:val="000B585C"/>
    <w:rsid w:val="000B60B6"/>
    <w:rsid w:val="000B6D46"/>
    <w:rsid w:val="000B73DA"/>
    <w:rsid w:val="000B7F48"/>
    <w:rsid w:val="000C04D2"/>
    <w:rsid w:val="000C0BFD"/>
    <w:rsid w:val="000C0C31"/>
    <w:rsid w:val="000C1362"/>
    <w:rsid w:val="000C1535"/>
    <w:rsid w:val="000C2EF1"/>
    <w:rsid w:val="000C3491"/>
    <w:rsid w:val="000C37F0"/>
    <w:rsid w:val="000C47CD"/>
    <w:rsid w:val="000C6E8E"/>
    <w:rsid w:val="000C7ED7"/>
    <w:rsid w:val="000D0A43"/>
    <w:rsid w:val="000D12DC"/>
    <w:rsid w:val="000D2243"/>
    <w:rsid w:val="000D26DE"/>
    <w:rsid w:val="000D3FDE"/>
    <w:rsid w:val="000D41A9"/>
    <w:rsid w:val="000D41DF"/>
    <w:rsid w:val="000D52B1"/>
    <w:rsid w:val="000D54E0"/>
    <w:rsid w:val="000D6176"/>
    <w:rsid w:val="000D7BB3"/>
    <w:rsid w:val="000E0518"/>
    <w:rsid w:val="000E0D9A"/>
    <w:rsid w:val="000E1553"/>
    <w:rsid w:val="000E19F8"/>
    <w:rsid w:val="000E1B22"/>
    <w:rsid w:val="000E24F3"/>
    <w:rsid w:val="000E2B66"/>
    <w:rsid w:val="000E4777"/>
    <w:rsid w:val="000E62F2"/>
    <w:rsid w:val="000E7E86"/>
    <w:rsid w:val="000E7FC8"/>
    <w:rsid w:val="000F0D41"/>
    <w:rsid w:val="000F1ED2"/>
    <w:rsid w:val="000F21C0"/>
    <w:rsid w:val="000F31F8"/>
    <w:rsid w:val="000F463A"/>
    <w:rsid w:val="000F5350"/>
    <w:rsid w:val="000F7D99"/>
    <w:rsid w:val="00100A3B"/>
    <w:rsid w:val="0010155C"/>
    <w:rsid w:val="00101F76"/>
    <w:rsid w:val="00104B91"/>
    <w:rsid w:val="00106695"/>
    <w:rsid w:val="0010718E"/>
    <w:rsid w:val="00107E12"/>
    <w:rsid w:val="0011009C"/>
    <w:rsid w:val="00111048"/>
    <w:rsid w:val="001113B6"/>
    <w:rsid w:val="001136D9"/>
    <w:rsid w:val="00113D31"/>
    <w:rsid w:val="00113DC3"/>
    <w:rsid w:val="00114713"/>
    <w:rsid w:val="001157B4"/>
    <w:rsid w:val="00115F70"/>
    <w:rsid w:val="00116945"/>
    <w:rsid w:val="00117EE2"/>
    <w:rsid w:val="00120451"/>
    <w:rsid w:val="0012052E"/>
    <w:rsid w:val="00120E25"/>
    <w:rsid w:val="00121307"/>
    <w:rsid w:val="00122379"/>
    <w:rsid w:val="001233B8"/>
    <w:rsid w:val="00125068"/>
    <w:rsid w:val="00126CF4"/>
    <w:rsid w:val="0013077D"/>
    <w:rsid w:val="00132897"/>
    <w:rsid w:val="001347BE"/>
    <w:rsid w:val="0013559B"/>
    <w:rsid w:val="00135699"/>
    <w:rsid w:val="00137A84"/>
    <w:rsid w:val="001412CF"/>
    <w:rsid w:val="001416EB"/>
    <w:rsid w:val="00141D8E"/>
    <w:rsid w:val="00141F66"/>
    <w:rsid w:val="0014200D"/>
    <w:rsid w:val="00145538"/>
    <w:rsid w:val="0014555B"/>
    <w:rsid w:val="0014590A"/>
    <w:rsid w:val="001460AF"/>
    <w:rsid w:val="00146B58"/>
    <w:rsid w:val="00146E61"/>
    <w:rsid w:val="00146E6D"/>
    <w:rsid w:val="00147145"/>
    <w:rsid w:val="00147166"/>
    <w:rsid w:val="00147225"/>
    <w:rsid w:val="001479EC"/>
    <w:rsid w:val="00147BDC"/>
    <w:rsid w:val="001506E8"/>
    <w:rsid w:val="001511B9"/>
    <w:rsid w:val="001515B7"/>
    <w:rsid w:val="00152C7B"/>
    <w:rsid w:val="00153356"/>
    <w:rsid w:val="0015349C"/>
    <w:rsid w:val="00153B98"/>
    <w:rsid w:val="00154136"/>
    <w:rsid w:val="0015436E"/>
    <w:rsid w:val="00154516"/>
    <w:rsid w:val="00154DD8"/>
    <w:rsid w:val="00154E44"/>
    <w:rsid w:val="00156391"/>
    <w:rsid w:val="001565AB"/>
    <w:rsid w:val="001565D6"/>
    <w:rsid w:val="00157269"/>
    <w:rsid w:val="001578E1"/>
    <w:rsid w:val="0016025A"/>
    <w:rsid w:val="00162993"/>
    <w:rsid w:val="00163B43"/>
    <w:rsid w:val="001648BA"/>
    <w:rsid w:val="00165FF4"/>
    <w:rsid w:val="00167F63"/>
    <w:rsid w:val="00167F77"/>
    <w:rsid w:val="00170FA5"/>
    <w:rsid w:val="00172238"/>
    <w:rsid w:val="001724AC"/>
    <w:rsid w:val="00172B5F"/>
    <w:rsid w:val="00172CE6"/>
    <w:rsid w:val="001733A8"/>
    <w:rsid w:val="00173CD5"/>
    <w:rsid w:val="00174CB2"/>
    <w:rsid w:val="00175B96"/>
    <w:rsid w:val="00175EC0"/>
    <w:rsid w:val="00176374"/>
    <w:rsid w:val="00180015"/>
    <w:rsid w:val="00180AB9"/>
    <w:rsid w:val="00180C35"/>
    <w:rsid w:val="00181331"/>
    <w:rsid w:val="0018238B"/>
    <w:rsid w:val="001839FE"/>
    <w:rsid w:val="001855A9"/>
    <w:rsid w:val="001857CF"/>
    <w:rsid w:val="00185A10"/>
    <w:rsid w:val="00186144"/>
    <w:rsid w:val="001866F1"/>
    <w:rsid w:val="00186713"/>
    <w:rsid w:val="00186C34"/>
    <w:rsid w:val="00186CE5"/>
    <w:rsid w:val="0018700D"/>
    <w:rsid w:val="00187D8F"/>
    <w:rsid w:val="001901A4"/>
    <w:rsid w:val="00191163"/>
    <w:rsid w:val="00191309"/>
    <w:rsid w:val="00192B30"/>
    <w:rsid w:val="00192F23"/>
    <w:rsid w:val="001942DE"/>
    <w:rsid w:val="001943B2"/>
    <w:rsid w:val="001946A2"/>
    <w:rsid w:val="001948A6"/>
    <w:rsid w:val="00194FCE"/>
    <w:rsid w:val="001952E8"/>
    <w:rsid w:val="00196C09"/>
    <w:rsid w:val="0019767B"/>
    <w:rsid w:val="00197B60"/>
    <w:rsid w:val="001A0105"/>
    <w:rsid w:val="001A052D"/>
    <w:rsid w:val="001A062C"/>
    <w:rsid w:val="001A0B99"/>
    <w:rsid w:val="001A19F8"/>
    <w:rsid w:val="001A1D68"/>
    <w:rsid w:val="001A2AAD"/>
    <w:rsid w:val="001A362B"/>
    <w:rsid w:val="001A41DB"/>
    <w:rsid w:val="001A52DD"/>
    <w:rsid w:val="001A5310"/>
    <w:rsid w:val="001A5403"/>
    <w:rsid w:val="001A5892"/>
    <w:rsid w:val="001A5D73"/>
    <w:rsid w:val="001A633D"/>
    <w:rsid w:val="001A76A6"/>
    <w:rsid w:val="001A7FE8"/>
    <w:rsid w:val="001B1242"/>
    <w:rsid w:val="001B1C10"/>
    <w:rsid w:val="001B284D"/>
    <w:rsid w:val="001B2E65"/>
    <w:rsid w:val="001B585B"/>
    <w:rsid w:val="001B5A67"/>
    <w:rsid w:val="001B6606"/>
    <w:rsid w:val="001B7D3B"/>
    <w:rsid w:val="001C214E"/>
    <w:rsid w:val="001C245D"/>
    <w:rsid w:val="001C34BF"/>
    <w:rsid w:val="001C3BE3"/>
    <w:rsid w:val="001C4334"/>
    <w:rsid w:val="001C5A55"/>
    <w:rsid w:val="001C696D"/>
    <w:rsid w:val="001C75E9"/>
    <w:rsid w:val="001C79CE"/>
    <w:rsid w:val="001D0347"/>
    <w:rsid w:val="001D095B"/>
    <w:rsid w:val="001D1CD5"/>
    <w:rsid w:val="001D36B8"/>
    <w:rsid w:val="001D52B8"/>
    <w:rsid w:val="001D5DF4"/>
    <w:rsid w:val="001D69DF"/>
    <w:rsid w:val="001D6D73"/>
    <w:rsid w:val="001D7657"/>
    <w:rsid w:val="001D78BE"/>
    <w:rsid w:val="001E03F7"/>
    <w:rsid w:val="001E0400"/>
    <w:rsid w:val="001E0A2A"/>
    <w:rsid w:val="001E1284"/>
    <w:rsid w:val="001E1F5B"/>
    <w:rsid w:val="001E2445"/>
    <w:rsid w:val="001E657F"/>
    <w:rsid w:val="001E6C07"/>
    <w:rsid w:val="001F01E6"/>
    <w:rsid w:val="001F0889"/>
    <w:rsid w:val="001F0992"/>
    <w:rsid w:val="001F1BC4"/>
    <w:rsid w:val="001F37A0"/>
    <w:rsid w:val="001F4208"/>
    <w:rsid w:val="001F568E"/>
    <w:rsid w:val="001F59BE"/>
    <w:rsid w:val="001F5A44"/>
    <w:rsid w:val="001F5D15"/>
    <w:rsid w:val="001F5E29"/>
    <w:rsid w:val="001F654D"/>
    <w:rsid w:val="00200A3D"/>
    <w:rsid w:val="002014D8"/>
    <w:rsid w:val="00201E1D"/>
    <w:rsid w:val="0020396E"/>
    <w:rsid w:val="00203FB7"/>
    <w:rsid w:val="00204857"/>
    <w:rsid w:val="00204AA5"/>
    <w:rsid w:val="00205168"/>
    <w:rsid w:val="00205E49"/>
    <w:rsid w:val="00206386"/>
    <w:rsid w:val="0020639F"/>
    <w:rsid w:val="002065C2"/>
    <w:rsid w:val="002065F0"/>
    <w:rsid w:val="0020671A"/>
    <w:rsid w:val="002068B3"/>
    <w:rsid w:val="002071A8"/>
    <w:rsid w:val="00207DC7"/>
    <w:rsid w:val="002102C8"/>
    <w:rsid w:val="002111C5"/>
    <w:rsid w:val="00212B34"/>
    <w:rsid w:val="00213155"/>
    <w:rsid w:val="002136C7"/>
    <w:rsid w:val="00213857"/>
    <w:rsid w:val="00213F56"/>
    <w:rsid w:val="002141D6"/>
    <w:rsid w:val="00214233"/>
    <w:rsid w:val="00215857"/>
    <w:rsid w:val="00215927"/>
    <w:rsid w:val="00215B4C"/>
    <w:rsid w:val="00215C7F"/>
    <w:rsid w:val="002172F4"/>
    <w:rsid w:val="00220440"/>
    <w:rsid w:val="00220A1F"/>
    <w:rsid w:val="00221318"/>
    <w:rsid w:val="00221480"/>
    <w:rsid w:val="00221730"/>
    <w:rsid w:val="00223254"/>
    <w:rsid w:val="002236E3"/>
    <w:rsid w:val="002239C8"/>
    <w:rsid w:val="00223CC0"/>
    <w:rsid w:val="00223E3D"/>
    <w:rsid w:val="00225615"/>
    <w:rsid w:val="00225C2E"/>
    <w:rsid w:val="00225DAE"/>
    <w:rsid w:val="00226432"/>
    <w:rsid w:val="00227197"/>
    <w:rsid w:val="00230BF2"/>
    <w:rsid w:val="00230CE0"/>
    <w:rsid w:val="002313F5"/>
    <w:rsid w:val="00232BBB"/>
    <w:rsid w:val="00234607"/>
    <w:rsid w:val="002350D9"/>
    <w:rsid w:val="0023523F"/>
    <w:rsid w:val="00235317"/>
    <w:rsid w:val="002356F5"/>
    <w:rsid w:val="00235997"/>
    <w:rsid w:val="00235E3A"/>
    <w:rsid w:val="00235E48"/>
    <w:rsid w:val="00236A8F"/>
    <w:rsid w:val="0024025D"/>
    <w:rsid w:val="00241916"/>
    <w:rsid w:val="00242C1A"/>
    <w:rsid w:val="00243052"/>
    <w:rsid w:val="00243E1A"/>
    <w:rsid w:val="00243ED7"/>
    <w:rsid w:val="002444BA"/>
    <w:rsid w:val="00244F4E"/>
    <w:rsid w:val="00246419"/>
    <w:rsid w:val="0024677B"/>
    <w:rsid w:val="00247120"/>
    <w:rsid w:val="00250ED1"/>
    <w:rsid w:val="00251CB0"/>
    <w:rsid w:val="00252315"/>
    <w:rsid w:val="002529D7"/>
    <w:rsid w:val="00254779"/>
    <w:rsid w:val="00254B65"/>
    <w:rsid w:val="00255393"/>
    <w:rsid w:val="00255993"/>
    <w:rsid w:val="00255DD4"/>
    <w:rsid w:val="00256500"/>
    <w:rsid w:val="002572BA"/>
    <w:rsid w:val="00257302"/>
    <w:rsid w:val="00257723"/>
    <w:rsid w:val="0026031E"/>
    <w:rsid w:val="002603AB"/>
    <w:rsid w:val="00260D6D"/>
    <w:rsid w:val="00260EF8"/>
    <w:rsid w:val="00260FEF"/>
    <w:rsid w:val="002613B3"/>
    <w:rsid w:val="00262543"/>
    <w:rsid w:val="00262F46"/>
    <w:rsid w:val="0026476F"/>
    <w:rsid w:val="00265220"/>
    <w:rsid w:val="00265488"/>
    <w:rsid w:val="00265525"/>
    <w:rsid w:val="002655B5"/>
    <w:rsid w:val="002655B9"/>
    <w:rsid w:val="002662FB"/>
    <w:rsid w:val="0026637B"/>
    <w:rsid w:val="00266E92"/>
    <w:rsid w:val="00266EAF"/>
    <w:rsid w:val="00267062"/>
    <w:rsid w:val="0026724A"/>
    <w:rsid w:val="00270C08"/>
    <w:rsid w:val="002718CF"/>
    <w:rsid w:val="00272B24"/>
    <w:rsid w:val="00272E9D"/>
    <w:rsid w:val="00272F31"/>
    <w:rsid w:val="002740C0"/>
    <w:rsid w:val="0027464D"/>
    <w:rsid w:val="002749C7"/>
    <w:rsid w:val="0027507B"/>
    <w:rsid w:val="002760CA"/>
    <w:rsid w:val="00276357"/>
    <w:rsid w:val="002769E1"/>
    <w:rsid w:val="00277067"/>
    <w:rsid w:val="002800AE"/>
    <w:rsid w:val="00280ACA"/>
    <w:rsid w:val="00282325"/>
    <w:rsid w:val="00282F18"/>
    <w:rsid w:val="00282FF3"/>
    <w:rsid w:val="002831A2"/>
    <w:rsid w:val="002842C2"/>
    <w:rsid w:val="0028456A"/>
    <w:rsid w:val="00286208"/>
    <w:rsid w:val="00286A12"/>
    <w:rsid w:val="00287AE1"/>
    <w:rsid w:val="00287E5D"/>
    <w:rsid w:val="002900F5"/>
    <w:rsid w:val="0029112A"/>
    <w:rsid w:val="002916A2"/>
    <w:rsid w:val="0029182B"/>
    <w:rsid w:val="002918E8"/>
    <w:rsid w:val="00291FE9"/>
    <w:rsid w:val="00292222"/>
    <w:rsid w:val="002923FA"/>
    <w:rsid w:val="00293645"/>
    <w:rsid w:val="00293E83"/>
    <w:rsid w:val="0029441F"/>
    <w:rsid w:val="00294597"/>
    <w:rsid w:val="00295377"/>
    <w:rsid w:val="00295742"/>
    <w:rsid w:val="00296022"/>
    <w:rsid w:val="00296B40"/>
    <w:rsid w:val="0029719C"/>
    <w:rsid w:val="002A0AB7"/>
    <w:rsid w:val="002A1810"/>
    <w:rsid w:val="002A1B57"/>
    <w:rsid w:val="002A2D76"/>
    <w:rsid w:val="002A3C58"/>
    <w:rsid w:val="002A407B"/>
    <w:rsid w:val="002A5143"/>
    <w:rsid w:val="002A56D9"/>
    <w:rsid w:val="002A665B"/>
    <w:rsid w:val="002B011F"/>
    <w:rsid w:val="002B1227"/>
    <w:rsid w:val="002B130F"/>
    <w:rsid w:val="002B1BF8"/>
    <w:rsid w:val="002B1F3D"/>
    <w:rsid w:val="002B2638"/>
    <w:rsid w:val="002B2CA1"/>
    <w:rsid w:val="002B3CAF"/>
    <w:rsid w:val="002B4AC7"/>
    <w:rsid w:val="002B4BB8"/>
    <w:rsid w:val="002B4F10"/>
    <w:rsid w:val="002B5080"/>
    <w:rsid w:val="002B7A66"/>
    <w:rsid w:val="002C015B"/>
    <w:rsid w:val="002C086E"/>
    <w:rsid w:val="002C0D35"/>
    <w:rsid w:val="002C0E90"/>
    <w:rsid w:val="002C13C0"/>
    <w:rsid w:val="002C2664"/>
    <w:rsid w:val="002C579F"/>
    <w:rsid w:val="002C62A4"/>
    <w:rsid w:val="002C62DA"/>
    <w:rsid w:val="002C75AD"/>
    <w:rsid w:val="002C7A4B"/>
    <w:rsid w:val="002C7C69"/>
    <w:rsid w:val="002D047F"/>
    <w:rsid w:val="002D0B55"/>
    <w:rsid w:val="002D1DB2"/>
    <w:rsid w:val="002D209E"/>
    <w:rsid w:val="002D3400"/>
    <w:rsid w:val="002D3DB9"/>
    <w:rsid w:val="002D4313"/>
    <w:rsid w:val="002D4B75"/>
    <w:rsid w:val="002D4EAC"/>
    <w:rsid w:val="002D532C"/>
    <w:rsid w:val="002D570D"/>
    <w:rsid w:val="002D5ACF"/>
    <w:rsid w:val="002E01B0"/>
    <w:rsid w:val="002E2A4C"/>
    <w:rsid w:val="002E2E75"/>
    <w:rsid w:val="002E303A"/>
    <w:rsid w:val="002E3497"/>
    <w:rsid w:val="002E39F6"/>
    <w:rsid w:val="002E4497"/>
    <w:rsid w:val="002E4DC0"/>
    <w:rsid w:val="002E5EA9"/>
    <w:rsid w:val="002E7256"/>
    <w:rsid w:val="002F00AE"/>
    <w:rsid w:val="002F0D6E"/>
    <w:rsid w:val="002F0E69"/>
    <w:rsid w:val="002F108B"/>
    <w:rsid w:val="002F1618"/>
    <w:rsid w:val="002F1D8B"/>
    <w:rsid w:val="002F220B"/>
    <w:rsid w:val="002F335E"/>
    <w:rsid w:val="002F3A8B"/>
    <w:rsid w:val="002F638D"/>
    <w:rsid w:val="002F6678"/>
    <w:rsid w:val="002F7BB7"/>
    <w:rsid w:val="002F7FEB"/>
    <w:rsid w:val="0030018C"/>
    <w:rsid w:val="003007DE"/>
    <w:rsid w:val="003010DC"/>
    <w:rsid w:val="003015E1"/>
    <w:rsid w:val="00301D73"/>
    <w:rsid w:val="00301E06"/>
    <w:rsid w:val="00302831"/>
    <w:rsid w:val="00303A59"/>
    <w:rsid w:val="00303B96"/>
    <w:rsid w:val="0030412D"/>
    <w:rsid w:val="00304407"/>
    <w:rsid w:val="00304522"/>
    <w:rsid w:val="0030478B"/>
    <w:rsid w:val="0030529C"/>
    <w:rsid w:val="00305553"/>
    <w:rsid w:val="00305B85"/>
    <w:rsid w:val="00305DD6"/>
    <w:rsid w:val="003063FA"/>
    <w:rsid w:val="00306825"/>
    <w:rsid w:val="00306D6B"/>
    <w:rsid w:val="00306E69"/>
    <w:rsid w:val="003074B8"/>
    <w:rsid w:val="00307F8B"/>
    <w:rsid w:val="003101AC"/>
    <w:rsid w:val="00311338"/>
    <w:rsid w:val="00311C61"/>
    <w:rsid w:val="003127D2"/>
    <w:rsid w:val="00312996"/>
    <w:rsid w:val="003130D6"/>
    <w:rsid w:val="00313230"/>
    <w:rsid w:val="00313B3D"/>
    <w:rsid w:val="00316F96"/>
    <w:rsid w:val="00320CB3"/>
    <w:rsid w:val="00320FA5"/>
    <w:rsid w:val="003219E3"/>
    <w:rsid w:val="00321E29"/>
    <w:rsid w:val="003234E9"/>
    <w:rsid w:val="00324C7C"/>
    <w:rsid w:val="0032514B"/>
    <w:rsid w:val="00325B5B"/>
    <w:rsid w:val="00325BEB"/>
    <w:rsid w:val="00325C55"/>
    <w:rsid w:val="003319FE"/>
    <w:rsid w:val="00331BB5"/>
    <w:rsid w:val="00332AE5"/>
    <w:rsid w:val="00332F0A"/>
    <w:rsid w:val="00333BA0"/>
    <w:rsid w:val="00334250"/>
    <w:rsid w:val="0033478C"/>
    <w:rsid w:val="0033499F"/>
    <w:rsid w:val="00334E15"/>
    <w:rsid w:val="00335AD0"/>
    <w:rsid w:val="00335BB8"/>
    <w:rsid w:val="00335E61"/>
    <w:rsid w:val="00336250"/>
    <w:rsid w:val="00340040"/>
    <w:rsid w:val="00340494"/>
    <w:rsid w:val="00340ABE"/>
    <w:rsid w:val="00341405"/>
    <w:rsid w:val="00341A5B"/>
    <w:rsid w:val="00341AF6"/>
    <w:rsid w:val="003421A2"/>
    <w:rsid w:val="0034274C"/>
    <w:rsid w:val="00343004"/>
    <w:rsid w:val="00343473"/>
    <w:rsid w:val="00343629"/>
    <w:rsid w:val="00344C72"/>
    <w:rsid w:val="00345A21"/>
    <w:rsid w:val="0034633A"/>
    <w:rsid w:val="00346421"/>
    <w:rsid w:val="00347250"/>
    <w:rsid w:val="00350012"/>
    <w:rsid w:val="00350E1E"/>
    <w:rsid w:val="003515DD"/>
    <w:rsid w:val="00351D2C"/>
    <w:rsid w:val="00352D05"/>
    <w:rsid w:val="00352DAD"/>
    <w:rsid w:val="003531C6"/>
    <w:rsid w:val="0035478A"/>
    <w:rsid w:val="0035494C"/>
    <w:rsid w:val="00354F7D"/>
    <w:rsid w:val="003553A6"/>
    <w:rsid w:val="003554AE"/>
    <w:rsid w:val="0035574B"/>
    <w:rsid w:val="00355931"/>
    <w:rsid w:val="00355B14"/>
    <w:rsid w:val="00355F6F"/>
    <w:rsid w:val="00355FE2"/>
    <w:rsid w:val="003561FA"/>
    <w:rsid w:val="003562B3"/>
    <w:rsid w:val="0035634D"/>
    <w:rsid w:val="003569B1"/>
    <w:rsid w:val="003614EA"/>
    <w:rsid w:val="00361848"/>
    <w:rsid w:val="00361DEB"/>
    <w:rsid w:val="0036200F"/>
    <w:rsid w:val="0036395E"/>
    <w:rsid w:val="0036449D"/>
    <w:rsid w:val="003651E3"/>
    <w:rsid w:val="00365ABA"/>
    <w:rsid w:val="00367B62"/>
    <w:rsid w:val="00367EDD"/>
    <w:rsid w:val="00370917"/>
    <w:rsid w:val="00371BB4"/>
    <w:rsid w:val="00371DE3"/>
    <w:rsid w:val="00372357"/>
    <w:rsid w:val="00372377"/>
    <w:rsid w:val="0037277F"/>
    <w:rsid w:val="00372EA5"/>
    <w:rsid w:val="003731A8"/>
    <w:rsid w:val="0037521E"/>
    <w:rsid w:val="0037783D"/>
    <w:rsid w:val="003806C4"/>
    <w:rsid w:val="0038149B"/>
    <w:rsid w:val="0038276B"/>
    <w:rsid w:val="00382AAA"/>
    <w:rsid w:val="00382AD1"/>
    <w:rsid w:val="00383154"/>
    <w:rsid w:val="003833D3"/>
    <w:rsid w:val="00383D5A"/>
    <w:rsid w:val="0038415B"/>
    <w:rsid w:val="00386279"/>
    <w:rsid w:val="003872C8"/>
    <w:rsid w:val="003902EF"/>
    <w:rsid w:val="00390B91"/>
    <w:rsid w:val="00390C01"/>
    <w:rsid w:val="003920E9"/>
    <w:rsid w:val="00392C8B"/>
    <w:rsid w:val="00393117"/>
    <w:rsid w:val="00393135"/>
    <w:rsid w:val="0039348E"/>
    <w:rsid w:val="00396EA1"/>
    <w:rsid w:val="00397191"/>
    <w:rsid w:val="00397827"/>
    <w:rsid w:val="0039789E"/>
    <w:rsid w:val="003A095E"/>
    <w:rsid w:val="003A09B9"/>
    <w:rsid w:val="003A257B"/>
    <w:rsid w:val="003A30E6"/>
    <w:rsid w:val="003A3450"/>
    <w:rsid w:val="003A3B05"/>
    <w:rsid w:val="003A3F57"/>
    <w:rsid w:val="003A470E"/>
    <w:rsid w:val="003A4874"/>
    <w:rsid w:val="003A5A37"/>
    <w:rsid w:val="003A600A"/>
    <w:rsid w:val="003A63B8"/>
    <w:rsid w:val="003A7C6D"/>
    <w:rsid w:val="003A7D29"/>
    <w:rsid w:val="003B1D5B"/>
    <w:rsid w:val="003B2272"/>
    <w:rsid w:val="003B23BB"/>
    <w:rsid w:val="003B24B3"/>
    <w:rsid w:val="003B295C"/>
    <w:rsid w:val="003B2A79"/>
    <w:rsid w:val="003B31AB"/>
    <w:rsid w:val="003B32B5"/>
    <w:rsid w:val="003B622F"/>
    <w:rsid w:val="003B64A2"/>
    <w:rsid w:val="003B68D8"/>
    <w:rsid w:val="003B7423"/>
    <w:rsid w:val="003C090B"/>
    <w:rsid w:val="003C0FB4"/>
    <w:rsid w:val="003C1270"/>
    <w:rsid w:val="003C13AA"/>
    <w:rsid w:val="003C392B"/>
    <w:rsid w:val="003C3F46"/>
    <w:rsid w:val="003C4BDB"/>
    <w:rsid w:val="003C4CA3"/>
    <w:rsid w:val="003C57F4"/>
    <w:rsid w:val="003C590A"/>
    <w:rsid w:val="003C599A"/>
    <w:rsid w:val="003C5AD4"/>
    <w:rsid w:val="003C6114"/>
    <w:rsid w:val="003C635F"/>
    <w:rsid w:val="003C644B"/>
    <w:rsid w:val="003C6A87"/>
    <w:rsid w:val="003D1002"/>
    <w:rsid w:val="003D2A6F"/>
    <w:rsid w:val="003D2ED7"/>
    <w:rsid w:val="003D334E"/>
    <w:rsid w:val="003D438A"/>
    <w:rsid w:val="003D43E9"/>
    <w:rsid w:val="003D443C"/>
    <w:rsid w:val="003D5290"/>
    <w:rsid w:val="003D54D8"/>
    <w:rsid w:val="003D55B3"/>
    <w:rsid w:val="003D5B2A"/>
    <w:rsid w:val="003D7009"/>
    <w:rsid w:val="003D7170"/>
    <w:rsid w:val="003D75ED"/>
    <w:rsid w:val="003D7612"/>
    <w:rsid w:val="003E0DD1"/>
    <w:rsid w:val="003E14D5"/>
    <w:rsid w:val="003E1D85"/>
    <w:rsid w:val="003E1FA5"/>
    <w:rsid w:val="003E25F6"/>
    <w:rsid w:val="003E289F"/>
    <w:rsid w:val="003E29A5"/>
    <w:rsid w:val="003E2A9F"/>
    <w:rsid w:val="003E36BF"/>
    <w:rsid w:val="003E4C1E"/>
    <w:rsid w:val="003E4C93"/>
    <w:rsid w:val="003E5627"/>
    <w:rsid w:val="003E6231"/>
    <w:rsid w:val="003E6301"/>
    <w:rsid w:val="003E67D4"/>
    <w:rsid w:val="003E69BA"/>
    <w:rsid w:val="003F0660"/>
    <w:rsid w:val="003F0B55"/>
    <w:rsid w:val="003F12EE"/>
    <w:rsid w:val="003F1EAE"/>
    <w:rsid w:val="003F3181"/>
    <w:rsid w:val="003F359B"/>
    <w:rsid w:val="003F3ABB"/>
    <w:rsid w:val="003F682E"/>
    <w:rsid w:val="003F6D9F"/>
    <w:rsid w:val="003F6FB5"/>
    <w:rsid w:val="003F70E7"/>
    <w:rsid w:val="003F75F5"/>
    <w:rsid w:val="003F770C"/>
    <w:rsid w:val="003F79D3"/>
    <w:rsid w:val="00401592"/>
    <w:rsid w:val="00401645"/>
    <w:rsid w:val="00401BF6"/>
    <w:rsid w:val="00401E7C"/>
    <w:rsid w:val="00401F5A"/>
    <w:rsid w:val="00402537"/>
    <w:rsid w:val="00402575"/>
    <w:rsid w:val="00402C4C"/>
    <w:rsid w:val="004031E0"/>
    <w:rsid w:val="00403327"/>
    <w:rsid w:val="00403A58"/>
    <w:rsid w:val="004043B6"/>
    <w:rsid w:val="00404BA5"/>
    <w:rsid w:val="00404CBF"/>
    <w:rsid w:val="00405467"/>
    <w:rsid w:val="004056E7"/>
    <w:rsid w:val="00405A13"/>
    <w:rsid w:val="00405DA0"/>
    <w:rsid w:val="00405ECE"/>
    <w:rsid w:val="004061ED"/>
    <w:rsid w:val="0040622A"/>
    <w:rsid w:val="00410056"/>
    <w:rsid w:val="00411458"/>
    <w:rsid w:val="00411A67"/>
    <w:rsid w:val="00411AE8"/>
    <w:rsid w:val="004123BB"/>
    <w:rsid w:val="00412CDA"/>
    <w:rsid w:val="004132C4"/>
    <w:rsid w:val="0041490E"/>
    <w:rsid w:val="00414B0D"/>
    <w:rsid w:val="00414E06"/>
    <w:rsid w:val="00415F73"/>
    <w:rsid w:val="004176A0"/>
    <w:rsid w:val="00420950"/>
    <w:rsid w:val="00421C2E"/>
    <w:rsid w:val="00421D32"/>
    <w:rsid w:val="00422820"/>
    <w:rsid w:val="00423E27"/>
    <w:rsid w:val="00424630"/>
    <w:rsid w:val="004260B5"/>
    <w:rsid w:val="00426338"/>
    <w:rsid w:val="00430108"/>
    <w:rsid w:val="00430537"/>
    <w:rsid w:val="0043095B"/>
    <w:rsid w:val="004309C9"/>
    <w:rsid w:val="00430D93"/>
    <w:rsid w:val="0043117A"/>
    <w:rsid w:val="004316D9"/>
    <w:rsid w:val="00431A9C"/>
    <w:rsid w:val="0043254F"/>
    <w:rsid w:val="004327A7"/>
    <w:rsid w:val="004327C2"/>
    <w:rsid w:val="00433A0D"/>
    <w:rsid w:val="0043472C"/>
    <w:rsid w:val="00434921"/>
    <w:rsid w:val="00436185"/>
    <w:rsid w:val="00437532"/>
    <w:rsid w:val="004376A3"/>
    <w:rsid w:val="00437C2D"/>
    <w:rsid w:val="00440965"/>
    <w:rsid w:val="00440D81"/>
    <w:rsid w:val="004430B0"/>
    <w:rsid w:val="00443224"/>
    <w:rsid w:val="0044333F"/>
    <w:rsid w:val="00443521"/>
    <w:rsid w:val="00443635"/>
    <w:rsid w:val="004447E5"/>
    <w:rsid w:val="00444CDB"/>
    <w:rsid w:val="00445C71"/>
    <w:rsid w:val="004470F0"/>
    <w:rsid w:val="004501A7"/>
    <w:rsid w:val="004506D1"/>
    <w:rsid w:val="00450EA5"/>
    <w:rsid w:val="00451137"/>
    <w:rsid w:val="00451A67"/>
    <w:rsid w:val="00452504"/>
    <w:rsid w:val="0045263D"/>
    <w:rsid w:val="004528ED"/>
    <w:rsid w:val="00453349"/>
    <w:rsid w:val="00453588"/>
    <w:rsid w:val="00453F82"/>
    <w:rsid w:val="004544D7"/>
    <w:rsid w:val="00454691"/>
    <w:rsid w:val="00455107"/>
    <w:rsid w:val="00457501"/>
    <w:rsid w:val="00457996"/>
    <w:rsid w:val="004579B4"/>
    <w:rsid w:val="00457B21"/>
    <w:rsid w:val="004605FF"/>
    <w:rsid w:val="004606CD"/>
    <w:rsid w:val="00460BAD"/>
    <w:rsid w:val="004611EF"/>
    <w:rsid w:val="00462128"/>
    <w:rsid w:val="004629A5"/>
    <w:rsid w:val="00463C31"/>
    <w:rsid w:val="00464DBA"/>
    <w:rsid w:val="00464DC1"/>
    <w:rsid w:val="0046553B"/>
    <w:rsid w:val="004661AA"/>
    <w:rsid w:val="00466CE3"/>
    <w:rsid w:val="0046738B"/>
    <w:rsid w:val="00467A3A"/>
    <w:rsid w:val="00470ED2"/>
    <w:rsid w:val="0047146D"/>
    <w:rsid w:val="0047147F"/>
    <w:rsid w:val="00472ECD"/>
    <w:rsid w:val="00473600"/>
    <w:rsid w:val="004736CA"/>
    <w:rsid w:val="004746FC"/>
    <w:rsid w:val="004752D2"/>
    <w:rsid w:val="004754BE"/>
    <w:rsid w:val="0047578A"/>
    <w:rsid w:val="00476A04"/>
    <w:rsid w:val="00476E59"/>
    <w:rsid w:val="00477C10"/>
    <w:rsid w:val="00481441"/>
    <w:rsid w:val="00481A26"/>
    <w:rsid w:val="00482F8A"/>
    <w:rsid w:val="0048389E"/>
    <w:rsid w:val="00484014"/>
    <w:rsid w:val="004856E0"/>
    <w:rsid w:val="00485B7E"/>
    <w:rsid w:val="004862D3"/>
    <w:rsid w:val="004868E5"/>
    <w:rsid w:val="00486D45"/>
    <w:rsid w:val="004873AB"/>
    <w:rsid w:val="00487D5B"/>
    <w:rsid w:val="00490C2F"/>
    <w:rsid w:val="00490FD0"/>
    <w:rsid w:val="00491905"/>
    <w:rsid w:val="00491CFC"/>
    <w:rsid w:val="004937CA"/>
    <w:rsid w:val="00493ACB"/>
    <w:rsid w:val="004958A8"/>
    <w:rsid w:val="00495CE4"/>
    <w:rsid w:val="004969DF"/>
    <w:rsid w:val="004975D2"/>
    <w:rsid w:val="00497BB4"/>
    <w:rsid w:val="004A0327"/>
    <w:rsid w:val="004A0684"/>
    <w:rsid w:val="004A126C"/>
    <w:rsid w:val="004A22B9"/>
    <w:rsid w:val="004A272D"/>
    <w:rsid w:val="004A326F"/>
    <w:rsid w:val="004A34C5"/>
    <w:rsid w:val="004A36DC"/>
    <w:rsid w:val="004A4C7B"/>
    <w:rsid w:val="004A579D"/>
    <w:rsid w:val="004A615E"/>
    <w:rsid w:val="004A6222"/>
    <w:rsid w:val="004A64CD"/>
    <w:rsid w:val="004A6E75"/>
    <w:rsid w:val="004A736E"/>
    <w:rsid w:val="004A781B"/>
    <w:rsid w:val="004B0642"/>
    <w:rsid w:val="004B1FBC"/>
    <w:rsid w:val="004B3770"/>
    <w:rsid w:val="004B3789"/>
    <w:rsid w:val="004B3A21"/>
    <w:rsid w:val="004B4364"/>
    <w:rsid w:val="004B4CDB"/>
    <w:rsid w:val="004B698C"/>
    <w:rsid w:val="004B69FA"/>
    <w:rsid w:val="004B6BE1"/>
    <w:rsid w:val="004B7B6F"/>
    <w:rsid w:val="004B7BD3"/>
    <w:rsid w:val="004C0294"/>
    <w:rsid w:val="004C052A"/>
    <w:rsid w:val="004C062E"/>
    <w:rsid w:val="004C0B27"/>
    <w:rsid w:val="004C0BD7"/>
    <w:rsid w:val="004C1D24"/>
    <w:rsid w:val="004C3CF0"/>
    <w:rsid w:val="004C458E"/>
    <w:rsid w:val="004C4889"/>
    <w:rsid w:val="004C6A9D"/>
    <w:rsid w:val="004C6C33"/>
    <w:rsid w:val="004C78A9"/>
    <w:rsid w:val="004D0054"/>
    <w:rsid w:val="004D03AD"/>
    <w:rsid w:val="004D08AE"/>
    <w:rsid w:val="004D1973"/>
    <w:rsid w:val="004D3342"/>
    <w:rsid w:val="004D3710"/>
    <w:rsid w:val="004D62DB"/>
    <w:rsid w:val="004D6BF6"/>
    <w:rsid w:val="004E01F6"/>
    <w:rsid w:val="004E060C"/>
    <w:rsid w:val="004E0D2D"/>
    <w:rsid w:val="004E34D0"/>
    <w:rsid w:val="004E4283"/>
    <w:rsid w:val="004E449C"/>
    <w:rsid w:val="004E4A4C"/>
    <w:rsid w:val="004E4FAA"/>
    <w:rsid w:val="004E59E7"/>
    <w:rsid w:val="004E7B6F"/>
    <w:rsid w:val="004E7F31"/>
    <w:rsid w:val="004F0CA6"/>
    <w:rsid w:val="004F121B"/>
    <w:rsid w:val="004F160E"/>
    <w:rsid w:val="004F18FF"/>
    <w:rsid w:val="004F2771"/>
    <w:rsid w:val="004F2AD8"/>
    <w:rsid w:val="004F2B05"/>
    <w:rsid w:val="004F2BBF"/>
    <w:rsid w:val="004F3020"/>
    <w:rsid w:val="004F32F7"/>
    <w:rsid w:val="004F3462"/>
    <w:rsid w:val="004F4F8C"/>
    <w:rsid w:val="004F5D2D"/>
    <w:rsid w:val="004F5FE1"/>
    <w:rsid w:val="004F7DD2"/>
    <w:rsid w:val="005010BD"/>
    <w:rsid w:val="00501835"/>
    <w:rsid w:val="005027D0"/>
    <w:rsid w:val="005028FF"/>
    <w:rsid w:val="00502D21"/>
    <w:rsid w:val="005033E9"/>
    <w:rsid w:val="0050364F"/>
    <w:rsid w:val="005045C5"/>
    <w:rsid w:val="00504612"/>
    <w:rsid w:val="00504705"/>
    <w:rsid w:val="005057CC"/>
    <w:rsid w:val="00506043"/>
    <w:rsid w:val="00506476"/>
    <w:rsid w:val="005070CE"/>
    <w:rsid w:val="00507D81"/>
    <w:rsid w:val="00511506"/>
    <w:rsid w:val="0051216A"/>
    <w:rsid w:val="00513409"/>
    <w:rsid w:val="00514495"/>
    <w:rsid w:val="0051473B"/>
    <w:rsid w:val="00515366"/>
    <w:rsid w:val="0051537E"/>
    <w:rsid w:val="00515877"/>
    <w:rsid w:val="00516A30"/>
    <w:rsid w:val="00516E6F"/>
    <w:rsid w:val="0052064C"/>
    <w:rsid w:val="00520C2B"/>
    <w:rsid w:val="0052224C"/>
    <w:rsid w:val="00522279"/>
    <w:rsid w:val="0052287D"/>
    <w:rsid w:val="00522F28"/>
    <w:rsid w:val="005239A4"/>
    <w:rsid w:val="00524409"/>
    <w:rsid w:val="00524A65"/>
    <w:rsid w:val="005253C8"/>
    <w:rsid w:val="005260FF"/>
    <w:rsid w:val="0052637B"/>
    <w:rsid w:val="00526B04"/>
    <w:rsid w:val="005307B7"/>
    <w:rsid w:val="00530970"/>
    <w:rsid w:val="00530E9C"/>
    <w:rsid w:val="00532053"/>
    <w:rsid w:val="005323DF"/>
    <w:rsid w:val="0053279C"/>
    <w:rsid w:val="00533503"/>
    <w:rsid w:val="0053393C"/>
    <w:rsid w:val="005343F2"/>
    <w:rsid w:val="005346AC"/>
    <w:rsid w:val="005357D3"/>
    <w:rsid w:val="0053638F"/>
    <w:rsid w:val="00536E67"/>
    <w:rsid w:val="005375FE"/>
    <w:rsid w:val="00540191"/>
    <w:rsid w:val="005401F6"/>
    <w:rsid w:val="0054036B"/>
    <w:rsid w:val="005408BF"/>
    <w:rsid w:val="00540C15"/>
    <w:rsid w:val="00541442"/>
    <w:rsid w:val="005418F7"/>
    <w:rsid w:val="00541D5F"/>
    <w:rsid w:val="00541FC0"/>
    <w:rsid w:val="00543203"/>
    <w:rsid w:val="00544441"/>
    <w:rsid w:val="00544E0D"/>
    <w:rsid w:val="005458EF"/>
    <w:rsid w:val="0054617D"/>
    <w:rsid w:val="00546CEC"/>
    <w:rsid w:val="00546E27"/>
    <w:rsid w:val="00547794"/>
    <w:rsid w:val="00547C6A"/>
    <w:rsid w:val="005500D9"/>
    <w:rsid w:val="00551328"/>
    <w:rsid w:val="00551E42"/>
    <w:rsid w:val="00551ED2"/>
    <w:rsid w:val="00554FB1"/>
    <w:rsid w:val="00555DEC"/>
    <w:rsid w:val="005561A0"/>
    <w:rsid w:val="005608DC"/>
    <w:rsid w:val="005629B8"/>
    <w:rsid w:val="00562F10"/>
    <w:rsid w:val="0056341A"/>
    <w:rsid w:val="00563A34"/>
    <w:rsid w:val="00563C2D"/>
    <w:rsid w:val="00565374"/>
    <w:rsid w:val="0056537E"/>
    <w:rsid w:val="00567317"/>
    <w:rsid w:val="0056741F"/>
    <w:rsid w:val="0056754E"/>
    <w:rsid w:val="00567D1F"/>
    <w:rsid w:val="005704F1"/>
    <w:rsid w:val="00570B1A"/>
    <w:rsid w:val="00570EF6"/>
    <w:rsid w:val="0057192D"/>
    <w:rsid w:val="00573092"/>
    <w:rsid w:val="0057443B"/>
    <w:rsid w:val="00574B17"/>
    <w:rsid w:val="005755FE"/>
    <w:rsid w:val="005756B2"/>
    <w:rsid w:val="00575812"/>
    <w:rsid w:val="00575E19"/>
    <w:rsid w:val="00576384"/>
    <w:rsid w:val="00576812"/>
    <w:rsid w:val="00580B1D"/>
    <w:rsid w:val="00581E4D"/>
    <w:rsid w:val="00582551"/>
    <w:rsid w:val="00583946"/>
    <w:rsid w:val="00584677"/>
    <w:rsid w:val="005846FE"/>
    <w:rsid w:val="00584AF1"/>
    <w:rsid w:val="005850A7"/>
    <w:rsid w:val="00585EE9"/>
    <w:rsid w:val="00586708"/>
    <w:rsid w:val="00586B2B"/>
    <w:rsid w:val="005906A2"/>
    <w:rsid w:val="005906AB"/>
    <w:rsid w:val="00590B35"/>
    <w:rsid w:val="00590E44"/>
    <w:rsid w:val="005919ED"/>
    <w:rsid w:val="00592694"/>
    <w:rsid w:val="0059383A"/>
    <w:rsid w:val="00593C25"/>
    <w:rsid w:val="005948B5"/>
    <w:rsid w:val="00594D65"/>
    <w:rsid w:val="00594F86"/>
    <w:rsid w:val="00596160"/>
    <w:rsid w:val="005961BD"/>
    <w:rsid w:val="005969FC"/>
    <w:rsid w:val="005A03D6"/>
    <w:rsid w:val="005A11CB"/>
    <w:rsid w:val="005A1EF6"/>
    <w:rsid w:val="005A237F"/>
    <w:rsid w:val="005A31E5"/>
    <w:rsid w:val="005A349F"/>
    <w:rsid w:val="005A35AC"/>
    <w:rsid w:val="005A4510"/>
    <w:rsid w:val="005A52D7"/>
    <w:rsid w:val="005A58C4"/>
    <w:rsid w:val="005A5E1E"/>
    <w:rsid w:val="005A6F5E"/>
    <w:rsid w:val="005B0070"/>
    <w:rsid w:val="005B0955"/>
    <w:rsid w:val="005B15D8"/>
    <w:rsid w:val="005B28CD"/>
    <w:rsid w:val="005B33FF"/>
    <w:rsid w:val="005B34FB"/>
    <w:rsid w:val="005B3E1D"/>
    <w:rsid w:val="005B42E1"/>
    <w:rsid w:val="005B4C58"/>
    <w:rsid w:val="005B4D0F"/>
    <w:rsid w:val="005B51DF"/>
    <w:rsid w:val="005B5890"/>
    <w:rsid w:val="005B65EE"/>
    <w:rsid w:val="005B70FF"/>
    <w:rsid w:val="005C0D92"/>
    <w:rsid w:val="005C14B6"/>
    <w:rsid w:val="005C1FE8"/>
    <w:rsid w:val="005C2195"/>
    <w:rsid w:val="005C4818"/>
    <w:rsid w:val="005C5430"/>
    <w:rsid w:val="005C548D"/>
    <w:rsid w:val="005C655C"/>
    <w:rsid w:val="005C6B91"/>
    <w:rsid w:val="005C6E9A"/>
    <w:rsid w:val="005D1996"/>
    <w:rsid w:val="005D1DD4"/>
    <w:rsid w:val="005D1E8A"/>
    <w:rsid w:val="005D20D9"/>
    <w:rsid w:val="005D273A"/>
    <w:rsid w:val="005D3258"/>
    <w:rsid w:val="005D3B4B"/>
    <w:rsid w:val="005D3D8D"/>
    <w:rsid w:val="005D459E"/>
    <w:rsid w:val="005D612E"/>
    <w:rsid w:val="005D7AA3"/>
    <w:rsid w:val="005E0121"/>
    <w:rsid w:val="005E04DC"/>
    <w:rsid w:val="005E0FF3"/>
    <w:rsid w:val="005E195B"/>
    <w:rsid w:val="005E25BD"/>
    <w:rsid w:val="005E40BF"/>
    <w:rsid w:val="005E4C26"/>
    <w:rsid w:val="005E4D36"/>
    <w:rsid w:val="005E5784"/>
    <w:rsid w:val="005E596A"/>
    <w:rsid w:val="005E5D4E"/>
    <w:rsid w:val="005E721B"/>
    <w:rsid w:val="005E7FB6"/>
    <w:rsid w:val="005F12A0"/>
    <w:rsid w:val="005F1971"/>
    <w:rsid w:val="005F2082"/>
    <w:rsid w:val="005F2523"/>
    <w:rsid w:val="005F3776"/>
    <w:rsid w:val="005F4A74"/>
    <w:rsid w:val="005F617C"/>
    <w:rsid w:val="005F64A9"/>
    <w:rsid w:val="005F697E"/>
    <w:rsid w:val="005F6FC0"/>
    <w:rsid w:val="005F6FE8"/>
    <w:rsid w:val="005F72DC"/>
    <w:rsid w:val="005F7330"/>
    <w:rsid w:val="005F7700"/>
    <w:rsid w:val="006000B8"/>
    <w:rsid w:val="00600789"/>
    <w:rsid w:val="00600943"/>
    <w:rsid w:val="006013DB"/>
    <w:rsid w:val="00601F2A"/>
    <w:rsid w:val="00602040"/>
    <w:rsid w:val="00602594"/>
    <w:rsid w:val="00602A98"/>
    <w:rsid w:val="00603890"/>
    <w:rsid w:val="006041E7"/>
    <w:rsid w:val="006053E7"/>
    <w:rsid w:val="00606508"/>
    <w:rsid w:val="00606E52"/>
    <w:rsid w:val="00607062"/>
    <w:rsid w:val="00607555"/>
    <w:rsid w:val="00607C7D"/>
    <w:rsid w:val="0061063F"/>
    <w:rsid w:val="0061075E"/>
    <w:rsid w:val="00610A08"/>
    <w:rsid w:val="00610B49"/>
    <w:rsid w:val="00610F86"/>
    <w:rsid w:val="0061191E"/>
    <w:rsid w:val="0061206B"/>
    <w:rsid w:val="00612C54"/>
    <w:rsid w:val="00613037"/>
    <w:rsid w:val="00613720"/>
    <w:rsid w:val="006137CE"/>
    <w:rsid w:val="006160F1"/>
    <w:rsid w:val="00616D4E"/>
    <w:rsid w:val="00616DC1"/>
    <w:rsid w:val="00616FA0"/>
    <w:rsid w:val="00617E5C"/>
    <w:rsid w:val="00620164"/>
    <w:rsid w:val="00621A3D"/>
    <w:rsid w:val="00622DCE"/>
    <w:rsid w:val="00623130"/>
    <w:rsid w:val="00623CC4"/>
    <w:rsid w:val="006245EE"/>
    <w:rsid w:val="006260DF"/>
    <w:rsid w:val="00632429"/>
    <w:rsid w:val="006335A3"/>
    <w:rsid w:val="006335C0"/>
    <w:rsid w:val="0063374C"/>
    <w:rsid w:val="00633DD1"/>
    <w:rsid w:val="00634297"/>
    <w:rsid w:val="00634970"/>
    <w:rsid w:val="00634C44"/>
    <w:rsid w:val="0063529E"/>
    <w:rsid w:val="006359B8"/>
    <w:rsid w:val="00636AA2"/>
    <w:rsid w:val="006378B4"/>
    <w:rsid w:val="00637AD8"/>
    <w:rsid w:val="00637ADC"/>
    <w:rsid w:val="00637C3C"/>
    <w:rsid w:val="00641E00"/>
    <w:rsid w:val="006438DE"/>
    <w:rsid w:val="006440EB"/>
    <w:rsid w:val="00645E2C"/>
    <w:rsid w:val="006467C7"/>
    <w:rsid w:val="00646D25"/>
    <w:rsid w:val="00647B13"/>
    <w:rsid w:val="00647F0A"/>
    <w:rsid w:val="006509C1"/>
    <w:rsid w:val="00650D5B"/>
    <w:rsid w:val="0065143F"/>
    <w:rsid w:val="00651FF8"/>
    <w:rsid w:val="0065256D"/>
    <w:rsid w:val="006533A2"/>
    <w:rsid w:val="00653E5D"/>
    <w:rsid w:val="00654420"/>
    <w:rsid w:val="0065485C"/>
    <w:rsid w:val="006549CF"/>
    <w:rsid w:val="00654FEE"/>
    <w:rsid w:val="006550FD"/>
    <w:rsid w:val="00655E5E"/>
    <w:rsid w:val="006561E7"/>
    <w:rsid w:val="0066058E"/>
    <w:rsid w:val="00660AB7"/>
    <w:rsid w:val="00661AA3"/>
    <w:rsid w:val="00661E2F"/>
    <w:rsid w:val="00661ED4"/>
    <w:rsid w:val="0066263C"/>
    <w:rsid w:val="006638A2"/>
    <w:rsid w:val="00665BB4"/>
    <w:rsid w:val="006662A9"/>
    <w:rsid w:val="00670E0F"/>
    <w:rsid w:val="0067171F"/>
    <w:rsid w:val="006718C6"/>
    <w:rsid w:val="00672885"/>
    <w:rsid w:val="00672D1E"/>
    <w:rsid w:val="006747BE"/>
    <w:rsid w:val="006748AF"/>
    <w:rsid w:val="00675CD8"/>
    <w:rsid w:val="0067720D"/>
    <w:rsid w:val="006772E5"/>
    <w:rsid w:val="00677CE0"/>
    <w:rsid w:val="00680AD2"/>
    <w:rsid w:val="00681FFA"/>
    <w:rsid w:val="006824CC"/>
    <w:rsid w:val="0068494A"/>
    <w:rsid w:val="006859EF"/>
    <w:rsid w:val="006864B3"/>
    <w:rsid w:val="006868E5"/>
    <w:rsid w:val="006871DA"/>
    <w:rsid w:val="00687419"/>
    <w:rsid w:val="00690706"/>
    <w:rsid w:val="006908E7"/>
    <w:rsid w:val="00691608"/>
    <w:rsid w:val="00691C4D"/>
    <w:rsid w:val="00691EFB"/>
    <w:rsid w:val="00691FBB"/>
    <w:rsid w:val="00692730"/>
    <w:rsid w:val="00692BCA"/>
    <w:rsid w:val="00693165"/>
    <w:rsid w:val="00693C47"/>
    <w:rsid w:val="00693C56"/>
    <w:rsid w:val="006942E1"/>
    <w:rsid w:val="0069521F"/>
    <w:rsid w:val="00696DB2"/>
    <w:rsid w:val="00697F3C"/>
    <w:rsid w:val="006A0152"/>
    <w:rsid w:val="006A0395"/>
    <w:rsid w:val="006A040D"/>
    <w:rsid w:val="006A07B3"/>
    <w:rsid w:val="006A081D"/>
    <w:rsid w:val="006A2BBB"/>
    <w:rsid w:val="006A3079"/>
    <w:rsid w:val="006A409B"/>
    <w:rsid w:val="006A5381"/>
    <w:rsid w:val="006A5561"/>
    <w:rsid w:val="006A608D"/>
    <w:rsid w:val="006A683F"/>
    <w:rsid w:val="006B0B59"/>
    <w:rsid w:val="006B0EB2"/>
    <w:rsid w:val="006B1168"/>
    <w:rsid w:val="006B168B"/>
    <w:rsid w:val="006B1CBF"/>
    <w:rsid w:val="006B236F"/>
    <w:rsid w:val="006B2427"/>
    <w:rsid w:val="006B2925"/>
    <w:rsid w:val="006B2B44"/>
    <w:rsid w:val="006B3D7B"/>
    <w:rsid w:val="006B4145"/>
    <w:rsid w:val="006B5C65"/>
    <w:rsid w:val="006B61C0"/>
    <w:rsid w:val="006B643B"/>
    <w:rsid w:val="006B64DD"/>
    <w:rsid w:val="006B66DD"/>
    <w:rsid w:val="006B6E9B"/>
    <w:rsid w:val="006B73EB"/>
    <w:rsid w:val="006B7867"/>
    <w:rsid w:val="006B7FB3"/>
    <w:rsid w:val="006C2596"/>
    <w:rsid w:val="006C2FDD"/>
    <w:rsid w:val="006C45F6"/>
    <w:rsid w:val="006C46F2"/>
    <w:rsid w:val="006C4F33"/>
    <w:rsid w:val="006C5C82"/>
    <w:rsid w:val="006C614C"/>
    <w:rsid w:val="006C6A79"/>
    <w:rsid w:val="006C7011"/>
    <w:rsid w:val="006C738B"/>
    <w:rsid w:val="006C7CC4"/>
    <w:rsid w:val="006D0259"/>
    <w:rsid w:val="006D0973"/>
    <w:rsid w:val="006D1313"/>
    <w:rsid w:val="006D15B1"/>
    <w:rsid w:val="006D2606"/>
    <w:rsid w:val="006D268C"/>
    <w:rsid w:val="006D28E5"/>
    <w:rsid w:val="006D3F37"/>
    <w:rsid w:val="006D3FF8"/>
    <w:rsid w:val="006D47CD"/>
    <w:rsid w:val="006D4BBB"/>
    <w:rsid w:val="006D50E6"/>
    <w:rsid w:val="006D5893"/>
    <w:rsid w:val="006D59A9"/>
    <w:rsid w:val="006D6A18"/>
    <w:rsid w:val="006D709A"/>
    <w:rsid w:val="006D709C"/>
    <w:rsid w:val="006E01D3"/>
    <w:rsid w:val="006E051A"/>
    <w:rsid w:val="006E1137"/>
    <w:rsid w:val="006E2026"/>
    <w:rsid w:val="006E2C28"/>
    <w:rsid w:val="006E2DB8"/>
    <w:rsid w:val="006E3D62"/>
    <w:rsid w:val="006E43F3"/>
    <w:rsid w:val="006E448E"/>
    <w:rsid w:val="006E47B6"/>
    <w:rsid w:val="006E523B"/>
    <w:rsid w:val="006E683E"/>
    <w:rsid w:val="006E769E"/>
    <w:rsid w:val="006F0CE1"/>
    <w:rsid w:val="006F0F29"/>
    <w:rsid w:val="006F1C71"/>
    <w:rsid w:val="006F2480"/>
    <w:rsid w:val="006F24A4"/>
    <w:rsid w:val="006F34EB"/>
    <w:rsid w:val="006F3585"/>
    <w:rsid w:val="006F4227"/>
    <w:rsid w:val="006F489B"/>
    <w:rsid w:val="006F4988"/>
    <w:rsid w:val="006F567E"/>
    <w:rsid w:val="006F5F88"/>
    <w:rsid w:val="006F6386"/>
    <w:rsid w:val="006F6583"/>
    <w:rsid w:val="00700465"/>
    <w:rsid w:val="00700A51"/>
    <w:rsid w:val="0070109A"/>
    <w:rsid w:val="00702D11"/>
    <w:rsid w:val="00704C3A"/>
    <w:rsid w:val="0070516F"/>
    <w:rsid w:val="007058F2"/>
    <w:rsid w:val="00705EC2"/>
    <w:rsid w:val="00706E15"/>
    <w:rsid w:val="00707032"/>
    <w:rsid w:val="0070744A"/>
    <w:rsid w:val="00707645"/>
    <w:rsid w:val="007077BA"/>
    <w:rsid w:val="007077E5"/>
    <w:rsid w:val="0071014E"/>
    <w:rsid w:val="00710662"/>
    <w:rsid w:val="0071103E"/>
    <w:rsid w:val="007126E6"/>
    <w:rsid w:val="00712EB8"/>
    <w:rsid w:val="00713006"/>
    <w:rsid w:val="00714927"/>
    <w:rsid w:val="00714F29"/>
    <w:rsid w:val="007156FF"/>
    <w:rsid w:val="00715860"/>
    <w:rsid w:val="00715AF4"/>
    <w:rsid w:val="0071648D"/>
    <w:rsid w:val="007173DC"/>
    <w:rsid w:val="00717D05"/>
    <w:rsid w:val="00717DC4"/>
    <w:rsid w:val="0072183E"/>
    <w:rsid w:val="00721AC7"/>
    <w:rsid w:val="00723A95"/>
    <w:rsid w:val="00724027"/>
    <w:rsid w:val="007240B8"/>
    <w:rsid w:val="00724ED1"/>
    <w:rsid w:val="007269C7"/>
    <w:rsid w:val="007269DD"/>
    <w:rsid w:val="00726EB3"/>
    <w:rsid w:val="007271BA"/>
    <w:rsid w:val="00730856"/>
    <w:rsid w:val="0073263A"/>
    <w:rsid w:val="00733B64"/>
    <w:rsid w:val="00734D82"/>
    <w:rsid w:val="00734DF6"/>
    <w:rsid w:val="00735A61"/>
    <w:rsid w:val="0073701B"/>
    <w:rsid w:val="0073715F"/>
    <w:rsid w:val="00737949"/>
    <w:rsid w:val="00737A3E"/>
    <w:rsid w:val="007400C9"/>
    <w:rsid w:val="007404CC"/>
    <w:rsid w:val="00740A05"/>
    <w:rsid w:val="0074139B"/>
    <w:rsid w:val="00741CD1"/>
    <w:rsid w:val="00742B7F"/>
    <w:rsid w:val="00743EB8"/>
    <w:rsid w:val="007441D1"/>
    <w:rsid w:val="00744410"/>
    <w:rsid w:val="0074482A"/>
    <w:rsid w:val="00745C6F"/>
    <w:rsid w:val="0074692C"/>
    <w:rsid w:val="0074708F"/>
    <w:rsid w:val="00747648"/>
    <w:rsid w:val="0075058C"/>
    <w:rsid w:val="00750A6E"/>
    <w:rsid w:val="0075194F"/>
    <w:rsid w:val="00751C1F"/>
    <w:rsid w:val="00751D41"/>
    <w:rsid w:val="00751ECC"/>
    <w:rsid w:val="00751FA4"/>
    <w:rsid w:val="00753C8D"/>
    <w:rsid w:val="007548B8"/>
    <w:rsid w:val="00757826"/>
    <w:rsid w:val="00757C9F"/>
    <w:rsid w:val="00757D25"/>
    <w:rsid w:val="007607FC"/>
    <w:rsid w:val="00760A3C"/>
    <w:rsid w:val="007622C7"/>
    <w:rsid w:val="00763EAB"/>
    <w:rsid w:val="00764362"/>
    <w:rsid w:val="0076574A"/>
    <w:rsid w:val="0076673E"/>
    <w:rsid w:val="0076761D"/>
    <w:rsid w:val="0076789D"/>
    <w:rsid w:val="0077094F"/>
    <w:rsid w:val="00771606"/>
    <w:rsid w:val="0077233B"/>
    <w:rsid w:val="00773ED9"/>
    <w:rsid w:val="00774A89"/>
    <w:rsid w:val="00774E87"/>
    <w:rsid w:val="0077515D"/>
    <w:rsid w:val="00775208"/>
    <w:rsid w:val="0077535E"/>
    <w:rsid w:val="00775DAB"/>
    <w:rsid w:val="007763C7"/>
    <w:rsid w:val="00776E6D"/>
    <w:rsid w:val="00776F13"/>
    <w:rsid w:val="00777553"/>
    <w:rsid w:val="00777920"/>
    <w:rsid w:val="00777D87"/>
    <w:rsid w:val="00777D93"/>
    <w:rsid w:val="00782011"/>
    <w:rsid w:val="007822B8"/>
    <w:rsid w:val="00783205"/>
    <w:rsid w:val="00783C1A"/>
    <w:rsid w:val="007846FB"/>
    <w:rsid w:val="00784BDD"/>
    <w:rsid w:val="007874CE"/>
    <w:rsid w:val="00787EB0"/>
    <w:rsid w:val="007908AE"/>
    <w:rsid w:val="00790F30"/>
    <w:rsid w:val="00791078"/>
    <w:rsid w:val="00791603"/>
    <w:rsid w:val="00791DE1"/>
    <w:rsid w:val="00791E68"/>
    <w:rsid w:val="00792A70"/>
    <w:rsid w:val="00792AC1"/>
    <w:rsid w:val="007934CC"/>
    <w:rsid w:val="00793CAF"/>
    <w:rsid w:val="0079511E"/>
    <w:rsid w:val="0079589E"/>
    <w:rsid w:val="007962F8"/>
    <w:rsid w:val="00796495"/>
    <w:rsid w:val="007A2268"/>
    <w:rsid w:val="007A243B"/>
    <w:rsid w:val="007A3707"/>
    <w:rsid w:val="007A3D38"/>
    <w:rsid w:val="007A4ACC"/>
    <w:rsid w:val="007A639C"/>
    <w:rsid w:val="007A6546"/>
    <w:rsid w:val="007A6BA7"/>
    <w:rsid w:val="007A6E25"/>
    <w:rsid w:val="007A6FF9"/>
    <w:rsid w:val="007A760F"/>
    <w:rsid w:val="007B07ED"/>
    <w:rsid w:val="007B106C"/>
    <w:rsid w:val="007B161D"/>
    <w:rsid w:val="007B2754"/>
    <w:rsid w:val="007B38AC"/>
    <w:rsid w:val="007B3E18"/>
    <w:rsid w:val="007B4215"/>
    <w:rsid w:val="007B4760"/>
    <w:rsid w:val="007B56BD"/>
    <w:rsid w:val="007B625F"/>
    <w:rsid w:val="007B7C1A"/>
    <w:rsid w:val="007C0063"/>
    <w:rsid w:val="007C02B2"/>
    <w:rsid w:val="007C03FB"/>
    <w:rsid w:val="007C09E1"/>
    <w:rsid w:val="007C1DDE"/>
    <w:rsid w:val="007C3444"/>
    <w:rsid w:val="007C34E2"/>
    <w:rsid w:val="007C504A"/>
    <w:rsid w:val="007C73AD"/>
    <w:rsid w:val="007C7966"/>
    <w:rsid w:val="007D020D"/>
    <w:rsid w:val="007D0B0D"/>
    <w:rsid w:val="007D10E4"/>
    <w:rsid w:val="007D2D58"/>
    <w:rsid w:val="007D2E69"/>
    <w:rsid w:val="007D2FCB"/>
    <w:rsid w:val="007D38A5"/>
    <w:rsid w:val="007D39EA"/>
    <w:rsid w:val="007D3FBF"/>
    <w:rsid w:val="007D485A"/>
    <w:rsid w:val="007D4CD1"/>
    <w:rsid w:val="007D59F2"/>
    <w:rsid w:val="007D6126"/>
    <w:rsid w:val="007D6B18"/>
    <w:rsid w:val="007D6D99"/>
    <w:rsid w:val="007E002C"/>
    <w:rsid w:val="007E0184"/>
    <w:rsid w:val="007E0C7E"/>
    <w:rsid w:val="007E0D85"/>
    <w:rsid w:val="007E104C"/>
    <w:rsid w:val="007E1E0A"/>
    <w:rsid w:val="007E3E79"/>
    <w:rsid w:val="007E4440"/>
    <w:rsid w:val="007E56E6"/>
    <w:rsid w:val="007E66B4"/>
    <w:rsid w:val="007E6BC9"/>
    <w:rsid w:val="007E6C07"/>
    <w:rsid w:val="007E7199"/>
    <w:rsid w:val="007E7212"/>
    <w:rsid w:val="007F0914"/>
    <w:rsid w:val="007F1CE6"/>
    <w:rsid w:val="007F2D36"/>
    <w:rsid w:val="007F34B4"/>
    <w:rsid w:val="007F41E7"/>
    <w:rsid w:val="007F42FB"/>
    <w:rsid w:val="007F4B17"/>
    <w:rsid w:val="007F56BD"/>
    <w:rsid w:val="007F574B"/>
    <w:rsid w:val="007F798E"/>
    <w:rsid w:val="007F7A40"/>
    <w:rsid w:val="007F7AB4"/>
    <w:rsid w:val="007F7DB7"/>
    <w:rsid w:val="00801821"/>
    <w:rsid w:val="008023C4"/>
    <w:rsid w:val="00802845"/>
    <w:rsid w:val="00802D6F"/>
    <w:rsid w:val="0080419C"/>
    <w:rsid w:val="00805A5F"/>
    <w:rsid w:val="00806568"/>
    <w:rsid w:val="00806C78"/>
    <w:rsid w:val="00807574"/>
    <w:rsid w:val="00810317"/>
    <w:rsid w:val="00810E12"/>
    <w:rsid w:val="00810F42"/>
    <w:rsid w:val="00811364"/>
    <w:rsid w:val="008133B3"/>
    <w:rsid w:val="00813B7A"/>
    <w:rsid w:val="00813E2C"/>
    <w:rsid w:val="00814C68"/>
    <w:rsid w:val="00816F3C"/>
    <w:rsid w:val="008170D6"/>
    <w:rsid w:val="0082001A"/>
    <w:rsid w:val="00820389"/>
    <w:rsid w:val="00820762"/>
    <w:rsid w:val="00822E3F"/>
    <w:rsid w:val="00825D70"/>
    <w:rsid w:val="0082605F"/>
    <w:rsid w:val="00826236"/>
    <w:rsid w:val="00826F45"/>
    <w:rsid w:val="008277A4"/>
    <w:rsid w:val="00830E4B"/>
    <w:rsid w:val="008310DA"/>
    <w:rsid w:val="00831756"/>
    <w:rsid w:val="0083310D"/>
    <w:rsid w:val="0083310F"/>
    <w:rsid w:val="00833248"/>
    <w:rsid w:val="00833B1C"/>
    <w:rsid w:val="008343E4"/>
    <w:rsid w:val="00834F75"/>
    <w:rsid w:val="008353F5"/>
    <w:rsid w:val="00840B4F"/>
    <w:rsid w:val="00840B8F"/>
    <w:rsid w:val="00840F94"/>
    <w:rsid w:val="00841B6C"/>
    <w:rsid w:val="00841EF1"/>
    <w:rsid w:val="008425B2"/>
    <w:rsid w:val="008425BA"/>
    <w:rsid w:val="00842FED"/>
    <w:rsid w:val="008431F6"/>
    <w:rsid w:val="00844466"/>
    <w:rsid w:val="008447C5"/>
    <w:rsid w:val="00844B36"/>
    <w:rsid w:val="00844D30"/>
    <w:rsid w:val="00844FDB"/>
    <w:rsid w:val="008465EB"/>
    <w:rsid w:val="008471CC"/>
    <w:rsid w:val="00847972"/>
    <w:rsid w:val="00847B77"/>
    <w:rsid w:val="008500C1"/>
    <w:rsid w:val="00850144"/>
    <w:rsid w:val="0085022E"/>
    <w:rsid w:val="00850771"/>
    <w:rsid w:val="00851B1A"/>
    <w:rsid w:val="008520FF"/>
    <w:rsid w:val="0085246B"/>
    <w:rsid w:val="008527CC"/>
    <w:rsid w:val="00852985"/>
    <w:rsid w:val="00853757"/>
    <w:rsid w:val="00853A6A"/>
    <w:rsid w:val="00853C19"/>
    <w:rsid w:val="00853C47"/>
    <w:rsid w:val="008543D7"/>
    <w:rsid w:val="00854595"/>
    <w:rsid w:val="0085493F"/>
    <w:rsid w:val="008553C7"/>
    <w:rsid w:val="008555AF"/>
    <w:rsid w:val="00855958"/>
    <w:rsid w:val="00856260"/>
    <w:rsid w:val="008567D8"/>
    <w:rsid w:val="008568A9"/>
    <w:rsid w:val="008572CA"/>
    <w:rsid w:val="008602CB"/>
    <w:rsid w:val="008607E2"/>
    <w:rsid w:val="00861320"/>
    <w:rsid w:val="00861570"/>
    <w:rsid w:val="00862FB9"/>
    <w:rsid w:val="008638B2"/>
    <w:rsid w:val="008639AE"/>
    <w:rsid w:val="00865663"/>
    <w:rsid w:val="008665F8"/>
    <w:rsid w:val="00866B9E"/>
    <w:rsid w:val="00870EA1"/>
    <w:rsid w:val="00871A5B"/>
    <w:rsid w:val="00871FA0"/>
    <w:rsid w:val="008732DD"/>
    <w:rsid w:val="00874174"/>
    <w:rsid w:val="00874BB5"/>
    <w:rsid w:val="00876834"/>
    <w:rsid w:val="008778F9"/>
    <w:rsid w:val="00880347"/>
    <w:rsid w:val="00880465"/>
    <w:rsid w:val="008815AE"/>
    <w:rsid w:val="00881BA8"/>
    <w:rsid w:val="008832CA"/>
    <w:rsid w:val="00883938"/>
    <w:rsid w:val="00884C7E"/>
    <w:rsid w:val="00885213"/>
    <w:rsid w:val="0088725E"/>
    <w:rsid w:val="008874F2"/>
    <w:rsid w:val="00890288"/>
    <w:rsid w:val="00890C51"/>
    <w:rsid w:val="00893BB7"/>
    <w:rsid w:val="00893C51"/>
    <w:rsid w:val="00893FDE"/>
    <w:rsid w:val="00894F68"/>
    <w:rsid w:val="0089570D"/>
    <w:rsid w:val="00896CF4"/>
    <w:rsid w:val="008A05AF"/>
    <w:rsid w:val="008A0E56"/>
    <w:rsid w:val="008A1F24"/>
    <w:rsid w:val="008A41CD"/>
    <w:rsid w:val="008A484B"/>
    <w:rsid w:val="008A5583"/>
    <w:rsid w:val="008A5C4C"/>
    <w:rsid w:val="008A79E5"/>
    <w:rsid w:val="008B0AD0"/>
    <w:rsid w:val="008B17E0"/>
    <w:rsid w:val="008B1B9B"/>
    <w:rsid w:val="008B45BA"/>
    <w:rsid w:val="008B49BC"/>
    <w:rsid w:val="008B4E8D"/>
    <w:rsid w:val="008B5208"/>
    <w:rsid w:val="008B5AD8"/>
    <w:rsid w:val="008B679E"/>
    <w:rsid w:val="008B68DD"/>
    <w:rsid w:val="008C02C6"/>
    <w:rsid w:val="008C15BA"/>
    <w:rsid w:val="008C28EA"/>
    <w:rsid w:val="008D0081"/>
    <w:rsid w:val="008D268E"/>
    <w:rsid w:val="008D28F7"/>
    <w:rsid w:val="008D2AA5"/>
    <w:rsid w:val="008D2FD5"/>
    <w:rsid w:val="008D4521"/>
    <w:rsid w:val="008D4947"/>
    <w:rsid w:val="008D596B"/>
    <w:rsid w:val="008D66B3"/>
    <w:rsid w:val="008D68EE"/>
    <w:rsid w:val="008D6CAB"/>
    <w:rsid w:val="008D760A"/>
    <w:rsid w:val="008D7822"/>
    <w:rsid w:val="008D7DA0"/>
    <w:rsid w:val="008E03A4"/>
    <w:rsid w:val="008E138D"/>
    <w:rsid w:val="008E154C"/>
    <w:rsid w:val="008E1666"/>
    <w:rsid w:val="008E36E3"/>
    <w:rsid w:val="008E371B"/>
    <w:rsid w:val="008E38EF"/>
    <w:rsid w:val="008E5648"/>
    <w:rsid w:val="008E57E4"/>
    <w:rsid w:val="008E5871"/>
    <w:rsid w:val="008E5B5C"/>
    <w:rsid w:val="008E5E15"/>
    <w:rsid w:val="008E7A29"/>
    <w:rsid w:val="008F00B5"/>
    <w:rsid w:val="008F1CD5"/>
    <w:rsid w:val="008F3F7A"/>
    <w:rsid w:val="008F43CE"/>
    <w:rsid w:val="008F45A6"/>
    <w:rsid w:val="008F4BBF"/>
    <w:rsid w:val="008F4C7C"/>
    <w:rsid w:val="008F4EA3"/>
    <w:rsid w:val="008F5152"/>
    <w:rsid w:val="008F57AF"/>
    <w:rsid w:val="008F5813"/>
    <w:rsid w:val="008F5B8B"/>
    <w:rsid w:val="008F72A9"/>
    <w:rsid w:val="009019AC"/>
    <w:rsid w:val="0090260D"/>
    <w:rsid w:val="00903A6A"/>
    <w:rsid w:val="0090573E"/>
    <w:rsid w:val="00905FE7"/>
    <w:rsid w:val="009065C5"/>
    <w:rsid w:val="009066C3"/>
    <w:rsid w:val="00906AF4"/>
    <w:rsid w:val="0090780B"/>
    <w:rsid w:val="00910775"/>
    <w:rsid w:val="00911105"/>
    <w:rsid w:val="00911931"/>
    <w:rsid w:val="009125C7"/>
    <w:rsid w:val="00912D9B"/>
    <w:rsid w:val="00913A46"/>
    <w:rsid w:val="00913CEA"/>
    <w:rsid w:val="00914288"/>
    <w:rsid w:val="00915315"/>
    <w:rsid w:val="009158F3"/>
    <w:rsid w:val="0091600F"/>
    <w:rsid w:val="009165CF"/>
    <w:rsid w:val="009208F2"/>
    <w:rsid w:val="0092290D"/>
    <w:rsid w:val="009229A7"/>
    <w:rsid w:val="0092513D"/>
    <w:rsid w:val="0092536D"/>
    <w:rsid w:val="009268E1"/>
    <w:rsid w:val="009271AA"/>
    <w:rsid w:val="0092766C"/>
    <w:rsid w:val="0092794B"/>
    <w:rsid w:val="00927D72"/>
    <w:rsid w:val="00927EE1"/>
    <w:rsid w:val="00930241"/>
    <w:rsid w:val="00930407"/>
    <w:rsid w:val="0093095C"/>
    <w:rsid w:val="00930F74"/>
    <w:rsid w:val="009312A5"/>
    <w:rsid w:val="00931609"/>
    <w:rsid w:val="00932488"/>
    <w:rsid w:val="00933245"/>
    <w:rsid w:val="00934167"/>
    <w:rsid w:val="00934303"/>
    <w:rsid w:val="00934D8A"/>
    <w:rsid w:val="00934EA3"/>
    <w:rsid w:val="00936186"/>
    <w:rsid w:val="00937AC8"/>
    <w:rsid w:val="00940105"/>
    <w:rsid w:val="00940754"/>
    <w:rsid w:val="00940AAC"/>
    <w:rsid w:val="00941355"/>
    <w:rsid w:val="0094137B"/>
    <w:rsid w:val="009417A7"/>
    <w:rsid w:val="00941B48"/>
    <w:rsid w:val="00941C16"/>
    <w:rsid w:val="009434B1"/>
    <w:rsid w:val="00943AF4"/>
    <w:rsid w:val="00944EDF"/>
    <w:rsid w:val="00945B80"/>
    <w:rsid w:val="00947E9E"/>
    <w:rsid w:val="00947F82"/>
    <w:rsid w:val="009505B0"/>
    <w:rsid w:val="00951E3D"/>
    <w:rsid w:val="00952696"/>
    <w:rsid w:val="00952991"/>
    <w:rsid w:val="00953046"/>
    <w:rsid w:val="009537A2"/>
    <w:rsid w:val="00953D6F"/>
    <w:rsid w:val="00954817"/>
    <w:rsid w:val="0095490B"/>
    <w:rsid w:val="00954C5A"/>
    <w:rsid w:val="00955A44"/>
    <w:rsid w:val="00956080"/>
    <w:rsid w:val="00957179"/>
    <w:rsid w:val="009574A3"/>
    <w:rsid w:val="00957610"/>
    <w:rsid w:val="00960349"/>
    <w:rsid w:val="00960CD2"/>
    <w:rsid w:val="0096152B"/>
    <w:rsid w:val="00961D24"/>
    <w:rsid w:val="00963CEB"/>
    <w:rsid w:val="00964E96"/>
    <w:rsid w:val="009679BD"/>
    <w:rsid w:val="00967EAE"/>
    <w:rsid w:val="009706FD"/>
    <w:rsid w:val="0097325F"/>
    <w:rsid w:val="0097426A"/>
    <w:rsid w:val="009746EA"/>
    <w:rsid w:val="0097554A"/>
    <w:rsid w:val="00975D01"/>
    <w:rsid w:val="009762F3"/>
    <w:rsid w:val="0097635C"/>
    <w:rsid w:val="00976956"/>
    <w:rsid w:val="0097718B"/>
    <w:rsid w:val="00980190"/>
    <w:rsid w:val="009807ED"/>
    <w:rsid w:val="0098091F"/>
    <w:rsid w:val="00982741"/>
    <w:rsid w:val="009831CA"/>
    <w:rsid w:val="00983C66"/>
    <w:rsid w:val="009840E6"/>
    <w:rsid w:val="00984639"/>
    <w:rsid w:val="009847BC"/>
    <w:rsid w:val="00984827"/>
    <w:rsid w:val="00985974"/>
    <w:rsid w:val="00985DB1"/>
    <w:rsid w:val="00985E88"/>
    <w:rsid w:val="00987305"/>
    <w:rsid w:val="00987641"/>
    <w:rsid w:val="00990D83"/>
    <w:rsid w:val="009930DE"/>
    <w:rsid w:val="009930ED"/>
    <w:rsid w:val="00993568"/>
    <w:rsid w:val="00993FE8"/>
    <w:rsid w:val="009942CF"/>
    <w:rsid w:val="00994C35"/>
    <w:rsid w:val="00994C86"/>
    <w:rsid w:val="0099511E"/>
    <w:rsid w:val="0099545C"/>
    <w:rsid w:val="00997565"/>
    <w:rsid w:val="00997E84"/>
    <w:rsid w:val="00997FE0"/>
    <w:rsid w:val="009A1F2B"/>
    <w:rsid w:val="009A2A2D"/>
    <w:rsid w:val="009A3457"/>
    <w:rsid w:val="009A3765"/>
    <w:rsid w:val="009A3D89"/>
    <w:rsid w:val="009A46A8"/>
    <w:rsid w:val="009A5829"/>
    <w:rsid w:val="009A5E87"/>
    <w:rsid w:val="009A6307"/>
    <w:rsid w:val="009A658D"/>
    <w:rsid w:val="009A66A6"/>
    <w:rsid w:val="009A67A9"/>
    <w:rsid w:val="009A6EFC"/>
    <w:rsid w:val="009A73DF"/>
    <w:rsid w:val="009A7BBC"/>
    <w:rsid w:val="009B355B"/>
    <w:rsid w:val="009B5657"/>
    <w:rsid w:val="009B5FE4"/>
    <w:rsid w:val="009B69FC"/>
    <w:rsid w:val="009B6DF8"/>
    <w:rsid w:val="009B7D30"/>
    <w:rsid w:val="009B7E82"/>
    <w:rsid w:val="009C055D"/>
    <w:rsid w:val="009C0E0F"/>
    <w:rsid w:val="009C20F9"/>
    <w:rsid w:val="009C29F4"/>
    <w:rsid w:val="009C2EC8"/>
    <w:rsid w:val="009C31D9"/>
    <w:rsid w:val="009C50D9"/>
    <w:rsid w:val="009C66B5"/>
    <w:rsid w:val="009C69FD"/>
    <w:rsid w:val="009C7A56"/>
    <w:rsid w:val="009C7F94"/>
    <w:rsid w:val="009D1456"/>
    <w:rsid w:val="009D1956"/>
    <w:rsid w:val="009D1CCF"/>
    <w:rsid w:val="009D1E2C"/>
    <w:rsid w:val="009D2624"/>
    <w:rsid w:val="009D3A45"/>
    <w:rsid w:val="009D52C9"/>
    <w:rsid w:val="009D55AE"/>
    <w:rsid w:val="009D65AB"/>
    <w:rsid w:val="009D66E1"/>
    <w:rsid w:val="009E167F"/>
    <w:rsid w:val="009E1BBF"/>
    <w:rsid w:val="009E1E1F"/>
    <w:rsid w:val="009E35ED"/>
    <w:rsid w:val="009E3ACF"/>
    <w:rsid w:val="009E3E20"/>
    <w:rsid w:val="009E475C"/>
    <w:rsid w:val="009E4DD4"/>
    <w:rsid w:val="009E50F1"/>
    <w:rsid w:val="009E52EF"/>
    <w:rsid w:val="009E53B0"/>
    <w:rsid w:val="009E63B4"/>
    <w:rsid w:val="009E7FC8"/>
    <w:rsid w:val="009F186A"/>
    <w:rsid w:val="009F206F"/>
    <w:rsid w:val="009F234F"/>
    <w:rsid w:val="009F3DDE"/>
    <w:rsid w:val="009F3E88"/>
    <w:rsid w:val="009F41BF"/>
    <w:rsid w:val="009F47EC"/>
    <w:rsid w:val="009F5007"/>
    <w:rsid w:val="009F5089"/>
    <w:rsid w:val="009F6197"/>
    <w:rsid w:val="009F6AC0"/>
    <w:rsid w:val="009F7271"/>
    <w:rsid w:val="009F7B43"/>
    <w:rsid w:val="009F7B98"/>
    <w:rsid w:val="009F7BB1"/>
    <w:rsid w:val="009F7EBC"/>
    <w:rsid w:val="00A00F5D"/>
    <w:rsid w:val="00A05D4C"/>
    <w:rsid w:val="00A06751"/>
    <w:rsid w:val="00A072B5"/>
    <w:rsid w:val="00A07C9E"/>
    <w:rsid w:val="00A100DC"/>
    <w:rsid w:val="00A119B4"/>
    <w:rsid w:val="00A11E41"/>
    <w:rsid w:val="00A130ED"/>
    <w:rsid w:val="00A14FDE"/>
    <w:rsid w:val="00A1519E"/>
    <w:rsid w:val="00A15A7B"/>
    <w:rsid w:val="00A15F8E"/>
    <w:rsid w:val="00A16AA8"/>
    <w:rsid w:val="00A175F8"/>
    <w:rsid w:val="00A17C3A"/>
    <w:rsid w:val="00A20E32"/>
    <w:rsid w:val="00A20F9F"/>
    <w:rsid w:val="00A21C4D"/>
    <w:rsid w:val="00A228C8"/>
    <w:rsid w:val="00A22BF7"/>
    <w:rsid w:val="00A23E8B"/>
    <w:rsid w:val="00A25374"/>
    <w:rsid w:val="00A25498"/>
    <w:rsid w:val="00A25B7E"/>
    <w:rsid w:val="00A25BF4"/>
    <w:rsid w:val="00A25E49"/>
    <w:rsid w:val="00A263E4"/>
    <w:rsid w:val="00A27B78"/>
    <w:rsid w:val="00A27D9A"/>
    <w:rsid w:val="00A318E7"/>
    <w:rsid w:val="00A31946"/>
    <w:rsid w:val="00A322FC"/>
    <w:rsid w:val="00A32450"/>
    <w:rsid w:val="00A338DA"/>
    <w:rsid w:val="00A338F0"/>
    <w:rsid w:val="00A33E38"/>
    <w:rsid w:val="00A345E5"/>
    <w:rsid w:val="00A3464E"/>
    <w:rsid w:val="00A34B07"/>
    <w:rsid w:val="00A356B4"/>
    <w:rsid w:val="00A35EEE"/>
    <w:rsid w:val="00A36302"/>
    <w:rsid w:val="00A40AC3"/>
    <w:rsid w:val="00A40B3D"/>
    <w:rsid w:val="00A413BB"/>
    <w:rsid w:val="00A41AC8"/>
    <w:rsid w:val="00A41F50"/>
    <w:rsid w:val="00A42294"/>
    <w:rsid w:val="00A4248D"/>
    <w:rsid w:val="00A45CD2"/>
    <w:rsid w:val="00A464E5"/>
    <w:rsid w:val="00A46F51"/>
    <w:rsid w:val="00A47C6B"/>
    <w:rsid w:val="00A5064F"/>
    <w:rsid w:val="00A50815"/>
    <w:rsid w:val="00A514AB"/>
    <w:rsid w:val="00A5175D"/>
    <w:rsid w:val="00A51DC6"/>
    <w:rsid w:val="00A52EF3"/>
    <w:rsid w:val="00A53D08"/>
    <w:rsid w:val="00A54AB6"/>
    <w:rsid w:val="00A55002"/>
    <w:rsid w:val="00A55366"/>
    <w:rsid w:val="00A55890"/>
    <w:rsid w:val="00A5647F"/>
    <w:rsid w:val="00A6067C"/>
    <w:rsid w:val="00A616B4"/>
    <w:rsid w:val="00A61AF2"/>
    <w:rsid w:val="00A62114"/>
    <w:rsid w:val="00A6244D"/>
    <w:rsid w:val="00A624A6"/>
    <w:rsid w:val="00A62532"/>
    <w:rsid w:val="00A626A1"/>
    <w:rsid w:val="00A627A1"/>
    <w:rsid w:val="00A63405"/>
    <w:rsid w:val="00A6355E"/>
    <w:rsid w:val="00A636C7"/>
    <w:rsid w:val="00A63B74"/>
    <w:rsid w:val="00A65B15"/>
    <w:rsid w:val="00A65F26"/>
    <w:rsid w:val="00A66227"/>
    <w:rsid w:val="00A66485"/>
    <w:rsid w:val="00A671E1"/>
    <w:rsid w:val="00A67400"/>
    <w:rsid w:val="00A674FA"/>
    <w:rsid w:val="00A67CB3"/>
    <w:rsid w:val="00A7001E"/>
    <w:rsid w:val="00A70184"/>
    <w:rsid w:val="00A713AD"/>
    <w:rsid w:val="00A724A2"/>
    <w:rsid w:val="00A72BE3"/>
    <w:rsid w:val="00A72D02"/>
    <w:rsid w:val="00A732C2"/>
    <w:rsid w:val="00A733FC"/>
    <w:rsid w:val="00A73EA2"/>
    <w:rsid w:val="00A74953"/>
    <w:rsid w:val="00A758DB"/>
    <w:rsid w:val="00A7639A"/>
    <w:rsid w:val="00A76DBF"/>
    <w:rsid w:val="00A774F6"/>
    <w:rsid w:val="00A77A31"/>
    <w:rsid w:val="00A77A44"/>
    <w:rsid w:val="00A8010D"/>
    <w:rsid w:val="00A80760"/>
    <w:rsid w:val="00A813C1"/>
    <w:rsid w:val="00A81B4F"/>
    <w:rsid w:val="00A81F0A"/>
    <w:rsid w:val="00A828D9"/>
    <w:rsid w:val="00A84344"/>
    <w:rsid w:val="00A84ED0"/>
    <w:rsid w:val="00A853B2"/>
    <w:rsid w:val="00A855F9"/>
    <w:rsid w:val="00A85664"/>
    <w:rsid w:val="00A85AE7"/>
    <w:rsid w:val="00A86F57"/>
    <w:rsid w:val="00A910BC"/>
    <w:rsid w:val="00A92302"/>
    <w:rsid w:val="00A92CC5"/>
    <w:rsid w:val="00A93357"/>
    <w:rsid w:val="00A93F6F"/>
    <w:rsid w:val="00A9518F"/>
    <w:rsid w:val="00A95F06"/>
    <w:rsid w:val="00A960ED"/>
    <w:rsid w:val="00A96BE4"/>
    <w:rsid w:val="00A96F94"/>
    <w:rsid w:val="00AA1517"/>
    <w:rsid w:val="00AA1AE3"/>
    <w:rsid w:val="00AA2A61"/>
    <w:rsid w:val="00AA326A"/>
    <w:rsid w:val="00AA383A"/>
    <w:rsid w:val="00AA4460"/>
    <w:rsid w:val="00AA4D3E"/>
    <w:rsid w:val="00AA5C0A"/>
    <w:rsid w:val="00AA602E"/>
    <w:rsid w:val="00AA6459"/>
    <w:rsid w:val="00AA69B6"/>
    <w:rsid w:val="00AB01FD"/>
    <w:rsid w:val="00AB0364"/>
    <w:rsid w:val="00AB056E"/>
    <w:rsid w:val="00AB09BE"/>
    <w:rsid w:val="00AB28CE"/>
    <w:rsid w:val="00AB4938"/>
    <w:rsid w:val="00AB4E6E"/>
    <w:rsid w:val="00AB4FB8"/>
    <w:rsid w:val="00AB648A"/>
    <w:rsid w:val="00AB6A80"/>
    <w:rsid w:val="00AB6B1E"/>
    <w:rsid w:val="00AB6D20"/>
    <w:rsid w:val="00AB7D38"/>
    <w:rsid w:val="00AB7E6F"/>
    <w:rsid w:val="00AC0401"/>
    <w:rsid w:val="00AC0784"/>
    <w:rsid w:val="00AC1795"/>
    <w:rsid w:val="00AC17CA"/>
    <w:rsid w:val="00AC2E15"/>
    <w:rsid w:val="00AC3781"/>
    <w:rsid w:val="00AC4302"/>
    <w:rsid w:val="00AC44A0"/>
    <w:rsid w:val="00AC45BC"/>
    <w:rsid w:val="00AC47AB"/>
    <w:rsid w:val="00AC4BEC"/>
    <w:rsid w:val="00AC4EDC"/>
    <w:rsid w:val="00AC5A8C"/>
    <w:rsid w:val="00AC71AA"/>
    <w:rsid w:val="00AC7B9E"/>
    <w:rsid w:val="00AC7C32"/>
    <w:rsid w:val="00AD01BD"/>
    <w:rsid w:val="00AD0666"/>
    <w:rsid w:val="00AD0BDE"/>
    <w:rsid w:val="00AD1A56"/>
    <w:rsid w:val="00AD1D19"/>
    <w:rsid w:val="00AD23A3"/>
    <w:rsid w:val="00AD26CA"/>
    <w:rsid w:val="00AD2B6F"/>
    <w:rsid w:val="00AD2C26"/>
    <w:rsid w:val="00AD2C5E"/>
    <w:rsid w:val="00AD50C1"/>
    <w:rsid w:val="00AD5661"/>
    <w:rsid w:val="00AD6021"/>
    <w:rsid w:val="00AD6328"/>
    <w:rsid w:val="00AD6DB5"/>
    <w:rsid w:val="00AD71D6"/>
    <w:rsid w:val="00AD72D9"/>
    <w:rsid w:val="00AD7CB9"/>
    <w:rsid w:val="00AD7EBA"/>
    <w:rsid w:val="00AE0571"/>
    <w:rsid w:val="00AE1388"/>
    <w:rsid w:val="00AE2740"/>
    <w:rsid w:val="00AE2F61"/>
    <w:rsid w:val="00AE46A7"/>
    <w:rsid w:val="00AE4735"/>
    <w:rsid w:val="00AE495F"/>
    <w:rsid w:val="00AE501A"/>
    <w:rsid w:val="00AE53B9"/>
    <w:rsid w:val="00AE5C20"/>
    <w:rsid w:val="00AE665A"/>
    <w:rsid w:val="00AE7359"/>
    <w:rsid w:val="00AE7FF4"/>
    <w:rsid w:val="00AF029B"/>
    <w:rsid w:val="00AF0BCD"/>
    <w:rsid w:val="00AF2015"/>
    <w:rsid w:val="00AF3464"/>
    <w:rsid w:val="00AF3753"/>
    <w:rsid w:val="00AF3E55"/>
    <w:rsid w:val="00AF45D0"/>
    <w:rsid w:val="00AF4628"/>
    <w:rsid w:val="00AF4C52"/>
    <w:rsid w:val="00AF5DC6"/>
    <w:rsid w:val="00AF639C"/>
    <w:rsid w:val="00AF7104"/>
    <w:rsid w:val="00B00838"/>
    <w:rsid w:val="00B00B5D"/>
    <w:rsid w:val="00B00D8D"/>
    <w:rsid w:val="00B014E5"/>
    <w:rsid w:val="00B01DAF"/>
    <w:rsid w:val="00B0555D"/>
    <w:rsid w:val="00B1067F"/>
    <w:rsid w:val="00B11EC5"/>
    <w:rsid w:val="00B11F10"/>
    <w:rsid w:val="00B1272A"/>
    <w:rsid w:val="00B12DFF"/>
    <w:rsid w:val="00B13208"/>
    <w:rsid w:val="00B13DC2"/>
    <w:rsid w:val="00B13EBF"/>
    <w:rsid w:val="00B1416E"/>
    <w:rsid w:val="00B146DB"/>
    <w:rsid w:val="00B14861"/>
    <w:rsid w:val="00B1492A"/>
    <w:rsid w:val="00B15BA3"/>
    <w:rsid w:val="00B166C3"/>
    <w:rsid w:val="00B174F2"/>
    <w:rsid w:val="00B17F5A"/>
    <w:rsid w:val="00B17FF0"/>
    <w:rsid w:val="00B20030"/>
    <w:rsid w:val="00B2094A"/>
    <w:rsid w:val="00B20A24"/>
    <w:rsid w:val="00B211A0"/>
    <w:rsid w:val="00B22E7A"/>
    <w:rsid w:val="00B23400"/>
    <w:rsid w:val="00B240B9"/>
    <w:rsid w:val="00B242C3"/>
    <w:rsid w:val="00B2452F"/>
    <w:rsid w:val="00B2481F"/>
    <w:rsid w:val="00B24F2D"/>
    <w:rsid w:val="00B25216"/>
    <w:rsid w:val="00B2528F"/>
    <w:rsid w:val="00B25710"/>
    <w:rsid w:val="00B25A1F"/>
    <w:rsid w:val="00B26695"/>
    <w:rsid w:val="00B27C95"/>
    <w:rsid w:val="00B27E8A"/>
    <w:rsid w:val="00B3027B"/>
    <w:rsid w:val="00B30BA6"/>
    <w:rsid w:val="00B31049"/>
    <w:rsid w:val="00B31B14"/>
    <w:rsid w:val="00B32131"/>
    <w:rsid w:val="00B3238E"/>
    <w:rsid w:val="00B325A0"/>
    <w:rsid w:val="00B32B73"/>
    <w:rsid w:val="00B33523"/>
    <w:rsid w:val="00B341FA"/>
    <w:rsid w:val="00B34425"/>
    <w:rsid w:val="00B34764"/>
    <w:rsid w:val="00B34E60"/>
    <w:rsid w:val="00B3560D"/>
    <w:rsid w:val="00B35D94"/>
    <w:rsid w:val="00B375EB"/>
    <w:rsid w:val="00B3785D"/>
    <w:rsid w:val="00B41803"/>
    <w:rsid w:val="00B41CFE"/>
    <w:rsid w:val="00B4201C"/>
    <w:rsid w:val="00B4258F"/>
    <w:rsid w:val="00B433C2"/>
    <w:rsid w:val="00B45059"/>
    <w:rsid w:val="00B45452"/>
    <w:rsid w:val="00B45919"/>
    <w:rsid w:val="00B45C7A"/>
    <w:rsid w:val="00B45CB1"/>
    <w:rsid w:val="00B45F94"/>
    <w:rsid w:val="00B463A9"/>
    <w:rsid w:val="00B47878"/>
    <w:rsid w:val="00B47AD7"/>
    <w:rsid w:val="00B50F91"/>
    <w:rsid w:val="00B51A55"/>
    <w:rsid w:val="00B52BDB"/>
    <w:rsid w:val="00B531D8"/>
    <w:rsid w:val="00B53D31"/>
    <w:rsid w:val="00B53E33"/>
    <w:rsid w:val="00B55C17"/>
    <w:rsid w:val="00B55E5C"/>
    <w:rsid w:val="00B57157"/>
    <w:rsid w:val="00B60064"/>
    <w:rsid w:val="00B6046A"/>
    <w:rsid w:val="00B60A33"/>
    <w:rsid w:val="00B60D55"/>
    <w:rsid w:val="00B60DDE"/>
    <w:rsid w:val="00B61EF8"/>
    <w:rsid w:val="00B62003"/>
    <w:rsid w:val="00B622D1"/>
    <w:rsid w:val="00B624B9"/>
    <w:rsid w:val="00B62F19"/>
    <w:rsid w:val="00B6312D"/>
    <w:rsid w:val="00B63A58"/>
    <w:rsid w:val="00B63F10"/>
    <w:rsid w:val="00B651EA"/>
    <w:rsid w:val="00B664FF"/>
    <w:rsid w:val="00B670A1"/>
    <w:rsid w:val="00B67103"/>
    <w:rsid w:val="00B6772C"/>
    <w:rsid w:val="00B678D7"/>
    <w:rsid w:val="00B67B89"/>
    <w:rsid w:val="00B67C4A"/>
    <w:rsid w:val="00B714CF"/>
    <w:rsid w:val="00B71AFE"/>
    <w:rsid w:val="00B7352D"/>
    <w:rsid w:val="00B73686"/>
    <w:rsid w:val="00B81483"/>
    <w:rsid w:val="00B81856"/>
    <w:rsid w:val="00B81D55"/>
    <w:rsid w:val="00B81F7A"/>
    <w:rsid w:val="00B833FE"/>
    <w:rsid w:val="00B83BAC"/>
    <w:rsid w:val="00B849C3"/>
    <w:rsid w:val="00B84A39"/>
    <w:rsid w:val="00B84A8C"/>
    <w:rsid w:val="00B8566D"/>
    <w:rsid w:val="00B85990"/>
    <w:rsid w:val="00B869CB"/>
    <w:rsid w:val="00B871A5"/>
    <w:rsid w:val="00B87BF8"/>
    <w:rsid w:val="00B91BAA"/>
    <w:rsid w:val="00B92943"/>
    <w:rsid w:val="00B92967"/>
    <w:rsid w:val="00B92B70"/>
    <w:rsid w:val="00B92EAC"/>
    <w:rsid w:val="00B930B7"/>
    <w:rsid w:val="00B932E1"/>
    <w:rsid w:val="00B93580"/>
    <w:rsid w:val="00B935D7"/>
    <w:rsid w:val="00B93F7A"/>
    <w:rsid w:val="00B94B3F"/>
    <w:rsid w:val="00B94BFC"/>
    <w:rsid w:val="00B94C3F"/>
    <w:rsid w:val="00B95DE6"/>
    <w:rsid w:val="00B962EA"/>
    <w:rsid w:val="00B96550"/>
    <w:rsid w:val="00B96551"/>
    <w:rsid w:val="00B96EDC"/>
    <w:rsid w:val="00B97572"/>
    <w:rsid w:val="00B97B7F"/>
    <w:rsid w:val="00BA015D"/>
    <w:rsid w:val="00BA0617"/>
    <w:rsid w:val="00BA0EAF"/>
    <w:rsid w:val="00BA11E0"/>
    <w:rsid w:val="00BA1CDC"/>
    <w:rsid w:val="00BA27F3"/>
    <w:rsid w:val="00BA3082"/>
    <w:rsid w:val="00BA38A7"/>
    <w:rsid w:val="00BA3AFC"/>
    <w:rsid w:val="00BA4DBF"/>
    <w:rsid w:val="00BA5353"/>
    <w:rsid w:val="00BA5A47"/>
    <w:rsid w:val="00BA5A4D"/>
    <w:rsid w:val="00BA6019"/>
    <w:rsid w:val="00BA6A56"/>
    <w:rsid w:val="00BA7611"/>
    <w:rsid w:val="00BB02EA"/>
    <w:rsid w:val="00BB0A58"/>
    <w:rsid w:val="00BB0F2C"/>
    <w:rsid w:val="00BB136D"/>
    <w:rsid w:val="00BB22B8"/>
    <w:rsid w:val="00BB3B43"/>
    <w:rsid w:val="00BB3E73"/>
    <w:rsid w:val="00BB4AF0"/>
    <w:rsid w:val="00BB4B52"/>
    <w:rsid w:val="00BB5300"/>
    <w:rsid w:val="00BB6EF0"/>
    <w:rsid w:val="00BB7776"/>
    <w:rsid w:val="00BB79C7"/>
    <w:rsid w:val="00BB7A65"/>
    <w:rsid w:val="00BC08A5"/>
    <w:rsid w:val="00BC08C5"/>
    <w:rsid w:val="00BC0DED"/>
    <w:rsid w:val="00BC16C0"/>
    <w:rsid w:val="00BC2386"/>
    <w:rsid w:val="00BC2609"/>
    <w:rsid w:val="00BC2E77"/>
    <w:rsid w:val="00BC3C32"/>
    <w:rsid w:val="00BC43E0"/>
    <w:rsid w:val="00BC4FDE"/>
    <w:rsid w:val="00BC5078"/>
    <w:rsid w:val="00BC54BB"/>
    <w:rsid w:val="00BC604E"/>
    <w:rsid w:val="00BC6AE0"/>
    <w:rsid w:val="00BC6EAE"/>
    <w:rsid w:val="00BC72EB"/>
    <w:rsid w:val="00BC7E68"/>
    <w:rsid w:val="00BD09DF"/>
    <w:rsid w:val="00BD0C77"/>
    <w:rsid w:val="00BD2741"/>
    <w:rsid w:val="00BD3874"/>
    <w:rsid w:val="00BD4B76"/>
    <w:rsid w:val="00BD4BCC"/>
    <w:rsid w:val="00BD6FEB"/>
    <w:rsid w:val="00BD7AC9"/>
    <w:rsid w:val="00BE07EE"/>
    <w:rsid w:val="00BE12C1"/>
    <w:rsid w:val="00BE3012"/>
    <w:rsid w:val="00BE3F9C"/>
    <w:rsid w:val="00BE43EE"/>
    <w:rsid w:val="00BE59A6"/>
    <w:rsid w:val="00BE67DB"/>
    <w:rsid w:val="00BE69EF"/>
    <w:rsid w:val="00BE7138"/>
    <w:rsid w:val="00BE736F"/>
    <w:rsid w:val="00BE7A2B"/>
    <w:rsid w:val="00BE7E23"/>
    <w:rsid w:val="00BF1036"/>
    <w:rsid w:val="00BF14E8"/>
    <w:rsid w:val="00BF1BEA"/>
    <w:rsid w:val="00BF2909"/>
    <w:rsid w:val="00BF37EC"/>
    <w:rsid w:val="00BF3F5D"/>
    <w:rsid w:val="00BF4D84"/>
    <w:rsid w:val="00BF4DAA"/>
    <w:rsid w:val="00BF5A84"/>
    <w:rsid w:val="00BF6595"/>
    <w:rsid w:val="00BF6FC1"/>
    <w:rsid w:val="00C00665"/>
    <w:rsid w:val="00C0288D"/>
    <w:rsid w:val="00C06D40"/>
    <w:rsid w:val="00C06E53"/>
    <w:rsid w:val="00C06F00"/>
    <w:rsid w:val="00C074EE"/>
    <w:rsid w:val="00C11792"/>
    <w:rsid w:val="00C1436F"/>
    <w:rsid w:val="00C14A50"/>
    <w:rsid w:val="00C14AF7"/>
    <w:rsid w:val="00C150E4"/>
    <w:rsid w:val="00C16524"/>
    <w:rsid w:val="00C20A7A"/>
    <w:rsid w:val="00C21FE5"/>
    <w:rsid w:val="00C22A28"/>
    <w:rsid w:val="00C22F39"/>
    <w:rsid w:val="00C23DD5"/>
    <w:rsid w:val="00C2457F"/>
    <w:rsid w:val="00C24842"/>
    <w:rsid w:val="00C24A13"/>
    <w:rsid w:val="00C256D1"/>
    <w:rsid w:val="00C26715"/>
    <w:rsid w:val="00C26B89"/>
    <w:rsid w:val="00C2754F"/>
    <w:rsid w:val="00C30FF2"/>
    <w:rsid w:val="00C32A19"/>
    <w:rsid w:val="00C33163"/>
    <w:rsid w:val="00C33CED"/>
    <w:rsid w:val="00C3419F"/>
    <w:rsid w:val="00C34C5B"/>
    <w:rsid w:val="00C354CA"/>
    <w:rsid w:val="00C3557F"/>
    <w:rsid w:val="00C40D67"/>
    <w:rsid w:val="00C41565"/>
    <w:rsid w:val="00C41747"/>
    <w:rsid w:val="00C41B94"/>
    <w:rsid w:val="00C41D47"/>
    <w:rsid w:val="00C4331F"/>
    <w:rsid w:val="00C44376"/>
    <w:rsid w:val="00C44D77"/>
    <w:rsid w:val="00C45047"/>
    <w:rsid w:val="00C451B4"/>
    <w:rsid w:val="00C4526F"/>
    <w:rsid w:val="00C45DA8"/>
    <w:rsid w:val="00C467ED"/>
    <w:rsid w:val="00C46C1B"/>
    <w:rsid w:val="00C4782A"/>
    <w:rsid w:val="00C51A8F"/>
    <w:rsid w:val="00C521AE"/>
    <w:rsid w:val="00C524F3"/>
    <w:rsid w:val="00C52A85"/>
    <w:rsid w:val="00C52BE7"/>
    <w:rsid w:val="00C532DB"/>
    <w:rsid w:val="00C540C4"/>
    <w:rsid w:val="00C5448D"/>
    <w:rsid w:val="00C54B94"/>
    <w:rsid w:val="00C54F62"/>
    <w:rsid w:val="00C55A13"/>
    <w:rsid w:val="00C56D45"/>
    <w:rsid w:val="00C56E7E"/>
    <w:rsid w:val="00C576F8"/>
    <w:rsid w:val="00C60393"/>
    <w:rsid w:val="00C61C81"/>
    <w:rsid w:val="00C636D9"/>
    <w:rsid w:val="00C63D53"/>
    <w:rsid w:val="00C65582"/>
    <w:rsid w:val="00C65DC4"/>
    <w:rsid w:val="00C65E3A"/>
    <w:rsid w:val="00C66A6D"/>
    <w:rsid w:val="00C66EC0"/>
    <w:rsid w:val="00C6729C"/>
    <w:rsid w:val="00C71C17"/>
    <w:rsid w:val="00C73915"/>
    <w:rsid w:val="00C73945"/>
    <w:rsid w:val="00C74727"/>
    <w:rsid w:val="00C75C6D"/>
    <w:rsid w:val="00C7632E"/>
    <w:rsid w:val="00C766F8"/>
    <w:rsid w:val="00C76918"/>
    <w:rsid w:val="00C769C7"/>
    <w:rsid w:val="00C773E4"/>
    <w:rsid w:val="00C77EF9"/>
    <w:rsid w:val="00C80468"/>
    <w:rsid w:val="00C80A45"/>
    <w:rsid w:val="00C80A6F"/>
    <w:rsid w:val="00C80DCB"/>
    <w:rsid w:val="00C81657"/>
    <w:rsid w:val="00C81728"/>
    <w:rsid w:val="00C81E78"/>
    <w:rsid w:val="00C82842"/>
    <w:rsid w:val="00C82E58"/>
    <w:rsid w:val="00C8412B"/>
    <w:rsid w:val="00C84CEC"/>
    <w:rsid w:val="00C84FC0"/>
    <w:rsid w:val="00C85647"/>
    <w:rsid w:val="00C856D1"/>
    <w:rsid w:val="00C90EF3"/>
    <w:rsid w:val="00C916F0"/>
    <w:rsid w:val="00C924DC"/>
    <w:rsid w:val="00C92900"/>
    <w:rsid w:val="00C95B46"/>
    <w:rsid w:val="00C9619E"/>
    <w:rsid w:val="00C966CB"/>
    <w:rsid w:val="00C96D61"/>
    <w:rsid w:val="00CA0B0A"/>
    <w:rsid w:val="00CA150A"/>
    <w:rsid w:val="00CA2775"/>
    <w:rsid w:val="00CA2E2D"/>
    <w:rsid w:val="00CA32E5"/>
    <w:rsid w:val="00CA36A2"/>
    <w:rsid w:val="00CA4454"/>
    <w:rsid w:val="00CA4EB1"/>
    <w:rsid w:val="00CA5254"/>
    <w:rsid w:val="00CA53C3"/>
    <w:rsid w:val="00CA58C2"/>
    <w:rsid w:val="00CA5FF7"/>
    <w:rsid w:val="00CA6A4D"/>
    <w:rsid w:val="00CA6A8C"/>
    <w:rsid w:val="00CA7DDE"/>
    <w:rsid w:val="00CA7E9C"/>
    <w:rsid w:val="00CB071E"/>
    <w:rsid w:val="00CB0C33"/>
    <w:rsid w:val="00CB1BB9"/>
    <w:rsid w:val="00CB2031"/>
    <w:rsid w:val="00CB3179"/>
    <w:rsid w:val="00CB382A"/>
    <w:rsid w:val="00CB444A"/>
    <w:rsid w:val="00CB4523"/>
    <w:rsid w:val="00CB4818"/>
    <w:rsid w:val="00CB4C80"/>
    <w:rsid w:val="00CB525A"/>
    <w:rsid w:val="00CB5E2F"/>
    <w:rsid w:val="00CB5E42"/>
    <w:rsid w:val="00CB6D8D"/>
    <w:rsid w:val="00CB722F"/>
    <w:rsid w:val="00CB7409"/>
    <w:rsid w:val="00CB75F0"/>
    <w:rsid w:val="00CC05D4"/>
    <w:rsid w:val="00CC0840"/>
    <w:rsid w:val="00CC224C"/>
    <w:rsid w:val="00CC2431"/>
    <w:rsid w:val="00CC364B"/>
    <w:rsid w:val="00CC5E44"/>
    <w:rsid w:val="00CC6430"/>
    <w:rsid w:val="00CC7043"/>
    <w:rsid w:val="00CC72E6"/>
    <w:rsid w:val="00CC7783"/>
    <w:rsid w:val="00CC78B7"/>
    <w:rsid w:val="00CD026E"/>
    <w:rsid w:val="00CD0451"/>
    <w:rsid w:val="00CD0482"/>
    <w:rsid w:val="00CD0C6D"/>
    <w:rsid w:val="00CD15D1"/>
    <w:rsid w:val="00CD1DCB"/>
    <w:rsid w:val="00CD227F"/>
    <w:rsid w:val="00CD38FB"/>
    <w:rsid w:val="00CD53BD"/>
    <w:rsid w:val="00CD5494"/>
    <w:rsid w:val="00CD6EBD"/>
    <w:rsid w:val="00CE0B2E"/>
    <w:rsid w:val="00CE1181"/>
    <w:rsid w:val="00CE130E"/>
    <w:rsid w:val="00CE2926"/>
    <w:rsid w:val="00CE3B51"/>
    <w:rsid w:val="00CE49A4"/>
    <w:rsid w:val="00CE5269"/>
    <w:rsid w:val="00CE6906"/>
    <w:rsid w:val="00CE69AA"/>
    <w:rsid w:val="00CE752F"/>
    <w:rsid w:val="00CE7AE1"/>
    <w:rsid w:val="00CE7F07"/>
    <w:rsid w:val="00CF0388"/>
    <w:rsid w:val="00CF0692"/>
    <w:rsid w:val="00CF0BAA"/>
    <w:rsid w:val="00CF25A0"/>
    <w:rsid w:val="00CF2B37"/>
    <w:rsid w:val="00CF2CF0"/>
    <w:rsid w:val="00CF3A0F"/>
    <w:rsid w:val="00CF3E0D"/>
    <w:rsid w:val="00CF5816"/>
    <w:rsid w:val="00CF58BE"/>
    <w:rsid w:val="00CF5CC5"/>
    <w:rsid w:val="00CF733C"/>
    <w:rsid w:val="00CF7656"/>
    <w:rsid w:val="00D00252"/>
    <w:rsid w:val="00D00D95"/>
    <w:rsid w:val="00D0100A"/>
    <w:rsid w:val="00D0162F"/>
    <w:rsid w:val="00D02DA3"/>
    <w:rsid w:val="00D02F5F"/>
    <w:rsid w:val="00D037BF"/>
    <w:rsid w:val="00D0398C"/>
    <w:rsid w:val="00D03AAF"/>
    <w:rsid w:val="00D03EB9"/>
    <w:rsid w:val="00D04A15"/>
    <w:rsid w:val="00D04F99"/>
    <w:rsid w:val="00D057DA"/>
    <w:rsid w:val="00D05BAD"/>
    <w:rsid w:val="00D063E0"/>
    <w:rsid w:val="00D1203E"/>
    <w:rsid w:val="00D13270"/>
    <w:rsid w:val="00D138EE"/>
    <w:rsid w:val="00D13AE9"/>
    <w:rsid w:val="00D14355"/>
    <w:rsid w:val="00D14E86"/>
    <w:rsid w:val="00D15372"/>
    <w:rsid w:val="00D154DD"/>
    <w:rsid w:val="00D1631A"/>
    <w:rsid w:val="00D169A5"/>
    <w:rsid w:val="00D17C67"/>
    <w:rsid w:val="00D20F47"/>
    <w:rsid w:val="00D21321"/>
    <w:rsid w:val="00D21666"/>
    <w:rsid w:val="00D22078"/>
    <w:rsid w:val="00D22C64"/>
    <w:rsid w:val="00D236F8"/>
    <w:rsid w:val="00D2380A"/>
    <w:rsid w:val="00D238DE"/>
    <w:rsid w:val="00D2426A"/>
    <w:rsid w:val="00D246DC"/>
    <w:rsid w:val="00D248F5"/>
    <w:rsid w:val="00D25EA9"/>
    <w:rsid w:val="00D2604F"/>
    <w:rsid w:val="00D31366"/>
    <w:rsid w:val="00D31A9A"/>
    <w:rsid w:val="00D31AA9"/>
    <w:rsid w:val="00D328F7"/>
    <w:rsid w:val="00D3317B"/>
    <w:rsid w:val="00D33E51"/>
    <w:rsid w:val="00D34343"/>
    <w:rsid w:val="00D35278"/>
    <w:rsid w:val="00D3593B"/>
    <w:rsid w:val="00D360A8"/>
    <w:rsid w:val="00D360F2"/>
    <w:rsid w:val="00D36E76"/>
    <w:rsid w:val="00D37067"/>
    <w:rsid w:val="00D37780"/>
    <w:rsid w:val="00D37781"/>
    <w:rsid w:val="00D40A1C"/>
    <w:rsid w:val="00D40FEF"/>
    <w:rsid w:val="00D4114E"/>
    <w:rsid w:val="00D4154B"/>
    <w:rsid w:val="00D41B98"/>
    <w:rsid w:val="00D42206"/>
    <w:rsid w:val="00D42CFC"/>
    <w:rsid w:val="00D4340C"/>
    <w:rsid w:val="00D4355D"/>
    <w:rsid w:val="00D44111"/>
    <w:rsid w:val="00D44E38"/>
    <w:rsid w:val="00D44F7F"/>
    <w:rsid w:val="00D45733"/>
    <w:rsid w:val="00D45B3E"/>
    <w:rsid w:val="00D467C1"/>
    <w:rsid w:val="00D468FE"/>
    <w:rsid w:val="00D46D69"/>
    <w:rsid w:val="00D5165D"/>
    <w:rsid w:val="00D51C65"/>
    <w:rsid w:val="00D51CA2"/>
    <w:rsid w:val="00D51DDB"/>
    <w:rsid w:val="00D52BB0"/>
    <w:rsid w:val="00D532A4"/>
    <w:rsid w:val="00D5334A"/>
    <w:rsid w:val="00D54ED1"/>
    <w:rsid w:val="00D55DC4"/>
    <w:rsid w:val="00D56050"/>
    <w:rsid w:val="00D5660F"/>
    <w:rsid w:val="00D5678E"/>
    <w:rsid w:val="00D57A11"/>
    <w:rsid w:val="00D617DE"/>
    <w:rsid w:val="00D618E2"/>
    <w:rsid w:val="00D619BC"/>
    <w:rsid w:val="00D620C2"/>
    <w:rsid w:val="00D62823"/>
    <w:rsid w:val="00D62D17"/>
    <w:rsid w:val="00D62E1E"/>
    <w:rsid w:val="00D642A9"/>
    <w:rsid w:val="00D65665"/>
    <w:rsid w:val="00D66AA9"/>
    <w:rsid w:val="00D66E89"/>
    <w:rsid w:val="00D67161"/>
    <w:rsid w:val="00D67951"/>
    <w:rsid w:val="00D7002E"/>
    <w:rsid w:val="00D7023F"/>
    <w:rsid w:val="00D70868"/>
    <w:rsid w:val="00D716BF"/>
    <w:rsid w:val="00D73EBD"/>
    <w:rsid w:val="00D7558A"/>
    <w:rsid w:val="00D75E9C"/>
    <w:rsid w:val="00D76666"/>
    <w:rsid w:val="00D7731F"/>
    <w:rsid w:val="00D77705"/>
    <w:rsid w:val="00D77937"/>
    <w:rsid w:val="00D81ACD"/>
    <w:rsid w:val="00D8221F"/>
    <w:rsid w:val="00D82BCB"/>
    <w:rsid w:val="00D83AE2"/>
    <w:rsid w:val="00D8490C"/>
    <w:rsid w:val="00D8580C"/>
    <w:rsid w:val="00D86B7E"/>
    <w:rsid w:val="00D873B9"/>
    <w:rsid w:val="00D87F9F"/>
    <w:rsid w:val="00D90720"/>
    <w:rsid w:val="00D90ACD"/>
    <w:rsid w:val="00D91142"/>
    <w:rsid w:val="00D91819"/>
    <w:rsid w:val="00D91DB3"/>
    <w:rsid w:val="00D91E7B"/>
    <w:rsid w:val="00D9538F"/>
    <w:rsid w:val="00D95523"/>
    <w:rsid w:val="00D95D98"/>
    <w:rsid w:val="00D95E6C"/>
    <w:rsid w:val="00D9675E"/>
    <w:rsid w:val="00D96E10"/>
    <w:rsid w:val="00D9782E"/>
    <w:rsid w:val="00D9788D"/>
    <w:rsid w:val="00DA08FE"/>
    <w:rsid w:val="00DA11CF"/>
    <w:rsid w:val="00DA19F9"/>
    <w:rsid w:val="00DA1DE4"/>
    <w:rsid w:val="00DA356B"/>
    <w:rsid w:val="00DA3CE5"/>
    <w:rsid w:val="00DA44BA"/>
    <w:rsid w:val="00DA4B49"/>
    <w:rsid w:val="00DA6415"/>
    <w:rsid w:val="00DA6477"/>
    <w:rsid w:val="00DA6A21"/>
    <w:rsid w:val="00DB1C48"/>
    <w:rsid w:val="00DB27DD"/>
    <w:rsid w:val="00DB2AEB"/>
    <w:rsid w:val="00DB2E82"/>
    <w:rsid w:val="00DB42CB"/>
    <w:rsid w:val="00DB440F"/>
    <w:rsid w:val="00DB5C15"/>
    <w:rsid w:val="00DB5E7B"/>
    <w:rsid w:val="00DB61FE"/>
    <w:rsid w:val="00DB67A1"/>
    <w:rsid w:val="00DB68D5"/>
    <w:rsid w:val="00DB6B00"/>
    <w:rsid w:val="00DB79FC"/>
    <w:rsid w:val="00DB7A81"/>
    <w:rsid w:val="00DB7E98"/>
    <w:rsid w:val="00DC1074"/>
    <w:rsid w:val="00DC123E"/>
    <w:rsid w:val="00DC179A"/>
    <w:rsid w:val="00DC1932"/>
    <w:rsid w:val="00DC1C35"/>
    <w:rsid w:val="00DC30CB"/>
    <w:rsid w:val="00DC32DC"/>
    <w:rsid w:val="00DC4DA5"/>
    <w:rsid w:val="00DC63B2"/>
    <w:rsid w:val="00DC7100"/>
    <w:rsid w:val="00DD1CD4"/>
    <w:rsid w:val="00DD1D1A"/>
    <w:rsid w:val="00DD3BFF"/>
    <w:rsid w:val="00DD48E1"/>
    <w:rsid w:val="00DD4E1D"/>
    <w:rsid w:val="00DD617C"/>
    <w:rsid w:val="00DD7257"/>
    <w:rsid w:val="00DD7280"/>
    <w:rsid w:val="00DD79E0"/>
    <w:rsid w:val="00DD7B50"/>
    <w:rsid w:val="00DE0B65"/>
    <w:rsid w:val="00DE1C6C"/>
    <w:rsid w:val="00DE253A"/>
    <w:rsid w:val="00DE25D6"/>
    <w:rsid w:val="00DE26C1"/>
    <w:rsid w:val="00DE26D5"/>
    <w:rsid w:val="00DE2FCF"/>
    <w:rsid w:val="00DE350D"/>
    <w:rsid w:val="00DE39F2"/>
    <w:rsid w:val="00DE417A"/>
    <w:rsid w:val="00DE4FA2"/>
    <w:rsid w:val="00DE5BE4"/>
    <w:rsid w:val="00DF13F3"/>
    <w:rsid w:val="00DF1699"/>
    <w:rsid w:val="00DF1928"/>
    <w:rsid w:val="00DF1E4C"/>
    <w:rsid w:val="00DF287F"/>
    <w:rsid w:val="00DF2A8E"/>
    <w:rsid w:val="00DF3132"/>
    <w:rsid w:val="00DF3E64"/>
    <w:rsid w:val="00DF442C"/>
    <w:rsid w:val="00DF4478"/>
    <w:rsid w:val="00DF5D03"/>
    <w:rsid w:val="00DF5D50"/>
    <w:rsid w:val="00DF645C"/>
    <w:rsid w:val="00DF77DE"/>
    <w:rsid w:val="00E000BF"/>
    <w:rsid w:val="00E002FA"/>
    <w:rsid w:val="00E00393"/>
    <w:rsid w:val="00E0098B"/>
    <w:rsid w:val="00E00AD2"/>
    <w:rsid w:val="00E00D15"/>
    <w:rsid w:val="00E00D3B"/>
    <w:rsid w:val="00E00D5A"/>
    <w:rsid w:val="00E01984"/>
    <w:rsid w:val="00E0291F"/>
    <w:rsid w:val="00E02B7E"/>
    <w:rsid w:val="00E030FF"/>
    <w:rsid w:val="00E03382"/>
    <w:rsid w:val="00E03802"/>
    <w:rsid w:val="00E03A48"/>
    <w:rsid w:val="00E03C41"/>
    <w:rsid w:val="00E042EC"/>
    <w:rsid w:val="00E04E31"/>
    <w:rsid w:val="00E05C1E"/>
    <w:rsid w:val="00E06549"/>
    <w:rsid w:val="00E06607"/>
    <w:rsid w:val="00E076AA"/>
    <w:rsid w:val="00E07D51"/>
    <w:rsid w:val="00E10FF5"/>
    <w:rsid w:val="00E11F0E"/>
    <w:rsid w:val="00E1264D"/>
    <w:rsid w:val="00E12970"/>
    <w:rsid w:val="00E13E2A"/>
    <w:rsid w:val="00E1525D"/>
    <w:rsid w:val="00E15271"/>
    <w:rsid w:val="00E15846"/>
    <w:rsid w:val="00E162D9"/>
    <w:rsid w:val="00E16363"/>
    <w:rsid w:val="00E163B3"/>
    <w:rsid w:val="00E16982"/>
    <w:rsid w:val="00E17BB3"/>
    <w:rsid w:val="00E211FC"/>
    <w:rsid w:val="00E228A1"/>
    <w:rsid w:val="00E22BCF"/>
    <w:rsid w:val="00E24656"/>
    <w:rsid w:val="00E2488D"/>
    <w:rsid w:val="00E25792"/>
    <w:rsid w:val="00E25F00"/>
    <w:rsid w:val="00E262C0"/>
    <w:rsid w:val="00E2779C"/>
    <w:rsid w:val="00E30002"/>
    <w:rsid w:val="00E301EE"/>
    <w:rsid w:val="00E304B8"/>
    <w:rsid w:val="00E313AE"/>
    <w:rsid w:val="00E31609"/>
    <w:rsid w:val="00E3176A"/>
    <w:rsid w:val="00E322A6"/>
    <w:rsid w:val="00E32E0D"/>
    <w:rsid w:val="00E3307A"/>
    <w:rsid w:val="00E34EB3"/>
    <w:rsid w:val="00E350A8"/>
    <w:rsid w:val="00E35C7F"/>
    <w:rsid w:val="00E404F0"/>
    <w:rsid w:val="00E405C3"/>
    <w:rsid w:val="00E40A83"/>
    <w:rsid w:val="00E411E6"/>
    <w:rsid w:val="00E41819"/>
    <w:rsid w:val="00E41AD9"/>
    <w:rsid w:val="00E43D33"/>
    <w:rsid w:val="00E4565F"/>
    <w:rsid w:val="00E456A7"/>
    <w:rsid w:val="00E4714C"/>
    <w:rsid w:val="00E47529"/>
    <w:rsid w:val="00E50354"/>
    <w:rsid w:val="00E506A1"/>
    <w:rsid w:val="00E508D0"/>
    <w:rsid w:val="00E508E8"/>
    <w:rsid w:val="00E51CD9"/>
    <w:rsid w:val="00E521FA"/>
    <w:rsid w:val="00E541F0"/>
    <w:rsid w:val="00E54402"/>
    <w:rsid w:val="00E54BAE"/>
    <w:rsid w:val="00E54FEF"/>
    <w:rsid w:val="00E56094"/>
    <w:rsid w:val="00E56A8E"/>
    <w:rsid w:val="00E570B8"/>
    <w:rsid w:val="00E57427"/>
    <w:rsid w:val="00E57561"/>
    <w:rsid w:val="00E60EFD"/>
    <w:rsid w:val="00E61849"/>
    <w:rsid w:val="00E61BFF"/>
    <w:rsid w:val="00E62816"/>
    <w:rsid w:val="00E62875"/>
    <w:rsid w:val="00E63977"/>
    <w:rsid w:val="00E640C7"/>
    <w:rsid w:val="00E6434E"/>
    <w:rsid w:val="00E64F2E"/>
    <w:rsid w:val="00E6522E"/>
    <w:rsid w:val="00E6548E"/>
    <w:rsid w:val="00E66707"/>
    <w:rsid w:val="00E670FA"/>
    <w:rsid w:val="00E6747B"/>
    <w:rsid w:val="00E6786B"/>
    <w:rsid w:val="00E67993"/>
    <w:rsid w:val="00E70AEA"/>
    <w:rsid w:val="00E720ED"/>
    <w:rsid w:val="00E72662"/>
    <w:rsid w:val="00E727F6"/>
    <w:rsid w:val="00E73351"/>
    <w:rsid w:val="00E73F52"/>
    <w:rsid w:val="00E74A9C"/>
    <w:rsid w:val="00E74CA4"/>
    <w:rsid w:val="00E74F8E"/>
    <w:rsid w:val="00E76BF4"/>
    <w:rsid w:val="00E76FAA"/>
    <w:rsid w:val="00E81227"/>
    <w:rsid w:val="00E81A26"/>
    <w:rsid w:val="00E83C4F"/>
    <w:rsid w:val="00E83C96"/>
    <w:rsid w:val="00E84233"/>
    <w:rsid w:val="00E84368"/>
    <w:rsid w:val="00E84469"/>
    <w:rsid w:val="00E851F3"/>
    <w:rsid w:val="00E852E5"/>
    <w:rsid w:val="00E85398"/>
    <w:rsid w:val="00E858DD"/>
    <w:rsid w:val="00E866E7"/>
    <w:rsid w:val="00E86EAE"/>
    <w:rsid w:val="00E87074"/>
    <w:rsid w:val="00E87CF0"/>
    <w:rsid w:val="00E9008E"/>
    <w:rsid w:val="00E90433"/>
    <w:rsid w:val="00E91604"/>
    <w:rsid w:val="00E91BF8"/>
    <w:rsid w:val="00E92C4E"/>
    <w:rsid w:val="00E933D2"/>
    <w:rsid w:val="00E94115"/>
    <w:rsid w:val="00E94495"/>
    <w:rsid w:val="00E94B1A"/>
    <w:rsid w:val="00E951F5"/>
    <w:rsid w:val="00E953DD"/>
    <w:rsid w:val="00E962FB"/>
    <w:rsid w:val="00E9660E"/>
    <w:rsid w:val="00E97C3E"/>
    <w:rsid w:val="00EA011A"/>
    <w:rsid w:val="00EA07F9"/>
    <w:rsid w:val="00EA15C0"/>
    <w:rsid w:val="00EA16CB"/>
    <w:rsid w:val="00EA1AB0"/>
    <w:rsid w:val="00EA1B3B"/>
    <w:rsid w:val="00EA2131"/>
    <w:rsid w:val="00EA2560"/>
    <w:rsid w:val="00EA26DB"/>
    <w:rsid w:val="00EA302F"/>
    <w:rsid w:val="00EA3570"/>
    <w:rsid w:val="00EA35E2"/>
    <w:rsid w:val="00EA3726"/>
    <w:rsid w:val="00EA3943"/>
    <w:rsid w:val="00EA39B6"/>
    <w:rsid w:val="00EA3D27"/>
    <w:rsid w:val="00EA44AB"/>
    <w:rsid w:val="00EA4733"/>
    <w:rsid w:val="00EA4ADE"/>
    <w:rsid w:val="00EA53F2"/>
    <w:rsid w:val="00EA5716"/>
    <w:rsid w:val="00EA6241"/>
    <w:rsid w:val="00EA6325"/>
    <w:rsid w:val="00EA6987"/>
    <w:rsid w:val="00EA6F0A"/>
    <w:rsid w:val="00EA7646"/>
    <w:rsid w:val="00EB0AA4"/>
    <w:rsid w:val="00EB119D"/>
    <w:rsid w:val="00EB178F"/>
    <w:rsid w:val="00EB1891"/>
    <w:rsid w:val="00EB1CAA"/>
    <w:rsid w:val="00EB1D79"/>
    <w:rsid w:val="00EB2B04"/>
    <w:rsid w:val="00EB37C9"/>
    <w:rsid w:val="00EB50DD"/>
    <w:rsid w:val="00EB55F6"/>
    <w:rsid w:val="00EB5BFF"/>
    <w:rsid w:val="00EB5D33"/>
    <w:rsid w:val="00EB6141"/>
    <w:rsid w:val="00EB6A41"/>
    <w:rsid w:val="00EB7170"/>
    <w:rsid w:val="00EB7552"/>
    <w:rsid w:val="00EB7E4B"/>
    <w:rsid w:val="00EB7F9C"/>
    <w:rsid w:val="00EC082C"/>
    <w:rsid w:val="00EC1229"/>
    <w:rsid w:val="00EC1DFB"/>
    <w:rsid w:val="00EC2897"/>
    <w:rsid w:val="00EC2D16"/>
    <w:rsid w:val="00EC42FA"/>
    <w:rsid w:val="00EC434A"/>
    <w:rsid w:val="00EC4790"/>
    <w:rsid w:val="00EC5BCB"/>
    <w:rsid w:val="00EC7730"/>
    <w:rsid w:val="00ED0A83"/>
    <w:rsid w:val="00ED0DCC"/>
    <w:rsid w:val="00ED17A8"/>
    <w:rsid w:val="00ED20F6"/>
    <w:rsid w:val="00ED2220"/>
    <w:rsid w:val="00ED2C6C"/>
    <w:rsid w:val="00ED5DED"/>
    <w:rsid w:val="00ED5E92"/>
    <w:rsid w:val="00ED6271"/>
    <w:rsid w:val="00ED6DD3"/>
    <w:rsid w:val="00ED7226"/>
    <w:rsid w:val="00ED745B"/>
    <w:rsid w:val="00EE0853"/>
    <w:rsid w:val="00EE0F87"/>
    <w:rsid w:val="00EE1409"/>
    <w:rsid w:val="00EE2CB2"/>
    <w:rsid w:val="00EE2D3F"/>
    <w:rsid w:val="00EE30BE"/>
    <w:rsid w:val="00EE36D3"/>
    <w:rsid w:val="00EE377F"/>
    <w:rsid w:val="00EE452F"/>
    <w:rsid w:val="00EE4854"/>
    <w:rsid w:val="00EE4E7F"/>
    <w:rsid w:val="00EE4E84"/>
    <w:rsid w:val="00EE790F"/>
    <w:rsid w:val="00EE79AD"/>
    <w:rsid w:val="00EF0932"/>
    <w:rsid w:val="00EF18AD"/>
    <w:rsid w:val="00EF27E9"/>
    <w:rsid w:val="00EF29D0"/>
    <w:rsid w:val="00EF2A21"/>
    <w:rsid w:val="00EF2E73"/>
    <w:rsid w:val="00EF335A"/>
    <w:rsid w:val="00EF38FD"/>
    <w:rsid w:val="00EF3E38"/>
    <w:rsid w:val="00EF3F2A"/>
    <w:rsid w:val="00EF4BE6"/>
    <w:rsid w:val="00EF52DE"/>
    <w:rsid w:val="00EF56B9"/>
    <w:rsid w:val="00EF5916"/>
    <w:rsid w:val="00EF64EA"/>
    <w:rsid w:val="00EF6772"/>
    <w:rsid w:val="00EF68AA"/>
    <w:rsid w:val="00F0074D"/>
    <w:rsid w:val="00F00B98"/>
    <w:rsid w:val="00F03482"/>
    <w:rsid w:val="00F04341"/>
    <w:rsid w:val="00F05ABF"/>
    <w:rsid w:val="00F06C02"/>
    <w:rsid w:val="00F078AE"/>
    <w:rsid w:val="00F07E0B"/>
    <w:rsid w:val="00F107C8"/>
    <w:rsid w:val="00F10AD8"/>
    <w:rsid w:val="00F114B3"/>
    <w:rsid w:val="00F11991"/>
    <w:rsid w:val="00F13013"/>
    <w:rsid w:val="00F13274"/>
    <w:rsid w:val="00F137FF"/>
    <w:rsid w:val="00F143E7"/>
    <w:rsid w:val="00F1474D"/>
    <w:rsid w:val="00F14C20"/>
    <w:rsid w:val="00F1559A"/>
    <w:rsid w:val="00F1609E"/>
    <w:rsid w:val="00F160E4"/>
    <w:rsid w:val="00F16E7C"/>
    <w:rsid w:val="00F176BE"/>
    <w:rsid w:val="00F178C8"/>
    <w:rsid w:val="00F209F5"/>
    <w:rsid w:val="00F21DBB"/>
    <w:rsid w:val="00F21F62"/>
    <w:rsid w:val="00F21FF6"/>
    <w:rsid w:val="00F229C1"/>
    <w:rsid w:val="00F22D0D"/>
    <w:rsid w:val="00F23242"/>
    <w:rsid w:val="00F23267"/>
    <w:rsid w:val="00F23277"/>
    <w:rsid w:val="00F234D5"/>
    <w:rsid w:val="00F25715"/>
    <w:rsid w:val="00F25A0B"/>
    <w:rsid w:val="00F265A3"/>
    <w:rsid w:val="00F278FD"/>
    <w:rsid w:val="00F27C35"/>
    <w:rsid w:val="00F30B6A"/>
    <w:rsid w:val="00F32A8F"/>
    <w:rsid w:val="00F334F7"/>
    <w:rsid w:val="00F33A2D"/>
    <w:rsid w:val="00F33AF7"/>
    <w:rsid w:val="00F34361"/>
    <w:rsid w:val="00F348AF"/>
    <w:rsid w:val="00F34C96"/>
    <w:rsid w:val="00F34E24"/>
    <w:rsid w:val="00F3712E"/>
    <w:rsid w:val="00F37492"/>
    <w:rsid w:val="00F40254"/>
    <w:rsid w:val="00F40293"/>
    <w:rsid w:val="00F419C9"/>
    <w:rsid w:val="00F4239B"/>
    <w:rsid w:val="00F42B61"/>
    <w:rsid w:val="00F43061"/>
    <w:rsid w:val="00F437A8"/>
    <w:rsid w:val="00F43E05"/>
    <w:rsid w:val="00F44353"/>
    <w:rsid w:val="00F44E0D"/>
    <w:rsid w:val="00F45B95"/>
    <w:rsid w:val="00F460D7"/>
    <w:rsid w:val="00F4716E"/>
    <w:rsid w:val="00F50B77"/>
    <w:rsid w:val="00F51913"/>
    <w:rsid w:val="00F52042"/>
    <w:rsid w:val="00F524FF"/>
    <w:rsid w:val="00F53520"/>
    <w:rsid w:val="00F53927"/>
    <w:rsid w:val="00F540F2"/>
    <w:rsid w:val="00F547CB"/>
    <w:rsid w:val="00F5486D"/>
    <w:rsid w:val="00F551EB"/>
    <w:rsid w:val="00F55462"/>
    <w:rsid w:val="00F55D07"/>
    <w:rsid w:val="00F55D5F"/>
    <w:rsid w:val="00F56A72"/>
    <w:rsid w:val="00F56C4A"/>
    <w:rsid w:val="00F57079"/>
    <w:rsid w:val="00F57379"/>
    <w:rsid w:val="00F578B8"/>
    <w:rsid w:val="00F57F64"/>
    <w:rsid w:val="00F60D10"/>
    <w:rsid w:val="00F61152"/>
    <w:rsid w:val="00F613AA"/>
    <w:rsid w:val="00F6149C"/>
    <w:rsid w:val="00F61676"/>
    <w:rsid w:val="00F61978"/>
    <w:rsid w:val="00F624A8"/>
    <w:rsid w:val="00F63186"/>
    <w:rsid w:val="00F63359"/>
    <w:rsid w:val="00F63C38"/>
    <w:rsid w:val="00F646B3"/>
    <w:rsid w:val="00F65A41"/>
    <w:rsid w:val="00F66759"/>
    <w:rsid w:val="00F66C10"/>
    <w:rsid w:val="00F67EE2"/>
    <w:rsid w:val="00F70123"/>
    <w:rsid w:val="00F7019D"/>
    <w:rsid w:val="00F7197B"/>
    <w:rsid w:val="00F71F1F"/>
    <w:rsid w:val="00F72118"/>
    <w:rsid w:val="00F739C6"/>
    <w:rsid w:val="00F740DA"/>
    <w:rsid w:val="00F7421D"/>
    <w:rsid w:val="00F74317"/>
    <w:rsid w:val="00F747BD"/>
    <w:rsid w:val="00F75658"/>
    <w:rsid w:val="00F76231"/>
    <w:rsid w:val="00F76C47"/>
    <w:rsid w:val="00F77A05"/>
    <w:rsid w:val="00F8015D"/>
    <w:rsid w:val="00F8047F"/>
    <w:rsid w:val="00F804C0"/>
    <w:rsid w:val="00F809B2"/>
    <w:rsid w:val="00F81625"/>
    <w:rsid w:val="00F82006"/>
    <w:rsid w:val="00F8325B"/>
    <w:rsid w:val="00F842F7"/>
    <w:rsid w:val="00F843D5"/>
    <w:rsid w:val="00F848D9"/>
    <w:rsid w:val="00F85648"/>
    <w:rsid w:val="00F85B0C"/>
    <w:rsid w:val="00F86309"/>
    <w:rsid w:val="00F86733"/>
    <w:rsid w:val="00F86E88"/>
    <w:rsid w:val="00F8718E"/>
    <w:rsid w:val="00F87232"/>
    <w:rsid w:val="00F9072E"/>
    <w:rsid w:val="00F90ACF"/>
    <w:rsid w:val="00F90B8A"/>
    <w:rsid w:val="00F91B8B"/>
    <w:rsid w:val="00F9278F"/>
    <w:rsid w:val="00F92ED8"/>
    <w:rsid w:val="00F92FCA"/>
    <w:rsid w:val="00F944E8"/>
    <w:rsid w:val="00F94BAC"/>
    <w:rsid w:val="00F94EA5"/>
    <w:rsid w:val="00F962D3"/>
    <w:rsid w:val="00F96506"/>
    <w:rsid w:val="00F96ACE"/>
    <w:rsid w:val="00F96F6F"/>
    <w:rsid w:val="00F97C63"/>
    <w:rsid w:val="00FA0DB2"/>
    <w:rsid w:val="00FA1E83"/>
    <w:rsid w:val="00FA34A6"/>
    <w:rsid w:val="00FA389B"/>
    <w:rsid w:val="00FA4375"/>
    <w:rsid w:val="00FA51CA"/>
    <w:rsid w:val="00FA5A83"/>
    <w:rsid w:val="00FB12EC"/>
    <w:rsid w:val="00FB2A00"/>
    <w:rsid w:val="00FB4070"/>
    <w:rsid w:val="00FB47C2"/>
    <w:rsid w:val="00FB4808"/>
    <w:rsid w:val="00FB484A"/>
    <w:rsid w:val="00FB4AB4"/>
    <w:rsid w:val="00FB4CDF"/>
    <w:rsid w:val="00FB4E7C"/>
    <w:rsid w:val="00FB563A"/>
    <w:rsid w:val="00FB711B"/>
    <w:rsid w:val="00FB716E"/>
    <w:rsid w:val="00FB7595"/>
    <w:rsid w:val="00FB7CD4"/>
    <w:rsid w:val="00FC061B"/>
    <w:rsid w:val="00FC06AB"/>
    <w:rsid w:val="00FC0C22"/>
    <w:rsid w:val="00FC12CE"/>
    <w:rsid w:val="00FC2B5F"/>
    <w:rsid w:val="00FC3515"/>
    <w:rsid w:val="00FC3920"/>
    <w:rsid w:val="00FC3CAB"/>
    <w:rsid w:val="00FC41E9"/>
    <w:rsid w:val="00FC41F0"/>
    <w:rsid w:val="00FC4325"/>
    <w:rsid w:val="00FC51D7"/>
    <w:rsid w:val="00FC6262"/>
    <w:rsid w:val="00FD009D"/>
    <w:rsid w:val="00FD140B"/>
    <w:rsid w:val="00FD167C"/>
    <w:rsid w:val="00FD1951"/>
    <w:rsid w:val="00FD1B74"/>
    <w:rsid w:val="00FD2918"/>
    <w:rsid w:val="00FD3025"/>
    <w:rsid w:val="00FD3BF4"/>
    <w:rsid w:val="00FD3DFB"/>
    <w:rsid w:val="00FD42C7"/>
    <w:rsid w:val="00FD59CE"/>
    <w:rsid w:val="00FD628A"/>
    <w:rsid w:val="00FD67D3"/>
    <w:rsid w:val="00FD7D25"/>
    <w:rsid w:val="00FD7EC8"/>
    <w:rsid w:val="00FE22D7"/>
    <w:rsid w:val="00FE2BE4"/>
    <w:rsid w:val="00FE3E77"/>
    <w:rsid w:val="00FE43F1"/>
    <w:rsid w:val="00FE49DD"/>
    <w:rsid w:val="00FE4CF0"/>
    <w:rsid w:val="00FE5F1B"/>
    <w:rsid w:val="00FE6703"/>
    <w:rsid w:val="00FE7095"/>
    <w:rsid w:val="00FF12AE"/>
    <w:rsid w:val="00FF1E98"/>
    <w:rsid w:val="00FF1FAB"/>
    <w:rsid w:val="00FF2445"/>
    <w:rsid w:val="00FF2AE8"/>
    <w:rsid w:val="00FF36FD"/>
    <w:rsid w:val="00FF3EEE"/>
    <w:rsid w:val="00FF413F"/>
    <w:rsid w:val="00FF41B1"/>
    <w:rsid w:val="00FF582C"/>
    <w:rsid w:val="00FF5E69"/>
    <w:rsid w:val="00FF5E6C"/>
    <w:rsid w:val="00FF6DFE"/>
    <w:rsid w:val="00FF6FDF"/>
    <w:rsid w:val="00FF7139"/>
    <w:rsid w:val="00FF7247"/>
    <w:rsid w:val="00FF7601"/>
    <w:rsid w:val="00FF7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2E767"/>
  <w15:chartTrackingRefBased/>
  <w15:docId w15:val="{73A11BF4-915E-400F-9A2F-D4A04DDCE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paragraph" w:styleId="u1">
    <w:name w:val="heading 1"/>
    <w:basedOn w:val="Binhthng"/>
    <w:next w:val="Binhthng"/>
    <w:link w:val="u1Char"/>
    <w:qFormat/>
    <w:rsid w:val="000869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u2">
    <w:name w:val="heading 2"/>
    <w:basedOn w:val="Binhthng"/>
    <w:next w:val="Binhthng"/>
    <w:link w:val="u2Char"/>
    <w:unhideWhenUsed/>
    <w:qFormat/>
    <w:rsid w:val="000869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u3">
    <w:name w:val="heading 3"/>
    <w:basedOn w:val="Binhthng"/>
    <w:next w:val="Binhthng"/>
    <w:link w:val="u3Char"/>
    <w:unhideWhenUsed/>
    <w:qFormat/>
    <w:rsid w:val="00086967"/>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u4">
    <w:name w:val="heading 4"/>
    <w:basedOn w:val="Binhthng"/>
    <w:next w:val="Binhthng"/>
    <w:link w:val="u4Char"/>
    <w:unhideWhenUsed/>
    <w:qFormat/>
    <w:rsid w:val="0008696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u5">
    <w:name w:val="heading 5"/>
    <w:basedOn w:val="Binhthng"/>
    <w:next w:val="Binhthng"/>
    <w:link w:val="u5Char"/>
    <w:unhideWhenUsed/>
    <w:qFormat/>
    <w:rsid w:val="00086967"/>
    <w:pPr>
      <w:keepNext/>
      <w:keepLines/>
      <w:spacing w:before="80" w:after="40"/>
      <w:outlineLvl w:val="4"/>
    </w:pPr>
    <w:rPr>
      <w:rFonts w:asciiTheme="minorHAnsi" w:eastAsiaTheme="majorEastAsia" w:hAnsiTheme="minorHAnsi" w:cstheme="majorBidi"/>
      <w:color w:val="2F5496" w:themeColor="accent1" w:themeShade="BF"/>
    </w:rPr>
  </w:style>
  <w:style w:type="paragraph" w:styleId="u6">
    <w:name w:val="heading 6"/>
    <w:basedOn w:val="Binhthng"/>
    <w:next w:val="Binhthng"/>
    <w:link w:val="u6Char"/>
    <w:unhideWhenUsed/>
    <w:qFormat/>
    <w:rsid w:val="00086967"/>
    <w:pPr>
      <w:keepNext/>
      <w:keepLines/>
      <w:spacing w:before="40" w:after="0"/>
      <w:outlineLvl w:val="5"/>
    </w:pPr>
    <w:rPr>
      <w:rFonts w:asciiTheme="minorHAnsi" w:eastAsiaTheme="majorEastAsia" w:hAnsiTheme="minorHAnsi" w:cstheme="majorBidi"/>
      <w:i/>
      <w:iCs/>
      <w:color w:val="595959" w:themeColor="text1" w:themeTint="A6"/>
    </w:rPr>
  </w:style>
  <w:style w:type="paragraph" w:styleId="u7">
    <w:name w:val="heading 7"/>
    <w:basedOn w:val="Binhthng"/>
    <w:next w:val="Binhthng"/>
    <w:link w:val="u7Char"/>
    <w:unhideWhenUsed/>
    <w:qFormat/>
    <w:rsid w:val="00086967"/>
    <w:pPr>
      <w:keepNext/>
      <w:keepLines/>
      <w:spacing w:before="40" w:after="0"/>
      <w:outlineLvl w:val="6"/>
    </w:pPr>
    <w:rPr>
      <w:rFonts w:asciiTheme="minorHAnsi" w:eastAsiaTheme="majorEastAsia" w:hAnsiTheme="minorHAnsi" w:cstheme="majorBidi"/>
      <w:color w:val="595959" w:themeColor="text1" w:themeTint="A6"/>
    </w:rPr>
  </w:style>
  <w:style w:type="paragraph" w:styleId="u8">
    <w:name w:val="heading 8"/>
    <w:basedOn w:val="Binhthng"/>
    <w:next w:val="Binhthng"/>
    <w:link w:val="u8Char"/>
    <w:unhideWhenUsed/>
    <w:qFormat/>
    <w:rsid w:val="00086967"/>
    <w:pPr>
      <w:keepNext/>
      <w:keepLines/>
      <w:spacing w:after="0"/>
      <w:outlineLvl w:val="7"/>
    </w:pPr>
    <w:rPr>
      <w:rFonts w:asciiTheme="minorHAnsi" w:eastAsiaTheme="majorEastAsia" w:hAnsiTheme="minorHAnsi" w:cstheme="majorBidi"/>
      <w:i/>
      <w:iCs/>
      <w:color w:val="272727" w:themeColor="text1" w:themeTint="D8"/>
    </w:rPr>
  </w:style>
  <w:style w:type="paragraph" w:styleId="u9">
    <w:name w:val="heading 9"/>
    <w:basedOn w:val="Binhthng"/>
    <w:next w:val="Binhthng"/>
    <w:link w:val="u9Char"/>
    <w:unhideWhenUsed/>
    <w:qFormat/>
    <w:rsid w:val="00086967"/>
    <w:pPr>
      <w:keepNext/>
      <w:keepLines/>
      <w:spacing w:after="0"/>
      <w:outlineLvl w:val="8"/>
    </w:pPr>
    <w:rPr>
      <w:rFonts w:asciiTheme="minorHAnsi" w:eastAsiaTheme="majorEastAsia" w:hAnsiTheme="minorHAnsi" w:cstheme="majorBidi"/>
      <w:color w:val="272727" w:themeColor="text1" w:themeTint="D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rsid w:val="00086967"/>
    <w:rPr>
      <w:rFonts w:asciiTheme="majorHAnsi" w:eastAsiaTheme="majorEastAsia" w:hAnsiTheme="majorHAnsi" w:cstheme="majorBidi"/>
      <w:color w:val="2F5496" w:themeColor="accent1" w:themeShade="BF"/>
      <w:sz w:val="40"/>
      <w:szCs w:val="40"/>
    </w:rPr>
  </w:style>
  <w:style w:type="character" w:customStyle="1" w:styleId="u2Char">
    <w:name w:val="Đầu đề 2 Char"/>
    <w:basedOn w:val="Phngmcinhcuaoanvn"/>
    <w:link w:val="u2"/>
    <w:rsid w:val="00086967"/>
    <w:rPr>
      <w:rFonts w:asciiTheme="majorHAnsi" w:eastAsiaTheme="majorEastAsia" w:hAnsiTheme="majorHAnsi" w:cstheme="majorBidi"/>
      <w:color w:val="2F5496" w:themeColor="accent1" w:themeShade="BF"/>
      <w:sz w:val="32"/>
      <w:szCs w:val="32"/>
    </w:rPr>
  </w:style>
  <w:style w:type="character" w:customStyle="1" w:styleId="u3Char">
    <w:name w:val="Đầu đề 3 Char"/>
    <w:basedOn w:val="Phngmcinhcuaoanvn"/>
    <w:link w:val="u3"/>
    <w:rsid w:val="00086967"/>
    <w:rPr>
      <w:rFonts w:asciiTheme="minorHAnsi" w:eastAsiaTheme="majorEastAsia" w:hAnsiTheme="minorHAnsi" w:cstheme="majorBidi"/>
      <w:color w:val="2F5496" w:themeColor="accent1" w:themeShade="BF"/>
      <w:szCs w:val="28"/>
    </w:rPr>
  </w:style>
  <w:style w:type="character" w:customStyle="1" w:styleId="u4Char">
    <w:name w:val="Đầu đề 4 Char"/>
    <w:basedOn w:val="Phngmcinhcuaoanvn"/>
    <w:link w:val="u4"/>
    <w:rsid w:val="00086967"/>
    <w:rPr>
      <w:rFonts w:asciiTheme="minorHAnsi" w:eastAsiaTheme="majorEastAsia" w:hAnsiTheme="minorHAnsi" w:cstheme="majorBidi"/>
      <w:i/>
      <w:iCs/>
      <w:color w:val="2F5496" w:themeColor="accent1" w:themeShade="BF"/>
    </w:rPr>
  </w:style>
  <w:style w:type="character" w:customStyle="1" w:styleId="u5Char">
    <w:name w:val="Đầu đề 5 Char"/>
    <w:basedOn w:val="Phngmcinhcuaoanvn"/>
    <w:link w:val="u5"/>
    <w:rsid w:val="00086967"/>
    <w:rPr>
      <w:rFonts w:asciiTheme="minorHAnsi" w:eastAsiaTheme="majorEastAsia" w:hAnsiTheme="minorHAnsi" w:cstheme="majorBidi"/>
      <w:color w:val="2F5496" w:themeColor="accent1" w:themeShade="BF"/>
    </w:rPr>
  </w:style>
  <w:style w:type="character" w:customStyle="1" w:styleId="u6Char">
    <w:name w:val="Đầu đề 6 Char"/>
    <w:basedOn w:val="Phngmcinhcuaoanvn"/>
    <w:link w:val="u6"/>
    <w:rsid w:val="00086967"/>
    <w:rPr>
      <w:rFonts w:asciiTheme="minorHAnsi" w:eastAsiaTheme="majorEastAsia" w:hAnsiTheme="minorHAnsi" w:cstheme="majorBidi"/>
      <w:i/>
      <w:iCs/>
      <w:color w:val="595959" w:themeColor="text1" w:themeTint="A6"/>
    </w:rPr>
  </w:style>
  <w:style w:type="character" w:customStyle="1" w:styleId="u7Char">
    <w:name w:val="Đầu đề 7 Char"/>
    <w:basedOn w:val="Phngmcinhcuaoanvn"/>
    <w:link w:val="u7"/>
    <w:rsid w:val="00086967"/>
    <w:rPr>
      <w:rFonts w:asciiTheme="minorHAnsi" w:eastAsiaTheme="majorEastAsia" w:hAnsiTheme="minorHAnsi" w:cstheme="majorBidi"/>
      <w:color w:val="595959" w:themeColor="text1" w:themeTint="A6"/>
    </w:rPr>
  </w:style>
  <w:style w:type="character" w:customStyle="1" w:styleId="u8Char">
    <w:name w:val="Đầu đề 8 Char"/>
    <w:basedOn w:val="Phngmcinhcuaoanvn"/>
    <w:link w:val="u8"/>
    <w:rsid w:val="00086967"/>
    <w:rPr>
      <w:rFonts w:asciiTheme="minorHAnsi" w:eastAsiaTheme="majorEastAsia" w:hAnsiTheme="minorHAnsi" w:cstheme="majorBidi"/>
      <w:i/>
      <w:iCs/>
      <w:color w:val="272727" w:themeColor="text1" w:themeTint="D8"/>
    </w:rPr>
  </w:style>
  <w:style w:type="character" w:customStyle="1" w:styleId="u9Char">
    <w:name w:val="Đầu đề 9 Char"/>
    <w:basedOn w:val="Phngmcinhcuaoanvn"/>
    <w:link w:val="u9"/>
    <w:rsid w:val="00086967"/>
    <w:rPr>
      <w:rFonts w:asciiTheme="minorHAnsi" w:eastAsiaTheme="majorEastAsia" w:hAnsiTheme="minorHAnsi" w:cstheme="majorBidi"/>
      <w:color w:val="272727" w:themeColor="text1" w:themeTint="D8"/>
    </w:rPr>
  </w:style>
  <w:style w:type="paragraph" w:styleId="Tiu">
    <w:name w:val="Title"/>
    <w:basedOn w:val="Binhthng"/>
    <w:next w:val="Binhthng"/>
    <w:link w:val="TiuChar"/>
    <w:qFormat/>
    <w:rsid w:val="00086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uChar">
    <w:name w:val="Tiêu đề Char"/>
    <w:basedOn w:val="Phngmcinhcuaoanvn"/>
    <w:link w:val="Tiu"/>
    <w:rsid w:val="00086967"/>
    <w:rPr>
      <w:rFonts w:asciiTheme="majorHAnsi" w:eastAsiaTheme="majorEastAsia" w:hAnsiTheme="majorHAnsi" w:cstheme="majorBidi"/>
      <w:spacing w:val="-10"/>
      <w:kern w:val="28"/>
      <w:sz w:val="56"/>
      <w:szCs w:val="56"/>
    </w:rPr>
  </w:style>
  <w:style w:type="paragraph" w:styleId="Tiuphu">
    <w:name w:val="Subtitle"/>
    <w:aliases w:val="CẤP 1,sub,bt,cong,BMT-8,dấu cộng"/>
    <w:basedOn w:val="Binhthng"/>
    <w:next w:val="Binhthng"/>
    <w:link w:val="TiuphuChar"/>
    <w:qFormat/>
    <w:rsid w:val="00086967"/>
    <w:pPr>
      <w:numPr>
        <w:ilvl w:val="1"/>
      </w:numPr>
    </w:pPr>
    <w:rPr>
      <w:rFonts w:asciiTheme="minorHAnsi" w:eastAsiaTheme="majorEastAsia" w:hAnsiTheme="minorHAnsi" w:cstheme="majorBidi"/>
      <w:color w:val="595959" w:themeColor="text1" w:themeTint="A6"/>
      <w:spacing w:val="15"/>
      <w:szCs w:val="28"/>
    </w:rPr>
  </w:style>
  <w:style w:type="character" w:customStyle="1" w:styleId="TiuphuChar">
    <w:name w:val="Tiêu đề phụ Char"/>
    <w:aliases w:val="CẤP 1 Char,sub Char,bt Char,cong Char,BMT-8 Char,dấu cộng Char"/>
    <w:basedOn w:val="Phngmcinhcuaoanvn"/>
    <w:link w:val="Tiuphu"/>
    <w:qFormat/>
    <w:rsid w:val="00086967"/>
    <w:rPr>
      <w:rFonts w:asciiTheme="minorHAnsi" w:eastAsiaTheme="majorEastAsia" w:hAnsiTheme="minorHAnsi" w:cstheme="majorBidi"/>
      <w:color w:val="595959" w:themeColor="text1" w:themeTint="A6"/>
      <w:spacing w:val="15"/>
      <w:szCs w:val="28"/>
    </w:rPr>
  </w:style>
  <w:style w:type="paragraph" w:styleId="Litrichdn">
    <w:name w:val="Quote"/>
    <w:basedOn w:val="Binhthng"/>
    <w:next w:val="Binhthng"/>
    <w:link w:val="LitrichdnChar"/>
    <w:uiPriority w:val="29"/>
    <w:qFormat/>
    <w:rsid w:val="00086967"/>
    <w:pPr>
      <w:spacing w:before="160"/>
      <w:jc w:val="center"/>
    </w:pPr>
    <w:rPr>
      <w:i/>
      <w:iCs/>
      <w:color w:val="404040" w:themeColor="text1" w:themeTint="BF"/>
    </w:rPr>
  </w:style>
  <w:style w:type="character" w:customStyle="1" w:styleId="LitrichdnChar">
    <w:name w:val="Lời trích dẫn Char"/>
    <w:basedOn w:val="Phngmcinhcuaoanvn"/>
    <w:link w:val="Litrichdn"/>
    <w:uiPriority w:val="29"/>
    <w:rsid w:val="00086967"/>
    <w:rPr>
      <w:i/>
      <w:iCs/>
      <w:color w:val="404040" w:themeColor="text1" w:themeTint="BF"/>
    </w:rPr>
  </w:style>
  <w:style w:type="paragraph" w:styleId="oancuaDanhsach">
    <w:name w:val="List Paragraph"/>
    <w:aliases w:val="1LU2,tieu de phu 1,Picture,List Paragraph1,H1,List Paragraph11,List Paragraph2,chữ trong bảng,Nội dung,Hình ảnh,Colorful List - Accent 11,bảng,List Paragraph111,Gach-,Gach -,hình,ADB Normal,List_Paragraph,Multilevel para_II"/>
    <w:basedOn w:val="Binhthng"/>
    <w:link w:val="oancuaDanhsachChar"/>
    <w:qFormat/>
    <w:rsid w:val="00086967"/>
    <w:pPr>
      <w:ind w:left="720"/>
      <w:contextualSpacing/>
    </w:pPr>
  </w:style>
  <w:style w:type="character" w:styleId="NhnmnhThm">
    <w:name w:val="Intense Emphasis"/>
    <w:basedOn w:val="Phngmcinhcuaoanvn"/>
    <w:uiPriority w:val="21"/>
    <w:qFormat/>
    <w:rsid w:val="00086967"/>
    <w:rPr>
      <w:i/>
      <w:iCs/>
      <w:color w:val="2F5496" w:themeColor="accent1" w:themeShade="BF"/>
    </w:rPr>
  </w:style>
  <w:style w:type="paragraph" w:styleId="Nhaykepm">
    <w:name w:val="Intense Quote"/>
    <w:basedOn w:val="Binhthng"/>
    <w:next w:val="Binhthng"/>
    <w:link w:val="NhaykepmChar"/>
    <w:uiPriority w:val="30"/>
    <w:qFormat/>
    <w:rsid w:val="000869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haykepmChar">
    <w:name w:val="Nháy kép Đậm Char"/>
    <w:basedOn w:val="Phngmcinhcuaoanvn"/>
    <w:link w:val="Nhaykepm"/>
    <w:uiPriority w:val="30"/>
    <w:rsid w:val="00086967"/>
    <w:rPr>
      <w:i/>
      <w:iCs/>
      <w:color w:val="2F5496" w:themeColor="accent1" w:themeShade="BF"/>
    </w:rPr>
  </w:style>
  <w:style w:type="character" w:styleId="ThamchiuNhnmnh">
    <w:name w:val="Intense Reference"/>
    <w:basedOn w:val="Phngmcinhcuaoanvn"/>
    <w:uiPriority w:val="32"/>
    <w:qFormat/>
    <w:rsid w:val="00086967"/>
    <w:rPr>
      <w:b/>
      <w:bCs/>
      <w:smallCaps/>
      <w:color w:val="2F5496" w:themeColor="accent1" w:themeShade="BF"/>
      <w:spacing w:val="5"/>
    </w:rPr>
  </w:style>
  <w:style w:type="table" w:styleId="LiBang">
    <w:name w:val="Table Grid"/>
    <w:basedOn w:val="BangThngthng"/>
    <w:uiPriority w:val="39"/>
    <w:rsid w:val="00AC7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uktni">
    <w:name w:val="Hyperlink"/>
    <w:basedOn w:val="Phngmcinhcuaoanvn"/>
    <w:uiPriority w:val="99"/>
    <w:unhideWhenUsed/>
    <w:rsid w:val="003F3181"/>
    <w:rPr>
      <w:color w:val="0563C1" w:themeColor="hyperlink"/>
      <w:u w:val="single"/>
    </w:rPr>
  </w:style>
  <w:style w:type="character" w:customStyle="1" w:styleId="UnresolvedMention1">
    <w:name w:val="Unresolved Mention1"/>
    <w:basedOn w:val="Phngmcinhcuaoanvn"/>
    <w:uiPriority w:val="99"/>
    <w:semiHidden/>
    <w:unhideWhenUsed/>
    <w:rsid w:val="003F3181"/>
    <w:rPr>
      <w:color w:val="605E5C"/>
      <w:shd w:val="clear" w:color="auto" w:fill="E1DFDD"/>
    </w:rPr>
  </w:style>
  <w:style w:type="paragraph" w:styleId="ThngthngWeb">
    <w:name w:val="Normal (Web)"/>
    <w:basedOn w:val="Binhthng"/>
    <w:uiPriority w:val="99"/>
    <w:unhideWhenUsed/>
    <w:rsid w:val="00CF25A0"/>
    <w:pPr>
      <w:spacing w:before="100" w:beforeAutospacing="1" w:after="100" w:afterAutospacing="1" w:line="240" w:lineRule="auto"/>
    </w:pPr>
    <w:rPr>
      <w:rFonts w:eastAsia="Times New Roman" w:cs="Times New Roman"/>
      <w:kern w:val="0"/>
      <w:sz w:val="24"/>
      <w14:ligatures w14:val="none"/>
    </w:rPr>
  </w:style>
  <w:style w:type="paragraph" w:styleId="utrang">
    <w:name w:val="header"/>
    <w:basedOn w:val="Binhthng"/>
    <w:link w:val="utrangChar"/>
    <w:unhideWhenUsed/>
    <w:rsid w:val="005B70FF"/>
    <w:pPr>
      <w:tabs>
        <w:tab w:val="center" w:pos="4680"/>
        <w:tab w:val="right" w:pos="9360"/>
      </w:tabs>
      <w:spacing w:after="0" w:line="240" w:lineRule="auto"/>
    </w:pPr>
  </w:style>
  <w:style w:type="character" w:customStyle="1" w:styleId="utrangChar">
    <w:name w:val="Đầu trang Char"/>
    <w:basedOn w:val="Phngmcinhcuaoanvn"/>
    <w:link w:val="utrang"/>
    <w:uiPriority w:val="99"/>
    <w:rsid w:val="005B70FF"/>
  </w:style>
  <w:style w:type="paragraph" w:styleId="Chntrang">
    <w:name w:val="footer"/>
    <w:basedOn w:val="Binhthng"/>
    <w:link w:val="ChntrangChar"/>
    <w:uiPriority w:val="99"/>
    <w:unhideWhenUsed/>
    <w:rsid w:val="005B70FF"/>
    <w:pPr>
      <w:tabs>
        <w:tab w:val="center" w:pos="4680"/>
        <w:tab w:val="right" w:pos="9360"/>
      </w:tabs>
      <w:spacing w:after="0" w:line="240" w:lineRule="auto"/>
    </w:pPr>
  </w:style>
  <w:style w:type="character" w:customStyle="1" w:styleId="ChntrangChar">
    <w:name w:val="Chân trang Char"/>
    <w:basedOn w:val="Phngmcinhcuaoanvn"/>
    <w:link w:val="Chntrang"/>
    <w:uiPriority w:val="99"/>
    <w:rsid w:val="005B70FF"/>
  </w:style>
  <w:style w:type="paragraph" w:styleId="Mucluc1">
    <w:name w:val="toc 1"/>
    <w:basedOn w:val="Binhthng"/>
    <w:next w:val="Binhthng"/>
    <w:autoRedefine/>
    <w:uiPriority w:val="39"/>
    <w:unhideWhenUsed/>
    <w:rsid w:val="00913CEA"/>
    <w:pPr>
      <w:spacing w:after="100"/>
    </w:pPr>
  </w:style>
  <w:style w:type="table" w:customStyle="1" w:styleId="TableGrid1">
    <w:name w:val="Table Grid1"/>
    <w:basedOn w:val="BangThngthng"/>
    <w:next w:val="LiBang"/>
    <w:uiPriority w:val="39"/>
    <w:rsid w:val="001E1F5B"/>
    <w:pPr>
      <w:spacing w:after="0" w:line="240" w:lineRule="auto"/>
    </w:pPr>
    <w:rPr>
      <w:rFonts w:ascii="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ancuaDanhsachChar">
    <w:name w:val="Đoạn của Danh sách Char"/>
    <w:aliases w:val="1LU2 Char,tieu de phu 1 Char,Picture Char,List Paragraph1 Char,H1 Char,List Paragraph11 Char,List Paragraph2 Char,chữ trong bảng Char,Nội dung Char,Hình ảnh Char,Colorful List - Accent 11 Char,bảng Char,List Paragraph111 Char"/>
    <w:link w:val="oancuaDanhsach"/>
    <w:uiPriority w:val="34"/>
    <w:qFormat/>
    <w:rsid w:val="00575E19"/>
  </w:style>
  <w:style w:type="character" w:customStyle="1" w:styleId="fontstyle01">
    <w:name w:val="fontstyle01"/>
    <w:basedOn w:val="Phngmcinhcuaoanvn"/>
    <w:rsid w:val="00372377"/>
    <w:rPr>
      <w:rFonts w:ascii="TimesNewRomanPSMT" w:hAnsi="TimesNewRomanPSMT" w:hint="default"/>
      <w:b w:val="0"/>
      <w:bCs w:val="0"/>
      <w:i w:val="0"/>
      <w:iCs w:val="0"/>
      <w:color w:val="000000"/>
      <w:sz w:val="28"/>
      <w:szCs w:val="28"/>
    </w:rPr>
  </w:style>
  <w:style w:type="character" w:customStyle="1" w:styleId="fontstyle21">
    <w:name w:val="fontstyle21"/>
    <w:basedOn w:val="Phngmcinhcuaoanvn"/>
    <w:rsid w:val="00372377"/>
    <w:rPr>
      <w:rFonts w:ascii="TimesNewRomanPS-ItalicMT" w:hAnsi="TimesNewRomanPS-ItalicMT" w:hint="default"/>
      <w:b w:val="0"/>
      <w:bCs w:val="0"/>
      <w:i/>
      <w:iCs/>
      <w:color w:val="000000"/>
      <w:sz w:val="28"/>
      <w:szCs w:val="28"/>
    </w:rPr>
  </w:style>
  <w:style w:type="paragraph" w:customStyle="1" w:styleId="CharChar5">
    <w:name w:val="Char Char5"/>
    <w:basedOn w:val="Binhthng"/>
    <w:rsid w:val="00BE59A6"/>
    <w:pPr>
      <w:spacing w:line="240" w:lineRule="exact"/>
    </w:pPr>
    <w:rPr>
      <w:rFonts w:ascii="Verdana" w:eastAsia="Times New Roman" w:hAnsi="Verdana" w:cs="Times New Roman"/>
      <w:kern w:val="0"/>
      <w:sz w:val="20"/>
      <w:szCs w:val="20"/>
      <w14:ligatures w14:val="none"/>
    </w:rPr>
  </w:style>
  <w:style w:type="paragraph" w:customStyle="1" w:styleId="CharChar50">
    <w:name w:val="Char Char5"/>
    <w:basedOn w:val="Binhthng"/>
    <w:rsid w:val="00F114B3"/>
    <w:pPr>
      <w:spacing w:line="240" w:lineRule="exact"/>
    </w:pPr>
    <w:rPr>
      <w:rFonts w:ascii="Verdana" w:eastAsia="Times New Roman" w:hAnsi="Verdana" w:cs="Times New Roman"/>
      <w:kern w:val="0"/>
      <w:sz w:val="20"/>
      <w:szCs w:val="20"/>
      <w14:ligatures w14:val="none"/>
    </w:rPr>
  </w:style>
  <w:style w:type="paragraph" w:styleId="Thnvnban2">
    <w:name w:val="Body Text 2"/>
    <w:basedOn w:val="Binhthng"/>
    <w:link w:val="Thnvnban2Char"/>
    <w:rsid w:val="001A062C"/>
    <w:pPr>
      <w:overflowPunct w:val="0"/>
      <w:autoSpaceDE w:val="0"/>
      <w:autoSpaceDN w:val="0"/>
      <w:adjustRightInd w:val="0"/>
      <w:spacing w:after="0" w:line="240" w:lineRule="auto"/>
      <w:ind w:left="720"/>
      <w:jc w:val="both"/>
      <w:textAlignment w:val="baseline"/>
    </w:pPr>
    <w:rPr>
      <w:rFonts w:eastAsia="Times New Roman" w:cs="Times New Roman"/>
      <w:kern w:val="0"/>
      <w:szCs w:val="28"/>
      <w:lang w:val="x-none" w:eastAsia="x-none"/>
      <w14:ligatures w14:val="none"/>
    </w:rPr>
  </w:style>
  <w:style w:type="character" w:customStyle="1" w:styleId="Thnvnban2Char">
    <w:name w:val="Thân văn bản 2 Char"/>
    <w:basedOn w:val="Phngmcinhcuaoanvn"/>
    <w:link w:val="Thnvnban2"/>
    <w:uiPriority w:val="99"/>
    <w:rsid w:val="001A062C"/>
    <w:rPr>
      <w:rFonts w:eastAsia="Times New Roman" w:cs="Times New Roman"/>
      <w:kern w:val="0"/>
      <w:szCs w:val="28"/>
      <w:lang w:val="x-none" w:eastAsia="x-none"/>
      <w14:ligatures w14:val="none"/>
    </w:rPr>
  </w:style>
  <w:style w:type="character" w:styleId="Manh">
    <w:name w:val="Strong"/>
    <w:basedOn w:val="Phngmcinhcuaoanvn"/>
    <w:qFormat/>
    <w:rsid w:val="00690706"/>
    <w:rPr>
      <w:b/>
      <w:bCs/>
    </w:rPr>
  </w:style>
  <w:style w:type="paragraph" w:styleId="KhngDncch">
    <w:name w:val="No Spacing"/>
    <w:aliases w:val="Tên hình và bảng"/>
    <w:link w:val="KhngDncchChar"/>
    <w:uiPriority w:val="1"/>
    <w:qFormat/>
    <w:rsid w:val="005357D3"/>
    <w:pPr>
      <w:spacing w:before="120" w:after="120" w:line="312" w:lineRule="auto"/>
      <w:ind w:firstLine="567"/>
      <w:jc w:val="both"/>
    </w:pPr>
    <w:rPr>
      <w:rFonts w:eastAsia="SimSun"/>
      <w:kern w:val="0"/>
      <w:sz w:val="26"/>
      <w:szCs w:val="22"/>
      <w14:ligatures w14:val="none"/>
    </w:rPr>
  </w:style>
  <w:style w:type="character" w:customStyle="1" w:styleId="KhngDncchChar">
    <w:name w:val="Không Dãn cách Char"/>
    <w:aliases w:val="Tên hình và bảng Char"/>
    <w:link w:val="KhngDncch"/>
    <w:uiPriority w:val="1"/>
    <w:qFormat/>
    <w:rsid w:val="005357D3"/>
    <w:rPr>
      <w:rFonts w:eastAsia="SimSun"/>
      <w:kern w:val="0"/>
      <w:sz w:val="26"/>
      <w:szCs w:val="22"/>
      <w14:ligatures w14:val="none"/>
    </w:rPr>
  </w:style>
  <w:style w:type="paragraph" w:styleId="Mucluc2">
    <w:name w:val="toc 2"/>
    <w:basedOn w:val="Binhthng"/>
    <w:next w:val="Binhthng"/>
    <w:autoRedefine/>
    <w:uiPriority w:val="39"/>
    <w:unhideWhenUsed/>
    <w:rsid w:val="007269C7"/>
    <w:pPr>
      <w:spacing w:after="100"/>
      <w:ind w:left="280"/>
    </w:pPr>
  </w:style>
  <w:style w:type="paragraph" w:styleId="Mucluc3">
    <w:name w:val="toc 3"/>
    <w:basedOn w:val="Binhthng"/>
    <w:next w:val="Binhthng"/>
    <w:autoRedefine/>
    <w:uiPriority w:val="39"/>
    <w:unhideWhenUsed/>
    <w:rsid w:val="007269C7"/>
    <w:pPr>
      <w:spacing w:after="100"/>
      <w:ind w:left="480"/>
    </w:pPr>
    <w:rPr>
      <w:rFonts w:asciiTheme="minorHAnsi" w:eastAsiaTheme="minorEastAsia" w:hAnsiTheme="minorHAnsi"/>
      <w:sz w:val="24"/>
    </w:rPr>
  </w:style>
  <w:style w:type="paragraph" w:styleId="Mucluc4">
    <w:name w:val="toc 4"/>
    <w:basedOn w:val="Binhthng"/>
    <w:next w:val="Binhthng"/>
    <w:autoRedefine/>
    <w:uiPriority w:val="39"/>
    <w:unhideWhenUsed/>
    <w:rsid w:val="007269C7"/>
    <w:pPr>
      <w:spacing w:after="100"/>
      <w:ind w:left="720"/>
    </w:pPr>
    <w:rPr>
      <w:rFonts w:asciiTheme="minorHAnsi" w:eastAsiaTheme="minorEastAsia" w:hAnsiTheme="minorHAnsi"/>
      <w:sz w:val="24"/>
    </w:rPr>
  </w:style>
  <w:style w:type="paragraph" w:styleId="Mucluc5">
    <w:name w:val="toc 5"/>
    <w:basedOn w:val="Binhthng"/>
    <w:next w:val="Binhthng"/>
    <w:autoRedefine/>
    <w:uiPriority w:val="39"/>
    <w:unhideWhenUsed/>
    <w:rsid w:val="007269C7"/>
    <w:pPr>
      <w:spacing w:after="100"/>
      <w:ind w:left="960"/>
    </w:pPr>
    <w:rPr>
      <w:rFonts w:asciiTheme="minorHAnsi" w:eastAsiaTheme="minorEastAsia" w:hAnsiTheme="minorHAnsi"/>
      <w:sz w:val="24"/>
    </w:rPr>
  </w:style>
  <w:style w:type="paragraph" w:styleId="Mucluc6">
    <w:name w:val="toc 6"/>
    <w:basedOn w:val="Binhthng"/>
    <w:next w:val="Binhthng"/>
    <w:autoRedefine/>
    <w:uiPriority w:val="39"/>
    <w:unhideWhenUsed/>
    <w:rsid w:val="007269C7"/>
    <w:pPr>
      <w:spacing w:after="100"/>
      <w:ind w:left="1200"/>
    </w:pPr>
    <w:rPr>
      <w:rFonts w:asciiTheme="minorHAnsi" w:eastAsiaTheme="minorEastAsia" w:hAnsiTheme="minorHAnsi"/>
      <w:sz w:val="24"/>
    </w:rPr>
  </w:style>
  <w:style w:type="paragraph" w:styleId="Mucluc7">
    <w:name w:val="toc 7"/>
    <w:basedOn w:val="Binhthng"/>
    <w:next w:val="Binhthng"/>
    <w:autoRedefine/>
    <w:uiPriority w:val="39"/>
    <w:unhideWhenUsed/>
    <w:rsid w:val="007269C7"/>
    <w:pPr>
      <w:spacing w:after="100"/>
      <w:ind w:left="1440"/>
    </w:pPr>
    <w:rPr>
      <w:rFonts w:asciiTheme="minorHAnsi" w:eastAsiaTheme="minorEastAsia" w:hAnsiTheme="minorHAnsi"/>
      <w:sz w:val="24"/>
    </w:rPr>
  </w:style>
  <w:style w:type="paragraph" w:styleId="Mucluc8">
    <w:name w:val="toc 8"/>
    <w:basedOn w:val="Binhthng"/>
    <w:next w:val="Binhthng"/>
    <w:autoRedefine/>
    <w:uiPriority w:val="39"/>
    <w:unhideWhenUsed/>
    <w:rsid w:val="007269C7"/>
    <w:pPr>
      <w:spacing w:after="100"/>
      <w:ind w:left="1680"/>
    </w:pPr>
    <w:rPr>
      <w:rFonts w:asciiTheme="minorHAnsi" w:eastAsiaTheme="minorEastAsia" w:hAnsiTheme="minorHAnsi"/>
      <w:sz w:val="24"/>
    </w:rPr>
  </w:style>
  <w:style w:type="paragraph" w:styleId="Mucluc9">
    <w:name w:val="toc 9"/>
    <w:basedOn w:val="Binhthng"/>
    <w:next w:val="Binhthng"/>
    <w:autoRedefine/>
    <w:uiPriority w:val="39"/>
    <w:unhideWhenUsed/>
    <w:rsid w:val="007269C7"/>
    <w:pPr>
      <w:spacing w:after="100"/>
      <w:ind w:left="1920"/>
    </w:pPr>
    <w:rPr>
      <w:rFonts w:asciiTheme="minorHAnsi" w:eastAsiaTheme="minorEastAsia" w:hAnsiTheme="minorHAnsi"/>
      <w:sz w:val="24"/>
    </w:rPr>
  </w:style>
  <w:style w:type="paragraph" w:styleId="VnbanCcchu">
    <w:name w:val="footnote text"/>
    <w:aliases w:val="Footnote Text Char Tegn Char,Footnote Text Char Char Char Char Char,Footnote Text Char Char Char Char Char Char Ch Char,Footnote Text Char Char Char Char Char Char Ch Char Char,Footnote Text Char Char Char Char Char Char Ch,fn"/>
    <w:basedOn w:val="Binhthng"/>
    <w:link w:val="VnbanCcchuChar"/>
    <w:uiPriority w:val="99"/>
    <w:qFormat/>
    <w:rsid w:val="00EC434A"/>
    <w:pPr>
      <w:spacing w:after="0" w:line="240" w:lineRule="auto"/>
    </w:pPr>
    <w:rPr>
      <w:rFonts w:ascii=".VnTime" w:eastAsia="Times New Roman" w:hAnsi=".VnTime" w:cs="Times New Roman"/>
      <w:kern w:val="0"/>
      <w:sz w:val="20"/>
      <w:szCs w:val="20"/>
      <w14:ligatures w14:val="none"/>
    </w:rPr>
  </w:style>
  <w:style w:type="character" w:customStyle="1" w:styleId="VnbanCcchuChar">
    <w:name w:val="Văn bản Cước chú Char"/>
    <w:aliases w:val="Footnote Text Char Tegn Char Char,Footnote Text Char Char Char Char Char Char,Footnote Text Char Char Char Char Char Char Ch Char Char1,Footnote Text Char Char Char Char Char Char Ch Char Char Char,fn Char"/>
    <w:basedOn w:val="Phngmcinhcuaoanvn"/>
    <w:link w:val="VnbanCcchu"/>
    <w:uiPriority w:val="99"/>
    <w:qFormat/>
    <w:rsid w:val="00EC434A"/>
    <w:rPr>
      <w:rFonts w:ascii=".VnTime" w:eastAsia="Times New Roman" w:hAnsi=".VnTime" w:cs="Times New Roman"/>
      <w:kern w:val="0"/>
      <w:sz w:val="20"/>
      <w:szCs w:val="20"/>
      <w14:ligatures w14:val="none"/>
    </w:rPr>
  </w:style>
  <w:style w:type="character" w:styleId="ThamchiuCcchu">
    <w:name w:val="footnote reference"/>
    <w:aliases w:val="Footnote + Arial,10 pt,Black,ftref,(NECG) Footnote Reference,16 Point,Superscript 6 Point,Footnote text,BearingPoint,fr,Footnote Text1,Footnote Text Char Char Char Char Char Char Ch Char Char Char Char Char Char C,f,Ref,BVI,R"/>
    <w:link w:val="4GCharCharChar"/>
    <w:uiPriority w:val="99"/>
    <w:qFormat/>
    <w:rsid w:val="00EC434A"/>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Binhthng"/>
    <w:link w:val="ThamchiuCcchu"/>
    <w:uiPriority w:val="99"/>
    <w:qFormat/>
    <w:rsid w:val="00EC434A"/>
    <w:pPr>
      <w:spacing w:before="100" w:after="0" w:line="240" w:lineRule="exact"/>
    </w:pPr>
    <w:rPr>
      <w:vertAlign w:val="superscript"/>
    </w:rPr>
  </w:style>
  <w:style w:type="character" w:styleId="ThamchiuChuthich">
    <w:name w:val="annotation reference"/>
    <w:basedOn w:val="Phngmcinhcuaoanvn"/>
    <w:uiPriority w:val="99"/>
    <w:semiHidden/>
    <w:unhideWhenUsed/>
    <w:rsid w:val="00504612"/>
    <w:rPr>
      <w:sz w:val="16"/>
      <w:szCs w:val="16"/>
    </w:rPr>
  </w:style>
  <w:style w:type="paragraph" w:styleId="VnbanChuthich">
    <w:name w:val="annotation text"/>
    <w:basedOn w:val="Binhthng"/>
    <w:link w:val="VnbanChuthichChar"/>
    <w:uiPriority w:val="99"/>
    <w:semiHidden/>
    <w:unhideWhenUsed/>
    <w:rsid w:val="00504612"/>
    <w:pPr>
      <w:spacing w:line="240" w:lineRule="auto"/>
    </w:pPr>
    <w:rPr>
      <w:sz w:val="20"/>
      <w:szCs w:val="20"/>
    </w:rPr>
  </w:style>
  <w:style w:type="character" w:customStyle="1" w:styleId="VnbanChuthichChar">
    <w:name w:val="Văn bản Chú thích Char"/>
    <w:basedOn w:val="Phngmcinhcuaoanvn"/>
    <w:link w:val="VnbanChuthich"/>
    <w:uiPriority w:val="99"/>
    <w:semiHidden/>
    <w:rsid w:val="00504612"/>
    <w:rPr>
      <w:sz w:val="20"/>
      <w:szCs w:val="20"/>
    </w:rPr>
  </w:style>
  <w:style w:type="paragraph" w:styleId="ChuChuthich">
    <w:name w:val="annotation subject"/>
    <w:basedOn w:val="VnbanChuthich"/>
    <w:next w:val="VnbanChuthich"/>
    <w:link w:val="ChuChuthichChar"/>
    <w:uiPriority w:val="99"/>
    <w:semiHidden/>
    <w:unhideWhenUsed/>
    <w:rsid w:val="00504612"/>
    <w:rPr>
      <w:b/>
      <w:bCs/>
    </w:rPr>
  </w:style>
  <w:style w:type="character" w:customStyle="1" w:styleId="ChuChuthichChar">
    <w:name w:val="Chủ đề Chú thích Char"/>
    <w:basedOn w:val="VnbanChuthichChar"/>
    <w:link w:val="ChuChuthich"/>
    <w:uiPriority w:val="99"/>
    <w:semiHidden/>
    <w:rsid w:val="00504612"/>
    <w:rPr>
      <w:b/>
      <w:bCs/>
      <w:sz w:val="20"/>
      <w:szCs w:val="20"/>
    </w:rPr>
  </w:style>
  <w:style w:type="paragraph" w:customStyle="1" w:styleId="Content">
    <w:name w:val="Content"/>
    <w:aliases w:val="_NoiDung"/>
    <w:basedOn w:val="Binhthng"/>
    <w:link w:val="NoiDungChar"/>
    <w:qFormat/>
    <w:rsid w:val="00F60D10"/>
    <w:pPr>
      <w:widowControl w:val="0"/>
      <w:spacing w:before="120" w:after="120" w:line="240" w:lineRule="auto"/>
      <w:ind w:firstLine="720"/>
      <w:jc w:val="both"/>
    </w:pPr>
    <w:rPr>
      <w:rFonts w:eastAsia="Times New Roman" w:cs="Times New Roman"/>
      <w:bCs/>
      <w:kern w:val="0"/>
      <w:szCs w:val="26"/>
      <w:lang w:val="de-DE"/>
      <w14:ligatures w14:val="none"/>
    </w:rPr>
  </w:style>
  <w:style w:type="character" w:customStyle="1" w:styleId="NoiDungChar">
    <w:name w:val="_NoiDung Char"/>
    <w:aliases w:val="Content Char"/>
    <w:link w:val="Content"/>
    <w:qFormat/>
    <w:rsid w:val="00F60D10"/>
    <w:rPr>
      <w:rFonts w:eastAsia="Times New Roman" w:cs="Times New Roman"/>
      <w:bCs/>
      <w:kern w:val="0"/>
      <w:szCs w:val="26"/>
      <w:lang w:val="de-DE"/>
      <w14:ligatures w14:val="none"/>
    </w:rPr>
  </w:style>
  <w:style w:type="table" w:customStyle="1" w:styleId="Kieu11">
    <w:name w:val="Kieu11"/>
    <w:basedOn w:val="BangThngthng"/>
    <w:next w:val="LiBang"/>
    <w:uiPriority w:val="59"/>
    <w:qFormat/>
    <w:rsid w:val="008B17E0"/>
    <w:pPr>
      <w:spacing w:after="0" w:line="240" w:lineRule="auto"/>
    </w:pPr>
    <w:rPr>
      <w:rFonts w:ascii="Calibri" w:eastAsia="Calibri" w:hAnsi="Calibri" w:cs="Calibri"/>
      <w:kern w:val="0"/>
      <w:sz w:val="22"/>
      <w:szCs w:val="22"/>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Phngmcinhcuaoanvn"/>
    <w:uiPriority w:val="99"/>
    <w:semiHidden/>
    <w:unhideWhenUsed/>
    <w:rsid w:val="00EA6325"/>
    <w:rPr>
      <w:color w:val="954F72"/>
      <w:u w:val="single"/>
    </w:rPr>
  </w:style>
  <w:style w:type="paragraph" w:customStyle="1" w:styleId="msonormal0">
    <w:name w:val="msonormal"/>
    <w:basedOn w:val="Binhthng"/>
    <w:rsid w:val="00EA6325"/>
    <w:pPr>
      <w:spacing w:before="100" w:beforeAutospacing="1" w:after="100" w:afterAutospacing="1" w:line="240" w:lineRule="auto"/>
    </w:pPr>
    <w:rPr>
      <w:rFonts w:eastAsia="Times New Roman" w:cs="Times New Roman"/>
      <w:kern w:val="0"/>
      <w:sz w:val="24"/>
      <w14:ligatures w14:val="none"/>
    </w:rPr>
  </w:style>
  <w:style w:type="paragraph" w:customStyle="1" w:styleId="xl65">
    <w:name w:val="xl65"/>
    <w:basedOn w:val="Binhthng"/>
    <w:rsid w:val="00EA6325"/>
    <w:pPr>
      <w:spacing w:before="100" w:beforeAutospacing="1" w:after="100" w:afterAutospacing="1" w:line="240" w:lineRule="auto"/>
    </w:pPr>
    <w:rPr>
      <w:rFonts w:eastAsia="Times New Roman" w:cs="Times New Roman"/>
      <w:kern w:val="0"/>
      <w:sz w:val="24"/>
      <w14:ligatures w14:val="none"/>
    </w:rPr>
  </w:style>
  <w:style w:type="paragraph" w:customStyle="1" w:styleId="xl66">
    <w:name w:val="xl66"/>
    <w:basedOn w:val="Binhthng"/>
    <w:rsid w:val="00EA6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67">
    <w:name w:val="xl67"/>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68">
    <w:name w:val="xl68"/>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69">
    <w:name w:val="xl69"/>
    <w:basedOn w:val="Binhthng"/>
    <w:rsid w:val="00EA6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70">
    <w:name w:val="xl70"/>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71">
    <w:name w:val="xl71"/>
    <w:basedOn w:val="Binhthng"/>
    <w:rsid w:val="00EA6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72">
    <w:name w:val="xl72"/>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73">
    <w:name w:val="xl73"/>
    <w:basedOn w:val="Binhthng"/>
    <w:rsid w:val="00EA6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74">
    <w:name w:val="xl74"/>
    <w:basedOn w:val="Binhthng"/>
    <w:rsid w:val="00EA6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75">
    <w:name w:val="xl75"/>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i/>
      <w:iCs/>
      <w:color w:val="FF0000"/>
      <w:kern w:val="0"/>
      <w:sz w:val="24"/>
      <w14:ligatures w14:val="none"/>
    </w:rPr>
  </w:style>
  <w:style w:type="paragraph" w:customStyle="1" w:styleId="xl76">
    <w:name w:val="xl76"/>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77">
    <w:name w:val="xl77"/>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78">
    <w:name w:val="xl78"/>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79">
    <w:name w:val="xl79"/>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80">
    <w:name w:val="xl80"/>
    <w:basedOn w:val="Binhthng"/>
    <w:rsid w:val="00EA6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81">
    <w:name w:val="xl81"/>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kern w:val="0"/>
      <w:sz w:val="24"/>
      <w14:ligatures w14:val="none"/>
    </w:rPr>
  </w:style>
  <w:style w:type="paragraph" w:customStyle="1" w:styleId="xl82">
    <w:name w:val="xl82"/>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kern w:val="0"/>
      <w:sz w:val="24"/>
      <w14:ligatures w14:val="none"/>
    </w:rPr>
  </w:style>
  <w:style w:type="paragraph" w:customStyle="1" w:styleId="xl83">
    <w:name w:val="xl83"/>
    <w:basedOn w:val="Binhthng"/>
    <w:rsid w:val="00EA6325"/>
    <w:pPr>
      <w:shd w:val="clear" w:color="000000" w:fill="FFFF00"/>
      <w:spacing w:before="100" w:beforeAutospacing="1" w:after="100" w:afterAutospacing="1" w:line="240" w:lineRule="auto"/>
    </w:pPr>
    <w:rPr>
      <w:rFonts w:eastAsia="Times New Roman" w:cs="Times New Roman"/>
      <w:kern w:val="0"/>
      <w:sz w:val="24"/>
      <w14:ligatures w14:val="none"/>
    </w:rPr>
  </w:style>
  <w:style w:type="paragraph" w:customStyle="1" w:styleId="xl84">
    <w:name w:val="xl84"/>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i/>
      <w:iCs/>
      <w:color w:val="FF0000"/>
      <w:kern w:val="0"/>
      <w:sz w:val="24"/>
      <w14:ligatures w14:val="none"/>
    </w:rPr>
  </w:style>
  <w:style w:type="paragraph" w:customStyle="1" w:styleId="xl85">
    <w:name w:val="xl85"/>
    <w:basedOn w:val="Binhthng"/>
    <w:rsid w:val="00EA6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cs="Times New Roman"/>
      <w:kern w:val="0"/>
      <w:sz w:val="24"/>
      <w14:ligatures w14:val="none"/>
    </w:rPr>
  </w:style>
  <w:style w:type="paragraph" w:customStyle="1" w:styleId="xl86">
    <w:name w:val="xl86"/>
    <w:basedOn w:val="Binhthng"/>
    <w:rsid w:val="00EA6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87">
    <w:name w:val="xl87"/>
    <w:basedOn w:val="Binhthng"/>
    <w:rsid w:val="00EA6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kern w:val="0"/>
      <w:sz w:val="24"/>
      <w14:ligatures w14:val="none"/>
    </w:rPr>
  </w:style>
  <w:style w:type="paragraph" w:customStyle="1" w:styleId="xl88">
    <w:name w:val="xl88"/>
    <w:basedOn w:val="Binhthng"/>
    <w:rsid w:val="00EA6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cs="Times New Roman"/>
      <w:kern w:val="0"/>
      <w:sz w:val="24"/>
      <w14:ligatures w14:val="none"/>
    </w:rPr>
  </w:style>
  <w:style w:type="paragraph" w:customStyle="1" w:styleId="xl89">
    <w:name w:val="xl89"/>
    <w:basedOn w:val="Binhthng"/>
    <w:rsid w:val="00EA6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kern w:val="0"/>
      <w:sz w:val="24"/>
      <w14:ligatures w14:val="none"/>
    </w:rPr>
  </w:style>
  <w:style w:type="paragraph" w:customStyle="1" w:styleId="xl90">
    <w:name w:val="xl90"/>
    <w:basedOn w:val="Binhthng"/>
    <w:rsid w:val="00EA6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91">
    <w:name w:val="xl91"/>
    <w:basedOn w:val="Binhthng"/>
    <w:rsid w:val="00EA6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kern w:val="0"/>
      <w:sz w:val="24"/>
      <w14:ligatures w14:val="none"/>
    </w:rPr>
  </w:style>
  <w:style w:type="paragraph" w:customStyle="1" w:styleId="xl92">
    <w:name w:val="xl92"/>
    <w:basedOn w:val="Binhthng"/>
    <w:rsid w:val="00EA6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93">
    <w:name w:val="xl93"/>
    <w:basedOn w:val="Binhthng"/>
    <w:rsid w:val="00EA6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94">
    <w:name w:val="xl94"/>
    <w:basedOn w:val="Binhthng"/>
    <w:rsid w:val="00EA6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95">
    <w:name w:val="xl95"/>
    <w:basedOn w:val="Binhthng"/>
    <w:rsid w:val="00EA6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96">
    <w:name w:val="xl96"/>
    <w:basedOn w:val="Binhthng"/>
    <w:rsid w:val="00EA6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kern w:val="0"/>
      <w:sz w:val="24"/>
      <w14:ligatures w14:val="none"/>
    </w:rPr>
  </w:style>
  <w:style w:type="paragraph" w:customStyle="1" w:styleId="xl97">
    <w:name w:val="xl97"/>
    <w:basedOn w:val="Binhthng"/>
    <w:rsid w:val="00EA6325"/>
    <w:pPr>
      <w:spacing w:before="100" w:beforeAutospacing="1" w:after="100" w:afterAutospacing="1" w:line="240" w:lineRule="auto"/>
      <w:jc w:val="center"/>
    </w:pPr>
    <w:rPr>
      <w:rFonts w:eastAsia="Times New Roman" w:cs="Times New Roman"/>
      <w:kern w:val="0"/>
      <w:sz w:val="24"/>
      <w14:ligatures w14:val="none"/>
    </w:rPr>
  </w:style>
  <w:style w:type="paragraph" w:customStyle="1" w:styleId="xl98">
    <w:name w:val="xl98"/>
    <w:basedOn w:val="Binhthng"/>
    <w:rsid w:val="00EA6325"/>
    <w:pPr>
      <w:spacing w:before="100" w:beforeAutospacing="1" w:after="100" w:afterAutospacing="1" w:line="240" w:lineRule="auto"/>
      <w:jc w:val="center"/>
    </w:pPr>
    <w:rPr>
      <w:rFonts w:eastAsia="Times New Roman" w:cs="Times New Roman"/>
      <w:kern w:val="0"/>
      <w:sz w:val="24"/>
      <w14:ligatures w14:val="none"/>
    </w:rPr>
  </w:style>
  <w:style w:type="paragraph" w:customStyle="1" w:styleId="xl99">
    <w:name w:val="xl99"/>
    <w:basedOn w:val="Binhthng"/>
    <w:rsid w:val="00EA6325"/>
    <w:pPr>
      <w:spacing w:before="100" w:beforeAutospacing="1" w:after="100" w:afterAutospacing="1" w:line="240" w:lineRule="auto"/>
    </w:pPr>
    <w:rPr>
      <w:rFonts w:eastAsia="Times New Roman" w:cs="Times New Roman"/>
      <w:kern w:val="0"/>
      <w:sz w:val="24"/>
      <w14:ligatures w14:val="none"/>
    </w:rPr>
  </w:style>
  <w:style w:type="paragraph" w:customStyle="1" w:styleId="xl100">
    <w:name w:val="xl100"/>
    <w:basedOn w:val="Binhthng"/>
    <w:rsid w:val="00EA6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101">
    <w:name w:val="xl101"/>
    <w:basedOn w:val="Binhthng"/>
    <w:rsid w:val="00EA6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102">
    <w:name w:val="xl102"/>
    <w:basedOn w:val="Binhthng"/>
    <w:rsid w:val="00EA6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103">
    <w:name w:val="xl103"/>
    <w:basedOn w:val="Binhthng"/>
    <w:rsid w:val="00EA6325"/>
    <w:pPr>
      <w:pBdr>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104">
    <w:name w:val="xl104"/>
    <w:basedOn w:val="Binhthng"/>
    <w:rsid w:val="00EA6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105">
    <w:name w:val="xl105"/>
    <w:basedOn w:val="Binhthng"/>
    <w:rsid w:val="00EA6325"/>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106">
    <w:name w:val="xl106"/>
    <w:basedOn w:val="Binhthng"/>
    <w:rsid w:val="00EA632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107">
    <w:name w:val="xl107"/>
    <w:basedOn w:val="Binhthng"/>
    <w:rsid w:val="00EA632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108">
    <w:name w:val="xl108"/>
    <w:basedOn w:val="Binhthng"/>
    <w:rsid w:val="00EA6325"/>
    <w:pPr>
      <w:spacing w:before="100" w:beforeAutospacing="1" w:after="100" w:afterAutospacing="1" w:line="240" w:lineRule="auto"/>
    </w:pPr>
    <w:rPr>
      <w:rFonts w:eastAsia="Times New Roman" w:cs="Times New Roman"/>
      <w:b/>
      <w:bCs/>
      <w:kern w:val="0"/>
      <w:sz w:val="24"/>
      <w14:ligatures w14:val="none"/>
    </w:rPr>
  </w:style>
  <w:style w:type="paragraph" w:customStyle="1" w:styleId="xl109">
    <w:name w:val="xl109"/>
    <w:basedOn w:val="Binhthng"/>
    <w:rsid w:val="00EA6325"/>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eastAsia="Times New Roman" w:cs="Times New Roman"/>
      <w:b/>
      <w:bCs/>
      <w:color w:val="FF0000"/>
      <w:kern w:val="0"/>
      <w:sz w:val="24"/>
      <w14:ligatures w14:val="none"/>
    </w:rPr>
  </w:style>
  <w:style w:type="paragraph" w:customStyle="1" w:styleId="xl110">
    <w:name w:val="xl110"/>
    <w:basedOn w:val="Binhthng"/>
    <w:rsid w:val="00EA632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color w:val="FF0000"/>
      <w:kern w:val="0"/>
      <w:sz w:val="24"/>
      <w14:ligatures w14:val="none"/>
    </w:rPr>
  </w:style>
  <w:style w:type="paragraph" w:customStyle="1" w:styleId="xl111">
    <w:name w:val="xl111"/>
    <w:basedOn w:val="Binhthng"/>
    <w:rsid w:val="00EA632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cs="Times New Roman"/>
      <w:b/>
      <w:bCs/>
      <w:color w:val="FF0000"/>
      <w:kern w:val="0"/>
      <w:sz w:val="24"/>
      <w14:ligatures w14:val="none"/>
    </w:rPr>
  </w:style>
  <w:style w:type="paragraph" w:styleId="VnbanChuthichcui">
    <w:name w:val="endnote text"/>
    <w:basedOn w:val="Binhthng"/>
    <w:link w:val="VnbanChuthichcuiChar"/>
    <w:uiPriority w:val="99"/>
    <w:semiHidden/>
    <w:unhideWhenUsed/>
    <w:rsid w:val="00303A59"/>
    <w:pPr>
      <w:spacing w:after="0" w:line="240" w:lineRule="auto"/>
    </w:pPr>
    <w:rPr>
      <w:sz w:val="20"/>
      <w:szCs w:val="20"/>
    </w:rPr>
  </w:style>
  <w:style w:type="character" w:customStyle="1" w:styleId="VnbanChuthichcuiChar">
    <w:name w:val="Văn bản Chú thích cuối Char"/>
    <w:basedOn w:val="Phngmcinhcuaoanvn"/>
    <w:link w:val="VnbanChuthichcui"/>
    <w:uiPriority w:val="99"/>
    <w:semiHidden/>
    <w:rsid w:val="00303A59"/>
    <w:rPr>
      <w:sz w:val="20"/>
      <w:szCs w:val="20"/>
    </w:rPr>
  </w:style>
  <w:style w:type="character" w:styleId="ThamchiuChuthichcui">
    <w:name w:val="endnote reference"/>
    <w:basedOn w:val="Phngmcinhcuaoanvn"/>
    <w:uiPriority w:val="99"/>
    <w:semiHidden/>
    <w:unhideWhenUsed/>
    <w:rsid w:val="00303A59"/>
    <w:rPr>
      <w:vertAlign w:val="superscript"/>
    </w:rPr>
  </w:style>
  <w:style w:type="paragraph" w:customStyle="1" w:styleId="CharCharChar1CharCharChar">
    <w:name w:val="Char Char Char1 Char Char Char"/>
    <w:basedOn w:val="Binhthng"/>
    <w:semiHidden/>
    <w:rsid w:val="006B61C0"/>
    <w:pPr>
      <w:spacing w:line="240" w:lineRule="exact"/>
    </w:pPr>
    <w:rPr>
      <w:rFonts w:ascii="Arial" w:eastAsia="Times New Roman" w:hAnsi="Arial" w:cs="Arial"/>
      <w:color w:val="000000"/>
      <w:kern w:val="0"/>
      <w:sz w:val="22"/>
      <w:szCs w:val="22"/>
      <w14:ligatures w14:val="none"/>
    </w:rPr>
  </w:style>
  <w:style w:type="paragraph" w:customStyle="1" w:styleId="font5">
    <w:name w:val="font5"/>
    <w:basedOn w:val="Binhthng"/>
    <w:rsid w:val="004F5FE1"/>
    <w:pPr>
      <w:spacing w:before="100" w:beforeAutospacing="1" w:after="100" w:afterAutospacing="1" w:line="240" w:lineRule="auto"/>
    </w:pPr>
    <w:rPr>
      <w:rFonts w:ascii="TimesNewRomanPSMT" w:eastAsia="Times New Roman" w:hAnsi="TimesNewRomanPSMT" w:cs="Times New Roman"/>
      <w:color w:val="000000"/>
      <w:kern w:val="0"/>
      <w:sz w:val="26"/>
      <w:szCs w:val="26"/>
      <w14:ligatures w14:val="none"/>
    </w:rPr>
  </w:style>
  <w:style w:type="paragraph" w:customStyle="1" w:styleId="font6">
    <w:name w:val="font6"/>
    <w:basedOn w:val="Binhthng"/>
    <w:rsid w:val="004F5FE1"/>
    <w:pPr>
      <w:spacing w:before="100" w:beforeAutospacing="1" w:after="100" w:afterAutospacing="1" w:line="240" w:lineRule="auto"/>
    </w:pPr>
    <w:rPr>
      <w:rFonts w:ascii="TimesNewRomanPSMT" w:eastAsia="Times New Roman" w:hAnsi="TimesNewRomanPSMT" w:cs="Times New Roman"/>
      <w:color w:val="000000"/>
      <w:kern w:val="0"/>
      <w:sz w:val="18"/>
      <w:szCs w:val="18"/>
      <w14:ligatures w14:val="none"/>
    </w:rPr>
  </w:style>
  <w:style w:type="paragraph" w:customStyle="1" w:styleId="xl63">
    <w:name w:val="xl63"/>
    <w:basedOn w:val="Binhthng"/>
    <w:rsid w:val="004F5FE1"/>
    <w:pPr>
      <w:spacing w:before="100" w:beforeAutospacing="1" w:after="100" w:afterAutospacing="1" w:line="240" w:lineRule="auto"/>
      <w:jc w:val="center"/>
      <w:textAlignment w:val="center"/>
    </w:pPr>
    <w:rPr>
      <w:rFonts w:eastAsia="Times New Roman" w:cs="Times New Roman"/>
      <w:b/>
      <w:bCs/>
      <w:kern w:val="0"/>
      <w:sz w:val="24"/>
      <w14:ligatures w14:val="none"/>
    </w:rPr>
  </w:style>
  <w:style w:type="paragraph" w:customStyle="1" w:styleId="xl64">
    <w:name w:val="xl64"/>
    <w:basedOn w:val="Binhthng"/>
    <w:rsid w:val="004F5FE1"/>
    <w:pPr>
      <w:spacing w:before="100" w:beforeAutospacing="1" w:after="100" w:afterAutospacing="1" w:line="240" w:lineRule="auto"/>
      <w:jc w:val="center"/>
      <w:textAlignment w:val="center"/>
    </w:pPr>
    <w:rPr>
      <w:rFonts w:eastAsia="Times New Roman" w:cs="Times New Roman"/>
      <w:kern w:val="0"/>
      <w:sz w:val="24"/>
      <w14:ligatures w14:val="none"/>
    </w:rPr>
  </w:style>
  <w:style w:type="character" w:customStyle="1" w:styleId="whitespace-normal">
    <w:name w:val="whitespace-normal"/>
    <w:rsid w:val="008F5813"/>
  </w:style>
  <w:style w:type="paragraph" w:customStyle="1" w:styleId="Noidung">
    <w:name w:val="Noidung"/>
    <w:basedOn w:val="Binhthng"/>
    <w:qFormat/>
    <w:rsid w:val="00257723"/>
    <w:pPr>
      <w:spacing w:after="120" w:line="240" w:lineRule="auto"/>
      <w:ind w:left="720" w:firstLine="720"/>
      <w:jc w:val="both"/>
    </w:pPr>
    <w:rPr>
      <w:rFonts w:ascii=".VnTime" w:eastAsia="Times New Roman" w:hAnsi=".VnTime" w:cs="Arial"/>
      <w:kern w:val="28"/>
      <w:sz w:val="26"/>
      <w:szCs w:val="28"/>
      <w14:ligatures w14:val="none"/>
    </w:rPr>
  </w:style>
  <w:style w:type="paragraph" w:customStyle="1" w:styleId="CharCharChar1CharCharChar0">
    <w:name w:val="Char Char Char1 Char Char Char"/>
    <w:basedOn w:val="Binhthng"/>
    <w:semiHidden/>
    <w:rsid w:val="00594D65"/>
    <w:pPr>
      <w:spacing w:line="240" w:lineRule="exact"/>
    </w:pPr>
    <w:rPr>
      <w:rFonts w:ascii="Arial" w:eastAsia="Times New Roman" w:hAnsi="Arial" w:cs="Arial"/>
      <w:color w:val="000000"/>
      <w:kern w:val="0"/>
      <w:sz w:val="22"/>
      <w:szCs w:val="22"/>
      <w14:ligatures w14:val="none"/>
    </w:rPr>
  </w:style>
  <w:style w:type="character" w:customStyle="1" w:styleId="apple-tab-span">
    <w:name w:val="apple-tab-span"/>
    <w:basedOn w:val="Phngmcinhcuaoanvn"/>
    <w:rsid w:val="00D4154B"/>
  </w:style>
  <w:style w:type="character" w:customStyle="1" w:styleId="cpChagiiquyt1">
    <w:name w:val="Đề cập Chưa giải quyết1"/>
    <w:basedOn w:val="Phngmcinhcuaoanvn"/>
    <w:uiPriority w:val="99"/>
    <w:semiHidden/>
    <w:unhideWhenUsed/>
    <w:rsid w:val="00F740DA"/>
    <w:rPr>
      <w:color w:val="605E5C"/>
      <w:shd w:val="clear" w:color="auto" w:fill="E1DFDD"/>
    </w:rPr>
  </w:style>
  <w:style w:type="numbering" w:customStyle="1" w:styleId="NoList1">
    <w:name w:val="No List1"/>
    <w:next w:val="Khngco"/>
    <w:uiPriority w:val="99"/>
    <w:semiHidden/>
    <w:unhideWhenUsed/>
    <w:rsid w:val="009E7FC8"/>
  </w:style>
  <w:style w:type="paragraph" w:customStyle="1" w:styleId="CharCharCharCharCharChar1CharCharCharChar">
    <w:name w:val="Char Char Char 字元 Char Char Char1 Char Char Char Char"/>
    <w:basedOn w:val="Binhthng"/>
    <w:rsid w:val="009E7FC8"/>
    <w:pPr>
      <w:spacing w:line="240" w:lineRule="exact"/>
    </w:pPr>
    <w:rPr>
      <w:rFonts w:ascii="Tahoma" w:eastAsia="PMingLiU" w:hAnsi="Tahoma" w:cs="Times New Roman"/>
      <w:kern w:val="0"/>
      <w:sz w:val="20"/>
      <w:szCs w:val="20"/>
      <w14:ligatures w14:val="none"/>
    </w:rPr>
  </w:style>
  <w:style w:type="paragraph" w:styleId="ThnVnban">
    <w:name w:val="Body Text"/>
    <w:basedOn w:val="Binhthng"/>
    <w:link w:val="ThnVnbanChar"/>
    <w:rsid w:val="009E7FC8"/>
    <w:pPr>
      <w:spacing w:before="60" w:after="60" w:line="240" w:lineRule="auto"/>
      <w:jc w:val="both"/>
    </w:pPr>
    <w:rPr>
      <w:rFonts w:ascii="VNI-Times" w:eastAsia="Times New Roman" w:hAnsi="VNI-Times" w:cs="Times New Roman"/>
      <w:kern w:val="0"/>
      <w:sz w:val="24"/>
      <w:szCs w:val="20"/>
      <w14:ligatures w14:val="none"/>
    </w:rPr>
  </w:style>
  <w:style w:type="character" w:customStyle="1" w:styleId="ThnVnbanChar">
    <w:name w:val="Thân Văn bản Char"/>
    <w:basedOn w:val="Phngmcinhcuaoanvn"/>
    <w:link w:val="ThnVnban"/>
    <w:rsid w:val="009E7FC8"/>
    <w:rPr>
      <w:rFonts w:ascii="VNI-Times" w:eastAsia="Times New Roman" w:hAnsi="VNI-Times" w:cs="Times New Roman"/>
      <w:kern w:val="0"/>
      <w:sz w:val="24"/>
      <w:szCs w:val="20"/>
      <w14:ligatures w14:val="none"/>
    </w:rPr>
  </w:style>
  <w:style w:type="paragraph" w:customStyle="1" w:styleId="Text1">
    <w:name w:val="Text 1"/>
    <w:basedOn w:val="Binhthng"/>
    <w:link w:val="Text1Char"/>
    <w:autoRedefine/>
    <w:rsid w:val="009E7FC8"/>
    <w:pPr>
      <w:spacing w:before="60" w:after="40" w:line="240" w:lineRule="atLeast"/>
      <w:jc w:val="both"/>
    </w:pPr>
    <w:rPr>
      <w:rFonts w:eastAsia="Times New Roman" w:cs="Times New Roman"/>
      <w:b/>
      <w:iCs/>
      <w:color w:val="000000"/>
      <w:kern w:val="28"/>
      <w:szCs w:val="28"/>
      <w14:ligatures w14:val="none"/>
    </w:rPr>
  </w:style>
  <w:style w:type="character" w:customStyle="1" w:styleId="Text1Char">
    <w:name w:val="Text 1 Char"/>
    <w:link w:val="Text1"/>
    <w:rsid w:val="009E7FC8"/>
    <w:rPr>
      <w:rFonts w:eastAsia="Times New Roman" w:cs="Times New Roman"/>
      <w:b/>
      <w:iCs/>
      <w:color w:val="000000"/>
      <w:kern w:val="28"/>
      <w:szCs w:val="28"/>
      <w14:ligatures w14:val="none"/>
    </w:rPr>
  </w:style>
  <w:style w:type="paragraph" w:customStyle="1" w:styleId="CharCharCharCharCharChar1CharCharCharChar8">
    <w:name w:val="Char Char Char 字元 Char Char Char1 Char Char Char Char8"/>
    <w:basedOn w:val="Binhthng"/>
    <w:rsid w:val="009E7FC8"/>
    <w:pPr>
      <w:spacing w:line="240" w:lineRule="exact"/>
    </w:pPr>
    <w:rPr>
      <w:rFonts w:ascii="Tahoma" w:eastAsia="PMingLiU" w:hAnsi="Tahoma" w:cs="Times New Roman"/>
      <w:kern w:val="0"/>
      <w:sz w:val="20"/>
      <w:szCs w:val="20"/>
      <w14:ligatures w14:val="none"/>
    </w:rPr>
  </w:style>
  <w:style w:type="paragraph" w:customStyle="1" w:styleId="CharCharCharCharCharChar1CharCharCharChar7">
    <w:name w:val="Char Char Char 字元 Char Char Char1 Char Char Char Char7"/>
    <w:basedOn w:val="Binhthng"/>
    <w:rsid w:val="009E7FC8"/>
    <w:pPr>
      <w:spacing w:line="240" w:lineRule="exact"/>
    </w:pPr>
    <w:rPr>
      <w:rFonts w:ascii="Tahoma" w:eastAsia="PMingLiU" w:hAnsi="Tahoma" w:cs="Times New Roman"/>
      <w:kern w:val="0"/>
      <w:sz w:val="20"/>
      <w:szCs w:val="20"/>
      <w14:ligatures w14:val="none"/>
    </w:rPr>
  </w:style>
  <w:style w:type="paragraph" w:customStyle="1" w:styleId="CharCharCharCharCharChar1CharCharCharChar6">
    <w:name w:val="Char Char Char 字元 Char Char Char1 Char Char Char Char6"/>
    <w:basedOn w:val="Binhthng"/>
    <w:rsid w:val="009E7FC8"/>
    <w:pPr>
      <w:spacing w:line="240" w:lineRule="exact"/>
    </w:pPr>
    <w:rPr>
      <w:rFonts w:ascii="Tahoma" w:eastAsia="PMingLiU" w:hAnsi="Tahoma" w:cs="Times New Roman"/>
      <w:kern w:val="0"/>
      <w:sz w:val="20"/>
      <w:szCs w:val="20"/>
      <w14:ligatures w14:val="none"/>
    </w:rPr>
  </w:style>
  <w:style w:type="paragraph" w:customStyle="1" w:styleId="CharCharCharCharCharChar1CharCharCharChar5">
    <w:name w:val="Char Char Char 字元 Char Char Char1 Char Char Char Char5"/>
    <w:basedOn w:val="Binhthng"/>
    <w:rsid w:val="009E7FC8"/>
    <w:pPr>
      <w:spacing w:line="240" w:lineRule="exact"/>
    </w:pPr>
    <w:rPr>
      <w:rFonts w:ascii="Tahoma" w:eastAsia="PMingLiU" w:hAnsi="Tahoma" w:cs="Times New Roman"/>
      <w:kern w:val="0"/>
      <w:sz w:val="20"/>
      <w:szCs w:val="20"/>
      <w14:ligatures w14:val="none"/>
    </w:rPr>
  </w:style>
  <w:style w:type="paragraph" w:customStyle="1" w:styleId="CharCharCharCharCharChar1CharCharCharChar4">
    <w:name w:val="Char Char Char 字元 Char Char Char1 Char Char Char Char4"/>
    <w:basedOn w:val="Binhthng"/>
    <w:rsid w:val="009E7FC8"/>
    <w:pPr>
      <w:spacing w:line="240" w:lineRule="exact"/>
    </w:pPr>
    <w:rPr>
      <w:rFonts w:ascii="Tahoma" w:eastAsia="PMingLiU" w:hAnsi="Tahoma" w:cs="Times New Roman"/>
      <w:kern w:val="0"/>
      <w:sz w:val="20"/>
      <w:szCs w:val="20"/>
      <w14:ligatures w14:val="none"/>
    </w:rPr>
  </w:style>
  <w:style w:type="numbering" w:customStyle="1" w:styleId="NoList11">
    <w:name w:val="No List11"/>
    <w:next w:val="Khngco"/>
    <w:semiHidden/>
    <w:rsid w:val="009E7FC8"/>
  </w:style>
  <w:style w:type="paragraph" w:styleId="ThutlThnVnban">
    <w:name w:val="Body Text Indent"/>
    <w:basedOn w:val="Binhthng"/>
    <w:link w:val="ThutlThnVnbanChar"/>
    <w:rsid w:val="009E7FC8"/>
    <w:pPr>
      <w:spacing w:after="0" w:line="240" w:lineRule="auto"/>
      <w:ind w:left="360"/>
      <w:jc w:val="both"/>
    </w:pPr>
    <w:rPr>
      <w:rFonts w:ascii="VNI-Times" w:eastAsia="Times New Roman" w:hAnsi="VNI-Times" w:cs="Times New Roman"/>
      <w:kern w:val="0"/>
      <w:sz w:val="26"/>
      <w:szCs w:val="20"/>
      <w14:ligatures w14:val="none"/>
    </w:rPr>
  </w:style>
  <w:style w:type="character" w:customStyle="1" w:styleId="ThutlThnVnbanChar">
    <w:name w:val="Thụt lề Thân Văn bản Char"/>
    <w:basedOn w:val="Phngmcinhcuaoanvn"/>
    <w:link w:val="ThutlThnVnban"/>
    <w:rsid w:val="009E7FC8"/>
    <w:rPr>
      <w:rFonts w:ascii="VNI-Times" w:eastAsia="Times New Roman" w:hAnsi="VNI-Times" w:cs="Times New Roman"/>
      <w:kern w:val="0"/>
      <w:sz w:val="26"/>
      <w:szCs w:val="20"/>
      <w14:ligatures w14:val="none"/>
    </w:rPr>
  </w:style>
  <w:style w:type="paragraph" w:styleId="ThnvnbanThutl2">
    <w:name w:val="Body Text Indent 2"/>
    <w:basedOn w:val="Binhthng"/>
    <w:link w:val="ThnvnbanThutl2Char"/>
    <w:rsid w:val="009E7FC8"/>
    <w:pPr>
      <w:spacing w:before="60" w:after="60" w:line="240" w:lineRule="auto"/>
      <w:ind w:firstLine="720"/>
      <w:jc w:val="both"/>
    </w:pPr>
    <w:rPr>
      <w:rFonts w:ascii="VNI-Times" w:eastAsia="Times New Roman" w:hAnsi="VNI-Times" w:cs="Times New Roman"/>
      <w:kern w:val="0"/>
      <w:sz w:val="26"/>
      <w:szCs w:val="20"/>
      <w14:ligatures w14:val="none"/>
    </w:rPr>
  </w:style>
  <w:style w:type="character" w:customStyle="1" w:styleId="ThnvnbanThutl2Char">
    <w:name w:val="Thân văn bản Thụt lề 2 Char"/>
    <w:basedOn w:val="Phngmcinhcuaoanvn"/>
    <w:link w:val="ThnvnbanThutl2"/>
    <w:rsid w:val="009E7FC8"/>
    <w:rPr>
      <w:rFonts w:ascii="VNI-Times" w:eastAsia="Times New Roman" w:hAnsi="VNI-Times" w:cs="Times New Roman"/>
      <w:kern w:val="0"/>
      <w:sz w:val="26"/>
      <w:szCs w:val="20"/>
      <w14:ligatures w14:val="none"/>
    </w:rPr>
  </w:style>
  <w:style w:type="paragraph" w:styleId="Thnvnban3">
    <w:name w:val="Body Text 3"/>
    <w:basedOn w:val="Binhthng"/>
    <w:link w:val="Thnvnban3Char"/>
    <w:rsid w:val="009E7FC8"/>
    <w:pPr>
      <w:spacing w:before="60" w:after="60" w:line="240" w:lineRule="auto"/>
      <w:jc w:val="center"/>
    </w:pPr>
    <w:rPr>
      <w:rFonts w:ascii="VNI-Times" w:eastAsia="Times New Roman" w:hAnsi="VNI-Times" w:cs="Times New Roman"/>
      <w:kern w:val="0"/>
      <w:sz w:val="24"/>
      <w:szCs w:val="20"/>
      <w14:ligatures w14:val="none"/>
    </w:rPr>
  </w:style>
  <w:style w:type="character" w:customStyle="1" w:styleId="Thnvnban3Char">
    <w:name w:val="Thân văn bản 3 Char"/>
    <w:basedOn w:val="Phngmcinhcuaoanvn"/>
    <w:link w:val="Thnvnban3"/>
    <w:rsid w:val="009E7FC8"/>
    <w:rPr>
      <w:rFonts w:ascii="VNI-Times" w:eastAsia="Times New Roman" w:hAnsi="VNI-Times" w:cs="Times New Roman"/>
      <w:kern w:val="0"/>
      <w:sz w:val="24"/>
      <w:szCs w:val="20"/>
      <w14:ligatures w14:val="none"/>
    </w:rPr>
  </w:style>
  <w:style w:type="character" w:styleId="Strang">
    <w:name w:val="page number"/>
    <w:basedOn w:val="Phngmcinhcuaoanvn"/>
    <w:rsid w:val="009E7FC8"/>
  </w:style>
  <w:style w:type="paragraph" w:styleId="ThnvnbanThutl3">
    <w:name w:val="Body Text Indent 3"/>
    <w:basedOn w:val="Binhthng"/>
    <w:link w:val="ThnvnbanThutl3Char"/>
    <w:rsid w:val="009E7FC8"/>
    <w:pPr>
      <w:spacing w:before="40" w:after="40" w:line="240" w:lineRule="auto"/>
      <w:ind w:firstLine="720"/>
      <w:jc w:val="both"/>
    </w:pPr>
    <w:rPr>
      <w:rFonts w:ascii="VNI-Times" w:eastAsia="Times New Roman" w:hAnsi="VNI-Times" w:cs="Times New Roman"/>
      <w:kern w:val="0"/>
      <w14:ligatures w14:val="none"/>
    </w:rPr>
  </w:style>
  <w:style w:type="character" w:customStyle="1" w:styleId="ThnvnbanThutl3Char">
    <w:name w:val="Thân văn bản Thụt lề 3 Char"/>
    <w:basedOn w:val="Phngmcinhcuaoanvn"/>
    <w:link w:val="ThnvnbanThutl3"/>
    <w:rsid w:val="009E7FC8"/>
    <w:rPr>
      <w:rFonts w:ascii="VNI-Times" w:eastAsia="Times New Roman" w:hAnsi="VNI-Times" w:cs="Times New Roman"/>
      <w:kern w:val="0"/>
      <w14:ligatures w14:val="none"/>
    </w:rPr>
  </w:style>
  <w:style w:type="table" w:customStyle="1" w:styleId="TableGrid2">
    <w:name w:val="Table Grid2"/>
    <w:basedOn w:val="BangThngthng"/>
    <w:next w:val="LiBang"/>
    <w:rsid w:val="009E7FC8"/>
    <w:pPr>
      <w:spacing w:after="0" w:line="240" w:lineRule="auto"/>
    </w:pPr>
    <w:rPr>
      <w:rFonts w:eastAsia="Times New Roman" w:cs="Times New Roman"/>
      <w:kern w:val="0"/>
      <w:sz w:val="20"/>
      <w:szCs w:val="20"/>
      <w:lang w:val="vi-VN" w:eastAsia="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next w:val="Binhthng"/>
    <w:autoRedefine/>
    <w:semiHidden/>
    <w:rsid w:val="009E7FC8"/>
    <w:pPr>
      <w:spacing w:line="240" w:lineRule="exact"/>
      <w:jc w:val="both"/>
    </w:pPr>
    <w:rPr>
      <w:rFonts w:ascii="VNI-Times" w:eastAsia="VNI-Times" w:hAnsi="VNI-Times" w:cs="Times New Roman"/>
      <w:kern w:val="0"/>
      <w:szCs w:val="28"/>
      <w14:ligatures w14:val="none"/>
    </w:rPr>
  </w:style>
  <w:style w:type="paragraph" w:styleId="Khivnban">
    <w:name w:val="Block Text"/>
    <w:basedOn w:val="Binhthng"/>
    <w:rsid w:val="009E7FC8"/>
    <w:pPr>
      <w:tabs>
        <w:tab w:val="left" w:pos="7740"/>
      </w:tabs>
      <w:spacing w:after="0" w:line="288" w:lineRule="auto"/>
      <w:ind w:left="-510" w:right="-43"/>
      <w:jc w:val="both"/>
    </w:pPr>
    <w:rPr>
      <w:rFonts w:ascii="VNI-Times" w:eastAsia="Times New Roman" w:hAnsi="VNI-Times" w:cs="Times New Roman"/>
      <w:kern w:val="0"/>
      <w:szCs w:val="28"/>
      <w14:ligatures w14:val="none"/>
    </w:rPr>
  </w:style>
  <w:style w:type="paragraph" w:customStyle="1" w:styleId="CharCharChar">
    <w:name w:val="Char Char Char"/>
    <w:basedOn w:val="Binhthng"/>
    <w:next w:val="Binhthng"/>
    <w:autoRedefine/>
    <w:semiHidden/>
    <w:rsid w:val="009E7FC8"/>
    <w:pPr>
      <w:spacing w:before="120" w:after="120" w:line="312" w:lineRule="auto"/>
    </w:pPr>
    <w:rPr>
      <w:rFonts w:eastAsia="Times New Roman" w:cs="Times New Roman"/>
      <w:kern w:val="0"/>
      <w:szCs w:val="28"/>
      <w14:ligatures w14:val="none"/>
    </w:rPr>
  </w:style>
  <w:style w:type="paragraph" w:customStyle="1" w:styleId="1Char">
    <w:name w:val="1 Char"/>
    <w:basedOn w:val="Binhthng"/>
    <w:rsid w:val="009E7FC8"/>
    <w:pPr>
      <w:spacing w:line="240" w:lineRule="exact"/>
    </w:pPr>
    <w:rPr>
      <w:rFonts w:ascii="Tahoma" w:eastAsia="PMingLiU" w:hAnsi="Tahoma" w:cs="Times New Roman"/>
      <w:kern w:val="0"/>
      <w:sz w:val="20"/>
      <w:szCs w:val="20"/>
      <w14:ligatures w14:val="none"/>
    </w:rPr>
  </w:style>
  <w:style w:type="paragraph" w:customStyle="1" w:styleId="Normal1">
    <w:name w:val="Normal 1"/>
    <w:basedOn w:val="Binhthng"/>
    <w:rsid w:val="009E7FC8"/>
    <w:pPr>
      <w:spacing w:after="120" w:line="240" w:lineRule="auto"/>
      <w:jc w:val="both"/>
    </w:pPr>
    <w:rPr>
      <w:rFonts w:eastAsia="Times New Roman" w:cs="Times New Roman"/>
      <w:kern w:val="0"/>
      <w:sz w:val="26"/>
      <w:szCs w:val="26"/>
      <w14:ligatures w14:val="none"/>
    </w:rPr>
  </w:style>
  <w:style w:type="paragraph" w:customStyle="1" w:styleId="Style68">
    <w:name w:val="Style68"/>
    <w:basedOn w:val="Binhthng"/>
    <w:semiHidden/>
    <w:rsid w:val="009E7FC8"/>
    <w:pPr>
      <w:numPr>
        <w:ilvl w:val="1"/>
        <w:numId w:val="18"/>
      </w:numPr>
      <w:tabs>
        <w:tab w:val="clear" w:pos="1440"/>
        <w:tab w:val="num" w:pos="1040"/>
      </w:tabs>
      <w:spacing w:before="120" w:after="120" w:line="240" w:lineRule="auto"/>
      <w:ind w:left="0" w:firstLine="720"/>
      <w:jc w:val="both"/>
    </w:pPr>
    <w:rPr>
      <w:rFonts w:eastAsia="Times New Roman" w:cs="Times New Roman"/>
      <w:kern w:val="0"/>
      <w:sz w:val="26"/>
      <w:szCs w:val="26"/>
      <w14:ligatures w14:val="none"/>
    </w:rPr>
  </w:style>
  <w:style w:type="paragraph" w:customStyle="1" w:styleId="Style69">
    <w:name w:val="Style69"/>
    <w:basedOn w:val="Binhthng"/>
    <w:link w:val="Style69Char"/>
    <w:semiHidden/>
    <w:rsid w:val="009E7FC8"/>
    <w:pPr>
      <w:numPr>
        <w:ilvl w:val="2"/>
        <w:numId w:val="18"/>
      </w:numPr>
      <w:spacing w:before="120" w:after="120" w:line="240" w:lineRule="auto"/>
      <w:jc w:val="both"/>
    </w:pPr>
    <w:rPr>
      <w:rFonts w:eastAsia="Times New Roman" w:cs="Times New Roman"/>
      <w:kern w:val="0"/>
      <w:sz w:val="26"/>
      <w:szCs w:val="26"/>
      <w14:ligatures w14:val="none"/>
    </w:rPr>
  </w:style>
  <w:style w:type="character" w:customStyle="1" w:styleId="Style69Char">
    <w:name w:val="Style69 Char"/>
    <w:link w:val="Style69"/>
    <w:semiHidden/>
    <w:rsid w:val="009E7FC8"/>
    <w:rPr>
      <w:rFonts w:eastAsia="Times New Roman" w:cs="Times New Roman"/>
      <w:kern w:val="0"/>
      <w:sz w:val="26"/>
      <w:szCs w:val="26"/>
      <w14:ligatures w14:val="none"/>
    </w:rPr>
  </w:style>
  <w:style w:type="paragraph" w:styleId="Chuthich">
    <w:name w:val="caption"/>
    <w:aliases w:val=" Char2 Char"/>
    <w:basedOn w:val="Binhthng"/>
    <w:next w:val="Binhthng"/>
    <w:link w:val="ChuthichChar"/>
    <w:autoRedefine/>
    <w:qFormat/>
    <w:rsid w:val="009E7FC8"/>
    <w:pPr>
      <w:numPr>
        <w:ilvl w:val="12"/>
      </w:numPr>
      <w:spacing w:before="120" w:after="120" w:line="340" w:lineRule="atLeast"/>
      <w:jc w:val="center"/>
    </w:pPr>
    <w:rPr>
      <w:rFonts w:eastAsia="Times New Roman" w:cs="Times New Roman"/>
      <w:b/>
      <w:i/>
      <w:kern w:val="0"/>
      <w:szCs w:val="28"/>
      <w14:ligatures w14:val="none"/>
    </w:rPr>
  </w:style>
  <w:style w:type="character" w:customStyle="1" w:styleId="ChuthichChar">
    <w:name w:val="Chú thích Char"/>
    <w:aliases w:val=" Char2 Char Char"/>
    <w:link w:val="Chuthich"/>
    <w:rsid w:val="009E7FC8"/>
    <w:rPr>
      <w:rFonts w:eastAsia="Times New Roman" w:cs="Times New Roman"/>
      <w:b/>
      <w:i/>
      <w:kern w:val="0"/>
      <w:szCs w:val="28"/>
      <w14:ligatures w14:val="none"/>
    </w:rPr>
  </w:style>
  <w:style w:type="paragraph" w:customStyle="1" w:styleId="CharCharCharCharCharCharCharCharCharCharCharCharCharCharCharCharCharCharCharCharCharChar">
    <w:name w:val="Char Char Char Char Char Char Char Char Char Char Char Char Char Char Char Char Char Char Char Char Char Char"/>
    <w:basedOn w:val="Binhthng"/>
    <w:rsid w:val="009E7FC8"/>
    <w:pPr>
      <w:spacing w:line="240" w:lineRule="exact"/>
    </w:pPr>
    <w:rPr>
      <w:rFonts w:ascii="Verdana" w:eastAsia="Times New Roman" w:hAnsi="Verdana" w:cs="Times New Roman"/>
      <w:kern w:val="0"/>
      <w:sz w:val="20"/>
      <w:szCs w:val="20"/>
      <w14:ligatures w14:val="none"/>
    </w:rPr>
  </w:style>
  <w:style w:type="paragraph" w:customStyle="1" w:styleId="Char1CharCharChar">
    <w:name w:val="Char1 Char Char Char"/>
    <w:basedOn w:val="Binhthng"/>
    <w:rsid w:val="009E7FC8"/>
    <w:pPr>
      <w:spacing w:line="240" w:lineRule="exact"/>
    </w:pPr>
    <w:rPr>
      <w:rFonts w:ascii="Verdana" w:eastAsia="Times New Roman" w:hAnsi="Verdana" w:cs="Verdana"/>
      <w:kern w:val="0"/>
      <w:sz w:val="20"/>
      <w:szCs w:val="20"/>
      <w14:ligatures w14:val="none"/>
    </w:rPr>
  </w:style>
  <w:style w:type="paragraph" w:customStyle="1" w:styleId="text10">
    <w:name w:val="text1"/>
    <w:basedOn w:val="ThnvnbanThutl2"/>
    <w:rsid w:val="009E7FC8"/>
    <w:pPr>
      <w:widowControl w:val="0"/>
      <w:spacing w:before="240" w:after="0" w:line="276" w:lineRule="auto"/>
      <w:ind w:firstLine="567"/>
    </w:pPr>
    <w:rPr>
      <w:rFonts w:ascii=".VnTime" w:hAnsi=".VnTime"/>
      <w:spacing w:val="-4"/>
      <w:sz w:val="28"/>
    </w:rPr>
  </w:style>
  <w:style w:type="paragraph" w:customStyle="1" w:styleId="CharChar2CharChar">
    <w:name w:val="Char Char2 Char Char"/>
    <w:basedOn w:val="Binhthng"/>
    <w:next w:val="Binhthng"/>
    <w:semiHidden/>
    <w:rsid w:val="009E7FC8"/>
    <w:pPr>
      <w:spacing w:before="120" w:line="240" w:lineRule="exact"/>
      <w:jc w:val="both"/>
    </w:pPr>
    <w:rPr>
      <w:rFonts w:eastAsia="Times New Roman" w:cs="Verdana"/>
      <w:kern w:val="0"/>
      <w:sz w:val="24"/>
      <w:szCs w:val="20"/>
      <w14:ligatures w14:val="none"/>
    </w:rPr>
  </w:style>
  <w:style w:type="paragraph" w:styleId="Bongchuthich">
    <w:name w:val="Balloon Text"/>
    <w:basedOn w:val="Binhthng"/>
    <w:link w:val="BongchuthichChar"/>
    <w:rsid w:val="009E7FC8"/>
    <w:pPr>
      <w:spacing w:after="0" w:line="240" w:lineRule="auto"/>
    </w:pPr>
    <w:rPr>
      <w:rFonts w:ascii="Segoe UI" w:eastAsia="Times New Roman" w:hAnsi="Segoe UI" w:cs="Segoe UI"/>
      <w:kern w:val="0"/>
      <w:sz w:val="18"/>
      <w:szCs w:val="18"/>
      <w14:ligatures w14:val="none"/>
    </w:rPr>
  </w:style>
  <w:style w:type="character" w:customStyle="1" w:styleId="BongchuthichChar">
    <w:name w:val="Bóng chú thích Char"/>
    <w:basedOn w:val="Phngmcinhcuaoanvn"/>
    <w:link w:val="Bongchuthich"/>
    <w:rsid w:val="009E7FC8"/>
    <w:rPr>
      <w:rFonts w:ascii="Segoe UI" w:eastAsia="Times New Roman" w:hAnsi="Segoe UI" w:cs="Segoe UI"/>
      <w:kern w:val="0"/>
      <w:sz w:val="18"/>
      <w:szCs w:val="18"/>
      <w14:ligatures w14:val="none"/>
    </w:rPr>
  </w:style>
  <w:style w:type="table" w:customStyle="1" w:styleId="TableGrid11">
    <w:name w:val="Table Grid11"/>
    <w:basedOn w:val="BangThngthng"/>
    <w:next w:val="LiBang"/>
    <w:uiPriority w:val="59"/>
    <w:rsid w:val="009E7FC8"/>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1CharCharCharChar3">
    <w:name w:val="Char Char Char 字元 Char Char Char1 Char Char Char Char3"/>
    <w:basedOn w:val="Binhthng"/>
    <w:rsid w:val="009E7FC8"/>
    <w:pPr>
      <w:spacing w:line="240" w:lineRule="exact"/>
    </w:pPr>
    <w:rPr>
      <w:rFonts w:ascii="Tahoma" w:eastAsia="PMingLiU" w:hAnsi="Tahoma" w:cs="Times New Roman"/>
      <w:kern w:val="0"/>
      <w:sz w:val="20"/>
      <w:szCs w:val="20"/>
      <w14:ligatures w14:val="none"/>
    </w:rPr>
  </w:style>
  <w:style w:type="paragraph" w:customStyle="1" w:styleId="CharCharCharCharCharChar1CharCharCharChar2">
    <w:name w:val="Char Char Char 字元 Char Char Char1 Char Char Char Char2"/>
    <w:basedOn w:val="Binhthng"/>
    <w:rsid w:val="009E7FC8"/>
    <w:pPr>
      <w:spacing w:line="240" w:lineRule="exact"/>
    </w:pPr>
    <w:rPr>
      <w:rFonts w:ascii="Tahoma" w:eastAsia="PMingLiU" w:hAnsi="Tahoma" w:cs="Times New Roman"/>
      <w:kern w:val="0"/>
      <w:sz w:val="20"/>
      <w:szCs w:val="20"/>
      <w14:ligatures w14:val="none"/>
    </w:rPr>
  </w:style>
  <w:style w:type="paragraph" w:customStyle="1" w:styleId="CharCharCharCharCharChar1CharCharCharChar1">
    <w:name w:val="Char Char Char 字元 Char Char Char1 Char Char Char Char1"/>
    <w:basedOn w:val="Binhthng"/>
    <w:rsid w:val="009E7FC8"/>
    <w:pPr>
      <w:spacing w:line="240" w:lineRule="exact"/>
    </w:pPr>
    <w:rPr>
      <w:rFonts w:ascii="Tahoma" w:eastAsia="PMingLiU" w:hAnsi="Tahoma" w:cs="Times New Roman"/>
      <w:kern w:val="0"/>
      <w:sz w:val="20"/>
      <w:szCs w:val="20"/>
      <w14:ligatures w14:val="none"/>
    </w:rPr>
  </w:style>
  <w:style w:type="paragraph" w:customStyle="1" w:styleId="Char1">
    <w:name w:val="Char1"/>
    <w:basedOn w:val="Binhthng"/>
    <w:next w:val="Binhthng"/>
    <w:rsid w:val="009E7FC8"/>
    <w:pPr>
      <w:spacing w:line="240" w:lineRule="exact"/>
    </w:pPr>
    <w:rPr>
      <w:rFonts w:ascii="VNI-Times" w:eastAsia="Times New Roman" w:hAnsi="VNI-Times" w:cs="Verdana"/>
      <w:kern w:val="0"/>
      <w:sz w:val="24"/>
      <w:szCs w:val="20"/>
      <w14:ligatures w14:val="none"/>
    </w:rPr>
  </w:style>
  <w:style w:type="paragraph" w:customStyle="1" w:styleId="xl112">
    <w:name w:val="xl112"/>
    <w:basedOn w:val="Binhthng"/>
    <w:rsid w:val="009E7FC8"/>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b/>
      <w:bCs/>
      <w:kern w:val="0"/>
      <w:sz w:val="26"/>
      <w:szCs w:val="26"/>
      <w14:ligatures w14:val="none"/>
    </w:rPr>
  </w:style>
  <w:style w:type="paragraph" w:customStyle="1" w:styleId="xl113">
    <w:name w:val="xl113"/>
    <w:basedOn w:val="Binhthng"/>
    <w:rsid w:val="009E7FC8"/>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b/>
      <w:bCs/>
      <w:kern w:val="0"/>
      <w:sz w:val="26"/>
      <w:szCs w:val="26"/>
      <w14:ligatures w14:val="none"/>
    </w:rPr>
  </w:style>
  <w:style w:type="paragraph" w:customStyle="1" w:styleId="xl114">
    <w:name w:val="xl114"/>
    <w:basedOn w:val="Binhthng"/>
    <w:rsid w:val="009E7FC8"/>
    <w:pPr>
      <w:pBdr>
        <w:top w:val="single" w:sz="4" w:space="0" w:color="auto"/>
        <w:left w:val="single" w:sz="4" w:space="0" w:color="auto"/>
        <w:right w:val="single" w:sz="4" w:space="0" w:color="auto"/>
      </w:pBdr>
      <w:spacing w:before="100" w:beforeAutospacing="1" w:after="100" w:afterAutospacing="1" w:line="240" w:lineRule="auto"/>
    </w:pPr>
    <w:rPr>
      <w:rFonts w:eastAsia="Times New Roman" w:cs="Times New Roman"/>
      <w:b/>
      <w:bCs/>
      <w:color w:val="FF0000"/>
      <w:kern w:val="0"/>
      <w:sz w:val="26"/>
      <w:szCs w:val="26"/>
      <w14:ligatures w14:val="none"/>
    </w:rPr>
  </w:style>
  <w:style w:type="paragraph" w:customStyle="1" w:styleId="xl115">
    <w:name w:val="xl115"/>
    <w:basedOn w:val="Binhthng"/>
    <w:rsid w:val="009E7FC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color w:val="FF0000"/>
      <w:kern w:val="0"/>
      <w:sz w:val="26"/>
      <w:szCs w:val="26"/>
      <w14:ligatures w14:val="none"/>
    </w:rPr>
  </w:style>
  <w:style w:type="paragraph" w:customStyle="1" w:styleId="xl116">
    <w:name w:val="xl116"/>
    <w:basedOn w:val="Binhthng"/>
    <w:rsid w:val="009E7FC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b/>
      <w:bCs/>
      <w:color w:val="FF0000"/>
      <w:kern w:val="0"/>
      <w:sz w:val="26"/>
      <w:szCs w:val="26"/>
      <w14:ligatures w14:val="none"/>
    </w:rPr>
  </w:style>
  <w:style w:type="table" w:customStyle="1" w:styleId="TableGrid21">
    <w:name w:val="Table Grid21"/>
    <w:basedOn w:val="BangThngthng"/>
    <w:next w:val="LiBang"/>
    <w:rsid w:val="009E7FC8"/>
    <w:pPr>
      <w:spacing w:after="0" w:line="240" w:lineRule="auto"/>
      <w:ind w:firstLine="720"/>
      <w:jc w:val="both"/>
    </w:pPr>
    <w:rPr>
      <w:rFonts w:ascii="Arial" w:hAnsi="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7">
    <w:name w:val="xl117"/>
    <w:basedOn w:val="Binhthng"/>
    <w:rsid w:val="009E7FC8"/>
    <w:pPr>
      <w:pBdr>
        <w:top w:val="single" w:sz="4" w:space="0" w:color="auto"/>
        <w:left w:val="single" w:sz="4" w:space="0" w:color="auto"/>
        <w:bottom w:val="single" w:sz="8" w:space="0" w:color="auto"/>
        <w:right w:val="single" w:sz="4" w:space="0" w:color="auto"/>
      </w:pBdr>
      <w:shd w:val="clear" w:color="000000" w:fill="8497B0"/>
      <w:spacing w:before="100" w:beforeAutospacing="1" w:after="100" w:afterAutospacing="1" w:line="240" w:lineRule="auto"/>
      <w:textAlignment w:val="center"/>
    </w:pPr>
    <w:rPr>
      <w:rFonts w:ascii="Arial" w:eastAsia="Times New Roman" w:hAnsi="Arial" w:cs="Arial"/>
      <w:b/>
      <w:bCs/>
      <w:kern w:val="0"/>
      <w:sz w:val="32"/>
      <w:szCs w:val="32"/>
      <w:lang w:val="vi-VN" w:eastAsia="vi-VN"/>
      <w14:ligatures w14:val="none"/>
    </w:rPr>
  </w:style>
  <w:style w:type="paragraph" w:customStyle="1" w:styleId="xl118">
    <w:name w:val="xl118"/>
    <w:basedOn w:val="Binhthng"/>
    <w:rsid w:val="009E7FC8"/>
    <w:pPr>
      <w:pBdr>
        <w:top w:val="single" w:sz="4" w:space="0" w:color="auto"/>
        <w:bottom w:val="single" w:sz="8"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19">
    <w:name w:val="xl119"/>
    <w:basedOn w:val="Binhthng"/>
    <w:rsid w:val="009E7FC8"/>
    <w:pPr>
      <w:pBdr>
        <w:top w:val="single" w:sz="4" w:space="0" w:color="auto"/>
        <w:bottom w:val="single" w:sz="8" w:space="0" w:color="auto"/>
        <w:right w:val="single" w:sz="4"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20">
    <w:name w:val="xl120"/>
    <w:basedOn w:val="Binhthng"/>
    <w:rsid w:val="009E7FC8"/>
    <w:pPr>
      <w:pBdr>
        <w:top w:val="single" w:sz="4" w:space="0" w:color="auto"/>
        <w:bottom w:val="single" w:sz="8" w:space="0" w:color="auto"/>
        <w:right w:val="single" w:sz="8"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21">
    <w:name w:val="xl121"/>
    <w:basedOn w:val="Binhthng"/>
    <w:rsid w:val="009E7FC8"/>
    <w:pPr>
      <w:shd w:val="clear" w:color="000000" w:fill="EDEDED"/>
      <w:spacing w:before="100" w:beforeAutospacing="1" w:after="100" w:afterAutospacing="1" w:line="240" w:lineRule="auto"/>
    </w:pPr>
    <w:rPr>
      <w:rFonts w:ascii="Arial" w:eastAsia="Times New Roman" w:hAnsi="Arial" w:cs="Arial"/>
      <w:kern w:val="0"/>
      <w:sz w:val="30"/>
      <w:szCs w:val="30"/>
      <w:lang w:val="vi-VN" w:eastAsia="vi-VN"/>
      <w14:ligatures w14:val="none"/>
    </w:rPr>
  </w:style>
  <w:style w:type="paragraph" w:customStyle="1" w:styleId="xl122">
    <w:name w:val="xl122"/>
    <w:basedOn w:val="Binhthng"/>
    <w:rsid w:val="009E7FC8"/>
    <w:pPr>
      <w:spacing w:before="100" w:beforeAutospacing="1" w:after="100" w:afterAutospacing="1" w:line="240" w:lineRule="auto"/>
    </w:pPr>
    <w:rPr>
      <w:rFonts w:ascii="Arial" w:eastAsia="Times New Roman" w:hAnsi="Arial" w:cs="Arial"/>
      <w:kern w:val="0"/>
      <w:sz w:val="30"/>
      <w:szCs w:val="30"/>
      <w:lang w:val="vi-VN" w:eastAsia="vi-VN"/>
      <w14:ligatures w14:val="none"/>
    </w:rPr>
  </w:style>
  <w:style w:type="paragraph" w:customStyle="1" w:styleId="xl123">
    <w:name w:val="xl123"/>
    <w:basedOn w:val="Binhthng"/>
    <w:rsid w:val="009E7FC8"/>
    <w:pPr>
      <w:pBdr>
        <w:top w:val="single" w:sz="8" w:space="0" w:color="auto"/>
        <w:left w:val="single" w:sz="4" w:space="0" w:color="auto"/>
        <w:bottom w:val="single" w:sz="4" w:space="0" w:color="auto"/>
        <w:right w:val="single" w:sz="4" w:space="0" w:color="auto"/>
      </w:pBdr>
      <w:shd w:val="clear" w:color="000000" w:fill="ACB9CA"/>
      <w:spacing w:before="100" w:beforeAutospacing="1" w:after="100" w:afterAutospacing="1" w:line="240" w:lineRule="auto"/>
      <w:jc w:val="center"/>
    </w:pPr>
    <w:rPr>
      <w:rFonts w:ascii="Arial" w:eastAsia="Times New Roman" w:hAnsi="Arial" w:cs="Arial"/>
      <w:b/>
      <w:bCs/>
      <w:kern w:val="0"/>
      <w:sz w:val="26"/>
      <w:szCs w:val="26"/>
      <w:lang w:val="vi-VN" w:eastAsia="vi-VN"/>
      <w14:ligatures w14:val="none"/>
    </w:rPr>
  </w:style>
  <w:style w:type="paragraph" w:customStyle="1" w:styleId="xl124">
    <w:name w:val="xl124"/>
    <w:basedOn w:val="Binhthng"/>
    <w:rsid w:val="009E7F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i/>
      <w:iCs/>
      <w:kern w:val="0"/>
      <w:sz w:val="22"/>
      <w:szCs w:val="22"/>
      <w:lang w:val="vi-VN" w:eastAsia="vi-VN"/>
      <w14:ligatures w14:val="none"/>
    </w:rPr>
  </w:style>
  <w:style w:type="paragraph" w:customStyle="1" w:styleId="xl125">
    <w:name w:val="xl125"/>
    <w:basedOn w:val="Binhthng"/>
    <w:rsid w:val="009E7FC8"/>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pPr>
    <w:rPr>
      <w:rFonts w:ascii="Arial" w:eastAsia="Times New Roman" w:hAnsi="Arial" w:cs="Arial"/>
      <w:b/>
      <w:bCs/>
      <w:kern w:val="0"/>
      <w:szCs w:val="28"/>
      <w:lang w:val="vi-VN" w:eastAsia="vi-VN"/>
      <w14:ligatures w14:val="none"/>
    </w:rPr>
  </w:style>
  <w:style w:type="paragraph" w:customStyle="1" w:styleId="xl126">
    <w:name w:val="xl126"/>
    <w:basedOn w:val="Binhthng"/>
    <w:rsid w:val="009E7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Cs w:val="28"/>
      <w:lang w:val="vi-VN" w:eastAsia="vi-VN"/>
      <w14:ligatures w14:val="none"/>
    </w:rPr>
  </w:style>
  <w:style w:type="paragraph" w:customStyle="1" w:styleId="xl127">
    <w:name w:val="xl127"/>
    <w:basedOn w:val="Binhthng"/>
    <w:rsid w:val="009E7FC8"/>
    <w:pPr>
      <w:spacing w:before="100" w:beforeAutospacing="1" w:after="100" w:afterAutospacing="1" w:line="240" w:lineRule="auto"/>
      <w:jc w:val="center"/>
    </w:pPr>
    <w:rPr>
      <w:rFonts w:ascii="Arial" w:eastAsia="Times New Roman" w:hAnsi="Arial" w:cs="Arial"/>
      <w:kern w:val="0"/>
      <w:sz w:val="30"/>
      <w:szCs w:val="30"/>
      <w:lang w:val="vi-VN" w:eastAsia="vi-VN"/>
      <w14:ligatures w14:val="none"/>
    </w:rPr>
  </w:style>
  <w:style w:type="paragraph" w:customStyle="1" w:styleId="xl128">
    <w:name w:val="xl128"/>
    <w:basedOn w:val="Binhthng"/>
    <w:rsid w:val="009E7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Cs w:val="28"/>
      <w:lang w:val="vi-VN" w:eastAsia="vi-VN"/>
      <w14:ligatures w14:val="none"/>
    </w:rPr>
  </w:style>
  <w:style w:type="paragraph" w:customStyle="1" w:styleId="xl129">
    <w:name w:val="xl129"/>
    <w:basedOn w:val="Binhthng"/>
    <w:rsid w:val="009E7FC8"/>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pPr>
    <w:rPr>
      <w:rFonts w:ascii="Arial" w:eastAsia="Times New Roman" w:hAnsi="Arial" w:cs="Arial"/>
      <w:b/>
      <w:bCs/>
      <w:kern w:val="0"/>
      <w:szCs w:val="28"/>
      <w:lang w:val="vi-VN" w:eastAsia="vi-VN"/>
      <w14:ligatures w14:val="none"/>
    </w:rPr>
  </w:style>
  <w:style w:type="paragraph" w:customStyle="1" w:styleId="xl130">
    <w:name w:val="xl130"/>
    <w:basedOn w:val="Binhthng"/>
    <w:rsid w:val="009E7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i/>
      <w:iCs/>
      <w:kern w:val="0"/>
      <w:sz w:val="22"/>
      <w:szCs w:val="22"/>
      <w:lang w:val="vi-VN" w:eastAsia="vi-VN"/>
      <w14:ligatures w14:val="none"/>
    </w:rPr>
  </w:style>
  <w:style w:type="paragraph" w:customStyle="1" w:styleId="xl131">
    <w:name w:val="xl131"/>
    <w:basedOn w:val="Binhthng"/>
    <w:rsid w:val="009E7FC8"/>
    <w:pPr>
      <w:pBdr>
        <w:top w:val="single" w:sz="4" w:space="0" w:color="auto"/>
        <w:left w:val="single" w:sz="4" w:space="0" w:color="auto"/>
        <w:bottom w:val="single" w:sz="8" w:space="0" w:color="auto"/>
        <w:right w:val="single" w:sz="4"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32">
    <w:name w:val="xl132"/>
    <w:basedOn w:val="Binhthng"/>
    <w:rsid w:val="009E7FC8"/>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eastAsia="Times New Roman" w:cs="Times New Roman"/>
      <w:b/>
      <w:bCs/>
      <w:kern w:val="0"/>
      <w:sz w:val="24"/>
      <w:lang w:val="vi-VN" w:eastAsia="vi-VN"/>
      <w14:ligatures w14:val="none"/>
    </w:rPr>
  </w:style>
  <w:style w:type="paragraph" w:customStyle="1" w:styleId="xl133">
    <w:name w:val="xl133"/>
    <w:basedOn w:val="Binhthng"/>
    <w:rsid w:val="009E7FC8"/>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eastAsia="Times New Roman" w:cs="Times New Roman"/>
      <w:b/>
      <w:bCs/>
      <w:kern w:val="0"/>
      <w:szCs w:val="28"/>
      <w:lang w:val="vi-VN" w:eastAsia="vi-VN"/>
      <w14:ligatures w14:val="none"/>
    </w:rPr>
  </w:style>
  <w:style w:type="paragraph" w:customStyle="1" w:styleId="xl134">
    <w:name w:val="xl134"/>
    <w:basedOn w:val="Binhthng"/>
    <w:rsid w:val="009E7FC8"/>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eastAsia="Times New Roman" w:cs="Times New Roman"/>
      <w:b/>
      <w:bCs/>
      <w:kern w:val="0"/>
      <w:szCs w:val="28"/>
      <w:lang w:val="vi-VN" w:eastAsia="vi-VN"/>
      <w14:ligatures w14:val="none"/>
    </w:rPr>
  </w:style>
  <w:style w:type="paragraph" w:customStyle="1" w:styleId="xl135">
    <w:name w:val="xl135"/>
    <w:basedOn w:val="Binhthng"/>
    <w:rsid w:val="009E7FC8"/>
    <w:pPr>
      <w:pBdr>
        <w:top w:val="single" w:sz="4" w:space="0" w:color="auto"/>
        <w:left w:val="single" w:sz="8"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Arial" w:eastAsia="Times New Roman" w:hAnsi="Arial" w:cs="Arial"/>
      <w:i/>
      <w:iCs/>
      <w:kern w:val="0"/>
      <w:sz w:val="24"/>
      <w:lang w:val="vi-VN" w:eastAsia="vi-VN"/>
      <w14:ligatures w14:val="none"/>
    </w:rPr>
  </w:style>
  <w:style w:type="paragraph" w:customStyle="1" w:styleId="xl136">
    <w:name w:val="xl136"/>
    <w:basedOn w:val="Binhthng"/>
    <w:rsid w:val="009E7FC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Arial" w:eastAsia="Times New Roman" w:hAnsi="Arial" w:cs="Arial"/>
      <w:kern w:val="0"/>
      <w:sz w:val="24"/>
      <w:lang w:val="vi-VN" w:eastAsia="vi-VN"/>
      <w14:ligatures w14:val="none"/>
    </w:rPr>
  </w:style>
  <w:style w:type="paragraph" w:customStyle="1" w:styleId="xl137">
    <w:name w:val="xl137"/>
    <w:basedOn w:val="Binhthng"/>
    <w:rsid w:val="009E7FC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pPr>
    <w:rPr>
      <w:rFonts w:ascii="Arial" w:eastAsia="Times New Roman" w:hAnsi="Arial" w:cs="Arial"/>
      <w:kern w:val="0"/>
      <w:sz w:val="24"/>
      <w:lang w:val="vi-VN" w:eastAsia="vi-VN"/>
      <w14:ligatures w14:val="none"/>
    </w:rPr>
  </w:style>
  <w:style w:type="paragraph" w:customStyle="1" w:styleId="xl138">
    <w:name w:val="xl138"/>
    <w:basedOn w:val="Binhthng"/>
    <w:rsid w:val="009E7FC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Arial" w:eastAsia="Times New Roman" w:hAnsi="Arial" w:cs="Arial"/>
      <w:kern w:val="0"/>
      <w:sz w:val="26"/>
      <w:szCs w:val="26"/>
      <w:lang w:val="vi-VN" w:eastAsia="vi-VN"/>
      <w14:ligatures w14:val="none"/>
    </w:rPr>
  </w:style>
  <w:style w:type="paragraph" w:customStyle="1" w:styleId="xl139">
    <w:name w:val="xl139"/>
    <w:basedOn w:val="Binhthng"/>
    <w:rsid w:val="009E7FC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right"/>
    </w:pPr>
    <w:rPr>
      <w:rFonts w:ascii="Arial" w:eastAsia="Times New Roman" w:hAnsi="Arial" w:cs="Arial"/>
      <w:kern w:val="0"/>
      <w:sz w:val="26"/>
      <w:szCs w:val="26"/>
      <w:lang w:val="vi-VN" w:eastAsia="vi-VN"/>
      <w14:ligatures w14:val="none"/>
    </w:rPr>
  </w:style>
  <w:style w:type="paragraph" w:customStyle="1" w:styleId="xl140">
    <w:name w:val="xl140"/>
    <w:basedOn w:val="Binhthng"/>
    <w:rsid w:val="009E7FC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Arial" w:eastAsia="Times New Roman" w:hAnsi="Arial" w:cs="Arial"/>
      <w:kern w:val="0"/>
      <w:sz w:val="24"/>
      <w:lang w:val="vi-VN" w:eastAsia="vi-VN"/>
      <w14:ligatures w14:val="none"/>
    </w:rPr>
  </w:style>
  <w:style w:type="paragraph" w:customStyle="1" w:styleId="xl141">
    <w:name w:val="xl141"/>
    <w:basedOn w:val="Binhthng"/>
    <w:rsid w:val="009E7FC8"/>
    <w:pPr>
      <w:pBdr>
        <w:top w:val="single" w:sz="4" w:space="0" w:color="auto"/>
        <w:left w:val="single" w:sz="4" w:space="0" w:color="auto"/>
        <w:bottom w:val="single" w:sz="4" w:space="0" w:color="auto"/>
        <w:right w:val="single" w:sz="8" w:space="0" w:color="auto"/>
      </w:pBdr>
      <w:shd w:val="clear" w:color="000000" w:fill="E7E6E6"/>
      <w:spacing w:before="100" w:beforeAutospacing="1" w:after="100" w:afterAutospacing="1" w:line="240" w:lineRule="auto"/>
      <w:jc w:val="center"/>
    </w:pPr>
    <w:rPr>
      <w:rFonts w:ascii="Arial" w:eastAsia="Times New Roman" w:hAnsi="Arial" w:cs="Arial"/>
      <w:kern w:val="0"/>
      <w:sz w:val="24"/>
      <w:lang w:val="vi-VN" w:eastAsia="vi-VN"/>
      <w14:ligatures w14:val="none"/>
    </w:rPr>
  </w:style>
  <w:style w:type="paragraph" w:customStyle="1" w:styleId="xl142">
    <w:name w:val="xl142"/>
    <w:basedOn w:val="Binhthng"/>
    <w:rsid w:val="009E7FC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Arial" w:eastAsia="Times New Roman" w:hAnsi="Arial" w:cs="Arial"/>
      <w:i/>
      <w:iCs/>
      <w:kern w:val="0"/>
      <w:sz w:val="22"/>
      <w:szCs w:val="22"/>
      <w:lang w:val="vi-VN" w:eastAsia="vi-VN"/>
      <w14:ligatures w14:val="none"/>
    </w:rPr>
  </w:style>
  <w:style w:type="paragraph" w:customStyle="1" w:styleId="xl143">
    <w:name w:val="xl143"/>
    <w:basedOn w:val="Binhthng"/>
    <w:rsid w:val="009E7FC8"/>
    <w:pPr>
      <w:pBdr>
        <w:top w:val="single" w:sz="4" w:space="0" w:color="auto"/>
        <w:left w:val="single" w:sz="8"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Arial" w:eastAsia="Times New Roman" w:hAnsi="Arial" w:cs="Arial"/>
      <w:kern w:val="0"/>
      <w:sz w:val="24"/>
      <w:lang w:val="vi-VN" w:eastAsia="vi-VN"/>
      <w14:ligatures w14:val="none"/>
    </w:rPr>
  </w:style>
  <w:style w:type="paragraph" w:customStyle="1" w:styleId="xl144">
    <w:name w:val="xl144"/>
    <w:basedOn w:val="Binhthng"/>
    <w:rsid w:val="009E7FC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right"/>
    </w:pPr>
    <w:rPr>
      <w:rFonts w:ascii="Arial" w:eastAsia="Times New Roman" w:hAnsi="Arial" w:cs="Arial"/>
      <w:kern w:val="0"/>
      <w:sz w:val="26"/>
      <w:szCs w:val="26"/>
      <w:lang w:val="vi-VN" w:eastAsia="vi-VN"/>
      <w14:ligatures w14:val="none"/>
    </w:rPr>
  </w:style>
  <w:style w:type="paragraph" w:customStyle="1" w:styleId="xl145">
    <w:name w:val="xl145"/>
    <w:basedOn w:val="Binhthng"/>
    <w:rsid w:val="009E7FC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pPr>
    <w:rPr>
      <w:rFonts w:ascii="Arial" w:eastAsia="Times New Roman" w:hAnsi="Arial" w:cs="Arial"/>
      <w:kern w:val="0"/>
      <w:sz w:val="26"/>
      <w:szCs w:val="26"/>
      <w:lang w:val="vi-VN" w:eastAsia="vi-VN"/>
      <w14:ligatures w14:val="none"/>
    </w:rPr>
  </w:style>
  <w:style w:type="paragraph" w:customStyle="1" w:styleId="xl146">
    <w:name w:val="xl146"/>
    <w:basedOn w:val="Binhthng"/>
    <w:rsid w:val="009E7FC8"/>
    <w:pPr>
      <w:pBdr>
        <w:top w:val="single" w:sz="8" w:space="0" w:color="auto"/>
        <w:left w:val="single" w:sz="8" w:space="0" w:color="auto"/>
        <w:bottom w:val="single" w:sz="8"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47">
    <w:name w:val="xl147"/>
    <w:basedOn w:val="Binhthng"/>
    <w:rsid w:val="009E7FC8"/>
    <w:pPr>
      <w:pBdr>
        <w:top w:val="single" w:sz="8" w:space="0" w:color="auto"/>
        <w:bottom w:val="single" w:sz="8"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48">
    <w:name w:val="xl148"/>
    <w:basedOn w:val="Binhthng"/>
    <w:rsid w:val="009E7FC8"/>
    <w:pPr>
      <w:pBdr>
        <w:top w:val="single" w:sz="8" w:space="0" w:color="auto"/>
        <w:bottom w:val="single" w:sz="8" w:space="0" w:color="auto"/>
        <w:right w:val="single" w:sz="4"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49">
    <w:name w:val="xl149"/>
    <w:basedOn w:val="Binhthng"/>
    <w:rsid w:val="009E7FC8"/>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40"/>
      <w:szCs w:val="40"/>
      <w:lang w:val="vi-VN" w:eastAsia="vi-VN"/>
      <w14:ligatures w14:val="none"/>
    </w:rPr>
  </w:style>
  <w:style w:type="paragraph" w:customStyle="1" w:styleId="xl150">
    <w:name w:val="xl150"/>
    <w:basedOn w:val="Binhthng"/>
    <w:rsid w:val="009E7FC8"/>
    <w:pPr>
      <w:pBdr>
        <w:top w:val="single" w:sz="4" w:space="0" w:color="auto"/>
      </w:pBdr>
      <w:spacing w:before="100" w:beforeAutospacing="1" w:after="100" w:afterAutospacing="1" w:line="240" w:lineRule="auto"/>
      <w:jc w:val="center"/>
    </w:pPr>
    <w:rPr>
      <w:rFonts w:ascii="Arial" w:eastAsia="Times New Roman" w:hAnsi="Arial" w:cs="Arial"/>
      <w:b/>
      <w:bCs/>
      <w:kern w:val="0"/>
      <w:sz w:val="40"/>
      <w:szCs w:val="40"/>
      <w:lang w:val="vi-VN" w:eastAsia="vi-VN"/>
      <w14:ligatures w14:val="none"/>
    </w:rPr>
  </w:style>
  <w:style w:type="paragraph" w:customStyle="1" w:styleId="xl151">
    <w:name w:val="xl151"/>
    <w:basedOn w:val="Binhthng"/>
    <w:rsid w:val="009E7FC8"/>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40"/>
      <w:szCs w:val="40"/>
      <w:lang w:val="vi-VN" w:eastAsia="vi-VN"/>
      <w14:ligatures w14:val="none"/>
    </w:rPr>
  </w:style>
  <w:style w:type="paragraph" w:customStyle="1" w:styleId="xl152">
    <w:name w:val="xl152"/>
    <w:basedOn w:val="Binhthng"/>
    <w:rsid w:val="009E7FC8"/>
    <w:pPr>
      <w:pBdr>
        <w:top w:val="single" w:sz="4" w:space="0" w:color="auto"/>
        <w:left w:val="single" w:sz="8" w:space="0" w:color="auto"/>
        <w:bottom w:val="single" w:sz="8"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53">
    <w:name w:val="xl153"/>
    <w:basedOn w:val="Binhthng"/>
    <w:rsid w:val="009E7FC8"/>
    <w:pPr>
      <w:pBdr>
        <w:top w:val="single" w:sz="4" w:space="0" w:color="auto"/>
        <w:bottom w:val="single" w:sz="8"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54">
    <w:name w:val="xl154"/>
    <w:basedOn w:val="Binhthng"/>
    <w:rsid w:val="009E7FC8"/>
    <w:pPr>
      <w:pBdr>
        <w:top w:val="single" w:sz="4" w:space="0" w:color="auto"/>
        <w:bottom w:val="single" w:sz="8" w:space="0" w:color="auto"/>
        <w:right w:val="single" w:sz="4" w:space="0" w:color="auto"/>
      </w:pBdr>
      <w:shd w:val="clear" w:color="000000" w:fill="8497B0"/>
      <w:spacing w:before="100" w:beforeAutospacing="1" w:after="100" w:afterAutospacing="1" w:line="240" w:lineRule="auto"/>
      <w:jc w:val="center"/>
      <w:textAlignment w:val="center"/>
    </w:pPr>
    <w:rPr>
      <w:rFonts w:ascii="Arial" w:eastAsia="Times New Roman" w:hAnsi="Arial" w:cs="Arial"/>
      <w:b/>
      <w:bCs/>
      <w:kern w:val="0"/>
      <w:sz w:val="32"/>
      <w:szCs w:val="32"/>
      <w:lang w:val="vi-VN" w:eastAsia="vi-VN"/>
      <w14:ligatures w14:val="none"/>
    </w:rPr>
  </w:style>
  <w:style w:type="paragraph" w:customStyle="1" w:styleId="xl155">
    <w:name w:val="xl155"/>
    <w:basedOn w:val="Binhthng"/>
    <w:rsid w:val="009E7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i/>
      <w:iCs/>
      <w:kern w:val="0"/>
      <w:sz w:val="22"/>
      <w:szCs w:val="22"/>
      <w:lang w:val="vi-VN" w:eastAsia="vi-VN"/>
      <w14:ligatures w14:val="none"/>
    </w:rPr>
  </w:style>
  <w:style w:type="paragraph" w:customStyle="1" w:styleId="xl156">
    <w:name w:val="xl156"/>
    <w:basedOn w:val="Binhthng"/>
    <w:rsid w:val="009E7FC8"/>
    <w:pPr>
      <w:shd w:val="clear" w:color="000000" w:fill="FFFFFF"/>
      <w:spacing w:before="100" w:beforeAutospacing="1" w:after="100" w:afterAutospacing="1" w:line="240" w:lineRule="auto"/>
    </w:pPr>
    <w:rPr>
      <w:rFonts w:ascii="Arial" w:eastAsia="Times New Roman" w:hAnsi="Arial" w:cs="Arial"/>
      <w:kern w:val="0"/>
      <w:sz w:val="30"/>
      <w:szCs w:val="30"/>
      <w:lang w:val="vi-VN" w:eastAsia="vi-VN"/>
      <w14:ligatures w14:val="none"/>
    </w:rPr>
  </w:style>
  <w:style w:type="paragraph" w:customStyle="1" w:styleId="xl157">
    <w:name w:val="xl157"/>
    <w:basedOn w:val="Binhthng"/>
    <w:rsid w:val="009E7FC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2"/>
      <w:szCs w:val="22"/>
      <w:lang w:val="vi-VN" w:eastAsia="vi-VN"/>
      <w14:ligatures w14:val="none"/>
    </w:rPr>
  </w:style>
  <w:style w:type="paragraph" w:customStyle="1" w:styleId="xl158">
    <w:name w:val="xl158"/>
    <w:basedOn w:val="Binhthng"/>
    <w:rsid w:val="009E7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lang w:val="vi-VN" w:eastAsia="vi-VN"/>
      <w14:ligatures w14:val="none"/>
    </w:rPr>
  </w:style>
  <w:style w:type="paragraph" w:customStyle="1" w:styleId="xl159">
    <w:name w:val="xl159"/>
    <w:basedOn w:val="Binhthng"/>
    <w:rsid w:val="009E7FC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kern w:val="0"/>
      <w:sz w:val="24"/>
      <w:lang w:val="vi-VN" w:eastAsia="vi-VN"/>
      <w14:ligatures w14:val="none"/>
    </w:rPr>
  </w:style>
  <w:style w:type="paragraph" w:customStyle="1" w:styleId="xl160">
    <w:name w:val="xl160"/>
    <w:basedOn w:val="Binhthng"/>
    <w:rsid w:val="009E7FC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i/>
      <w:iCs/>
      <w:kern w:val="0"/>
      <w:sz w:val="20"/>
      <w:szCs w:val="20"/>
      <w:lang w:val="vi-VN" w:eastAsia="vi-VN"/>
      <w14:ligatures w14:val="none"/>
    </w:rPr>
  </w:style>
  <w:style w:type="paragraph" w:customStyle="1" w:styleId="xl161">
    <w:name w:val="xl161"/>
    <w:basedOn w:val="Binhthng"/>
    <w:rsid w:val="009E7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i/>
      <w:iCs/>
      <w:kern w:val="0"/>
      <w:sz w:val="20"/>
      <w:szCs w:val="20"/>
      <w:lang w:val="vi-VN" w:eastAsia="vi-VN"/>
      <w14:ligatures w14:val="none"/>
    </w:rPr>
  </w:style>
  <w:style w:type="paragraph" w:customStyle="1" w:styleId="xl162">
    <w:name w:val="xl162"/>
    <w:basedOn w:val="Binhthng"/>
    <w:rsid w:val="009E7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kern w:val="0"/>
      <w:sz w:val="20"/>
      <w:szCs w:val="20"/>
      <w:lang w:val="vi-VN" w:eastAsia="vi-VN"/>
      <w14:ligatures w14:val="none"/>
    </w:rPr>
  </w:style>
  <w:style w:type="paragraph" w:customStyle="1" w:styleId="xl163">
    <w:name w:val="xl163"/>
    <w:basedOn w:val="Binhthng"/>
    <w:rsid w:val="009E7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i/>
      <w:iCs/>
      <w:kern w:val="0"/>
      <w:sz w:val="20"/>
      <w:szCs w:val="20"/>
      <w:lang w:val="vi-VN" w:eastAsia="vi-VN"/>
      <w14:ligatures w14:val="none"/>
    </w:rPr>
  </w:style>
  <w:style w:type="paragraph" w:customStyle="1" w:styleId="xl164">
    <w:name w:val="xl164"/>
    <w:basedOn w:val="Binhthng"/>
    <w:rsid w:val="009E7FC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i/>
      <w:iCs/>
      <w:kern w:val="0"/>
      <w:sz w:val="20"/>
      <w:szCs w:val="20"/>
      <w:lang w:val="vi-VN" w:eastAsia="vi-VN"/>
      <w14:ligatures w14:val="none"/>
    </w:rPr>
  </w:style>
  <w:style w:type="character" w:customStyle="1" w:styleId="Bodytext2">
    <w:name w:val="Body text (2)_"/>
    <w:link w:val="Bodytext21"/>
    <w:locked/>
    <w:rsid w:val="009E7FC8"/>
    <w:rPr>
      <w:sz w:val="26"/>
      <w:szCs w:val="26"/>
      <w:shd w:val="clear" w:color="auto" w:fill="FFFFFF"/>
    </w:rPr>
  </w:style>
  <w:style w:type="paragraph" w:customStyle="1" w:styleId="Bodytext21">
    <w:name w:val="Body text (2)1"/>
    <w:basedOn w:val="Binhthng"/>
    <w:link w:val="Bodytext2"/>
    <w:rsid w:val="009E7FC8"/>
    <w:pPr>
      <w:widowControl w:val="0"/>
      <w:shd w:val="clear" w:color="auto" w:fill="FFFFFF"/>
      <w:spacing w:after="0" w:line="240" w:lineRule="atLeast"/>
    </w:pPr>
    <w:rPr>
      <w:sz w:val="26"/>
      <w:szCs w:val="26"/>
    </w:rPr>
  </w:style>
  <w:style w:type="paragraph" w:customStyle="1" w:styleId="Gachdong">
    <w:name w:val="Gachdong"/>
    <w:basedOn w:val="Binhthng"/>
    <w:link w:val="GachdongChar"/>
    <w:rsid w:val="009E7FC8"/>
    <w:pPr>
      <w:numPr>
        <w:numId w:val="19"/>
      </w:numPr>
      <w:spacing w:before="60" w:after="60" w:line="340" w:lineRule="exact"/>
      <w:jc w:val="both"/>
    </w:pPr>
    <w:rPr>
      <w:rFonts w:ascii=".VnArial" w:eastAsia="Times New Roman" w:hAnsi=".VnArial" w:cs="VNI-Times"/>
      <w:kern w:val="0"/>
      <w:sz w:val="24"/>
      <w:szCs w:val="26"/>
      <w14:ligatures w14:val="none"/>
    </w:rPr>
  </w:style>
  <w:style w:type="character" w:customStyle="1" w:styleId="GachdongChar">
    <w:name w:val="Gachdong Char"/>
    <w:link w:val="Gachdong"/>
    <w:rsid w:val="009E7FC8"/>
    <w:rPr>
      <w:rFonts w:ascii=".VnArial" w:eastAsia="Times New Roman" w:hAnsi=".VnArial" w:cs="VNI-Times"/>
      <w:kern w:val="0"/>
      <w:sz w:val="24"/>
      <w:szCs w:val="26"/>
      <w14:ligatures w14:val="none"/>
    </w:rPr>
  </w:style>
  <w:style w:type="paragraph" w:customStyle="1" w:styleId="Chu">
    <w:name w:val="Chu"/>
    <w:basedOn w:val="Binhthng"/>
    <w:link w:val="ChuCharChar"/>
    <w:rsid w:val="009E7FC8"/>
    <w:pPr>
      <w:numPr>
        <w:numId w:val="20"/>
      </w:numPr>
      <w:spacing w:before="60" w:after="60" w:line="340" w:lineRule="exact"/>
      <w:jc w:val="both"/>
    </w:pPr>
    <w:rPr>
      <w:rFonts w:ascii=".VnArial" w:eastAsia="Times New Roman" w:hAnsi=".VnArial" w:cs="Times New Roman"/>
      <w:kern w:val="0"/>
      <w:sz w:val="24"/>
      <w:szCs w:val="26"/>
      <w:lang w:val="nb-NO"/>
      <w14:ligatures w14:val="none"/>
    </w:rPr>
  </w:style>
  <w:style w:type="character" w:customStyle="1" w:styleId="ChuCharChar">
    <w:name w:val="Chu Char Char"/>
    <w:link w:val="Chu"/>
    <w:rsid w:val="009E7FC8"/>
    <w:rPr>
      <w:rFonts w:ascii=".VnArial" w:eastAsia="Times New Roman" w:hAnsi=".VnArial" w:cs="Times New Roman"/>
      <w:kern w:val="0"/>
      <w:sz w:val="24"/>
      <w:szCs w:val="26"/>
      <w:lang w:val="nb-NO"/>
      <w14:ligatures w14:val="none"/>
    </w:rPr>
  </w:style>
  <w:style w:type="paragraph" w:customStyle="1" w:styleId="CharCharCharCharCharCharChar">
    <w:name w:val="Char Char Char Char Char Char Char"/>
    <w:basedOn w:val="Binhthng"/>
    <w:rsid w:val="009E7FC8"/>
    <w:pPr>
      <w:widowControl w:val="0"/>
      <w:spacing w:after="0" w:line="240" w:lineRule="auto"/>
      <w:jc w:val="both"/>
    </w:pPr>
    <w:rPr>
      <w:rFonts w:eastAsia="SimSun" w:cs="Times New Roman"/>
      <w:sz w:val="24"/>
      <w:szCs w:val="26"/>
      <w:lang w:eastAsia="zh-CN"/>
      <w14:ligatures w14:val="none"/>
    </w:rPr>
  </w:style>
  <w:style w:type="paragraph" w:customStyle="1" w:styleId="CharCharCharCharCharCharChar1">
    <w:name w:val="Char Char Char Char Char Char Char1"/>
    <w:basedOn w:val="Binhthng"/>
    <w:next w:val="Binhthng"/>
    <w:autoRedefine/>
    <w:rsid w:val="009E7FC8"/>
    <w:pPr>
      <w:spacing w:before="120" w:after="120" w:line="312" w:lineRule="auto"/>
    </w:pPr>
    <w:rPr>
      <w:rFonts w:eastAsia="Times New Roman" w:cs="Times New Roman"/>
      <w:kern w:val="0"/>
      <w:szCs w:val="28"/>
      <w14:ligatures w14:val="none"/>
    </w:rPr>
  </w:style>
  <w:style w:type="paragraph" w:styleId="VnbanThun">
    <w:name w:val="Plain Text"/>
    <w:basedOn w:val="Binhthng"/>
    <w:link w:val="VnbanThunChar"/>
    <w:uiPriority w:val="99"/>
    <w:rsid w:val="009E7FC8"/>
    <w:pPr>
      <w:spacing w:after="0" w:line="240" w:lineRule="auto"/>
    </w:pPr>
    <w:rPr>
      <w:rFonts w:ascii="Courier New" w:eastAsia="Times New Roman" w:hAnsi="Courier New" w:cs="Times New Roman"/>
      <w:kern w:val="0"/>
      <w:sz w:val="20"/>
      <w:szCs w:val="20"/>
      <w:lang w:val="x-none" w:eastAsia="x-none"/>
      <w14:ligatures w14:val="none"/>
    </w:rPr>
  </w:style>
  <w:style w:type="character" w:customStyle="1" w:styleId="VnbanThunChar">
    <w:name w:val="Văn bản Thuần Char"/>
    <w:basedOn w:val="Phngmcinhcuaoanvn"/>
    <w:link w:val="VnbanThun"/>
    <w:uiPriority w:val="99"/>
    <w:rsid w:val="009E7FC8"/>
    <w:rPr>
      <w:rFonts w:ascii="Courier New" w:eastAsia="Times New Roman" w:hAnsi="Courier New" w:cs="Times New Roman"/>
      <w:kern w:val="0"/>
      <w:sz w:val="20"/>
      <w:szCs w:val="20"/>
      <w:lang w:val="x-none" w:eastAsia="x-none"/>
      <w14:ligatures w14:val="none"/>
    </w:rPr>
  </w:style>
  <w:style w:type="character" w:customStyle="1" w:styleId="GachdongCharCharCharCharChar">
    <w:name w:val="Gachdong Char Char Char Char Char"/>
    <w:link w:val="GachdongCharCharCharChar"/>
    <w:locked/>
    <w:rsid w:val="009E7FC8"/>
    <w:rPr>
      <w:sz w:val="26"/>
      <w:szCs w:val="26"/>
    </w:rPr>
  </w:style>
  <w:style w:type="paragraph" w:customStyle="1" w:styleId="GachdongCharCharCharChar">
    <w:name w:val="Gachdong Char Char Char Char"/>
    <w:basedOn w:val="Binhthng"/>
    <w:link w:val="GachdongCharCharCharCharChar"/>
    <w:rsid w:val="009E7FC8"/>
    <w:pPr>
      <w:tabs>
        <w:tab w:val="num" w:pos="720"/>
      </w:tabs>
      <w:spacing w:before="60" w:after="60" w:line="340" w:lineRule="exact"/>
      <w:ind w:left="720" w:hanging="720"/>
      <w:jc w:val="both"/>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34152">
      <w:bodyDiv w:val="1"/>
      <w:marLeft w:val="0"/>
      <w:marRight w:val="0"/>
      <w:marTop w:val="0"/>
      <w:marBottom w:val="0"/>
      <w:divBdr>
        <w:top w:val="none" w:sz="0" w:space="0" w:color="auto"/>
        <w:left w:val="none" w:sz="0" w:space="0" w:color="auto"/>
        <w:bottom w:val="none" w:sz="0" w:space="0" w:color="auto"/>
        <w:right w:val="none" w:sz="0" w:space="0" w:color="auto"/>
      </w:divBdr>
    </w:div>
    <w:div w:id="251402877">
      <w:bodyDiv w:val="1"/>
      <w:marLeft w:val="0"/>
      <w:marRight w:val="0"/>
      <w:marTop w:val="0"/>
      <w:marBottom w:val="0"/>
      <w:divBdr>
        <w:top w:val="none" w:sz="0" w:space="0" w:color="auto"/>
        <w:left w:val="none" w:sz="0" w:space="0" w:color="auto"/>
        <w:bottom w:val="none" w:sz="0" w:space="0" w:color="auto"/>
        <w:right w:val="none" w:sz="0" w:space="0" w:color="auto"/>
      </w:divBdr>
    </w:div>
    <w:div w:id="253781409">
      <w:bodyDiv w:val="1"/>
      <w:marLeft w:val="0"/>
      <w:marRight w:val="0"/>
      <w:marTop w:val="0"/>
      <w:marBottom w:val="0"/>
      <w:divBdr>
        <w:top w:val="none" w:sz="0" w:space="0" w:color="auto"/>
        <w:left w:val="none" w:sz="0" w:space="0" w:color="auto"/>
        <w:bottom w:val="none" w:sz="0" w:space="0" w:color="auto"/>
        <w:right w:val="none" w:sz="0" w:space="0" w:color="auto"/>
      </w:divBdr>
    </w:div>
    <w:div w:id="309100203">
      <w:bodyDiv w:val="1"/>
      <w:marLeft w:val="0"/>
      <w:marRight w:val="0"/>
      <w:marTop w:val="0"/>
      <w:marBottom w:val="0"/>
      <w:divBdr>
        <w:top w:val="none" w:sz="0" w:space="0" w:color="auto"/>
        <w:left w:val="none" w:sz="0" w:space="0" w:color="auto"/>
        <w:bottom w:val="none" w:sz="0" w:space="0" w:color="auto"/>
        <w:right w:val="none" w:sz="0" w:space="0" w:color="auto"/>
      </w:divBdr>
    </w:div>
    <w:div w:id="435295690">
      <w:bodyDiv w:val="1"/>
      <w:marLeft w:val="0"/>
      <w:marRight w:val="0"/>
      <w:marTop w:val="0"/>
      <w:marBottom w:val="0"/>
      <w:divBdr>
        <w:top w:val="none" w:sz="0" w:space="0" w:color="auto"/>
        <w:left w:val="none" w:sz="0" w:space="0" w:color="auto"/>
        <w:bottom w:val="none" w:sz="0" w:space="0" w:color="auto"/>
        <w:right w:val="none" w:sz="0" w:space="0" w:color="auto"/>
      </w:divBdr>
    </w:div>
    <w:div w:id="638808910">
      <w:bodyDiv w:val="1"/>
      <w:marLeft w:val="0"/>
      <w:marRight w:val="0"/>
      <w:marTop w:val="0"/>
      <w:marBottom w:val="0"/>
      <w:divBdr>
        <w:top w:val="none" w:sz="0" w:space="0" w:color="auto"/>
        <w:left w:val="none" w:sz="0" w:space="0" w:color="auto"/>
        <w:bottom w:val="none" w:sz="0" w:space="0" w:color="auto"/>
        <w:right w:val="none" w:sz="0" w:space="0" w:color="auto"/>
      </w:divBdr>
    </w:div>
    <w:div w:id="814489923">
      <w:bodyDiv w:val="1"/>
      <w:marLeft w:val="0"/>
      <w:marRight w:val="0"/>
      <w:marTop w:val="0"/>
      <w:marBottom w:val="0"/>
      <w:divBdr>
        <w:top w:val="none" w:sz="0" w:space="0" w:color="auto"/>
        <w:left w:val="none" w:sz="0" w:space="0" w:color="auto"/>
        <w:bottom w:val="none" w:sz="0" w:space="0" w:color="auto"/>
        <w:right w:val="none" w:sz="0" w:space="0" w:color="auto"/>
      </w:divBdr>
    </w:div>
    <w:div w:id="820468184">
      <w:bodyDiv w:val="1"/>
      <w:marLeft w:val="0"/>
      <w:marRight w:val="0"/>
      <w:marTop w:val="0"/>
      <w:marBottom w:val="0"/>
      <w:divBdr>
        <w:top w:val="none" w:sz="0" w:space="0" w:color="auto"/>
        <w:left w:val="none" w:sz="0" w:space="0" w:color="auto"/>
        <w:bottom w:val="none" w:sz="0" w:space="0" w:color="auto"/>
        <w:right w:val="none" w:sz="0" w:space="0" w:color="auto"/>
      </w:divBdr>
    </w:div>
    <w:div w:id="1024667733">
      <w:bodyDiv w:val="1"/>
      <w:marLeft w:val="0"/>
      <w:marRight w:val="0"/>
      <w:marTop w:val="0"/>
      <w:marBottom w:val="0"/>
      <w:divBdr>
        <w:top w:val="none" w:sz="0" w:space="0" w:color="auto"/>
        <w:left w:val="none" w:sz="0" w:space="0" w:color="auto"/>
        <w:bottom w:val="none" w:sz="0" w:space="0" w:color="auto"/>
        <w:right w:val="none" w:sz="0" w:space="0" w:color="auto"/>
      </w:divBdr>
    </w:div>
    <w:div w:id="1082023791">
      <w:bodyDiv w:val="1"/>
      <w:marLeft w:val="0"/>
      <w:marRight w:val="0"/>
      <w:marTop w:val="0"/>
      <w:marBottom w:val="0"/>
      <w:divBdr>
        <w:top w:val="none" w:sz="0" w:space="0" w:color="auto"/>
        <w:left w:val="none" w:sz="0" w:space="0" w:color="auto"/>
        <w:bottom w:val="none" w:sz="0" w:space="0" w:color="auto"/>
        <w:right w:val="none" w:sz="0" w:space="0" w:color="auto"/>
      </w:divBdr>
    </w:div>
    <w:div w:id="1246450637">
      <w:bodyDiv w:val="1"/>
      <w:marLeft w:val="0"/>
      <w:marRight w:val="0"/>
      <w:marTop w:val="0"/>
      <w:marBottom w:val="0"/>
      <w:divBdr>
        <w:top w:val="none" w:sz="0" w:space="0" w:color="auto"/>
        <w:left w:val="none" w:sz="0" w:space="0" w:color="auto"/>
        <w:bottom w:val="none" w:sz="0" w:space="0" w:color="auto"/>
        <w:right w:val="none" w:sz="0" w:space="0" w:color="auto"/>
      </w:divBdr>
    </w:div>
    <w:div w:id="1344209092">
      <w:bodyDiv w:val="1"/>
      <w:marLeft w:val="0"/>
      <w:marRight w:val="0"/>
      <w:marTop w:val="0"/>
      <w:marBottom w:val="0"/>
      <w:divBdr>
        <w:top w:val="none" w:sz="0" w:space="0" w:color="auto"/>
        <w:left w:val="none" w:sz="0" w:space="0" w:color="auto"/>
        <w:bottom w:val="none" w:sz="0" w:space="0" w:color="auto"/>
        <w:right w:val="none" w:sz="0" w:space="0" w:color="auto"/>
      </w:divBdr>
    </w:div>
    <w:div w:id="1376735419">
      <w:bodyDiv w:val="1"/>
      <w:marLeft w:val="0"/>
      <w:marRight w:val="0"/>
      <w:marTop w:val="0"/>
      <w:marBottom w:val="0"/>
      <w:divBdr>
        <w:top w:val="none" w:sz="0" w:space="0" w:color="auto"/>
        <w:left w:val="none" w:sz="0" w:space="0" w:color="auto"/>
        <w:bottom w:val="none" w:sz="0" w:space="0" w:color="auto"/>
        <w:right w:val="none" w:sz="0" w:space="0" w:color="auto"/>
      </w:divBdr>
    </w:div>
    <w:div w:id="1418869746">
      <w:bodyDiv w:val="1"/>
      <w:marLeft w:val="0"/>
      <w:marRight w:val="0"/>
      <w:marTop w:val="0"/>
      <w:marBottom w:val="0"/>
      <w:divBdr>
        <w:top w:val="none" w:sz="0" w:space="0" w:color="auto"/>
        <w:left w:val="none" w:sz="0" w:space="0" w:color="auto"/>
        <w:bottom w:val="none" w:sz="0" w:space="0" w:color="auto"/>
        <w:right w:val="none" w:sz="0" w:space="0" w:color="auto"/>
      </w:divBdr>
    </w:div>
    <w:div w:id="1498107977">
      <w:bodyDiv w:val="1"/>
      <w:marLeft w:val="0"/>
      <w:marRight w:val="0"/>
      <w:marTop w:val="0"/>
      <w:marBottom w:val="0"/>
      <w:divBdr>
        <w:top w:val="none" w:sz="0" w:space="0" w:color="auto"/>
        <w:left w:val="none" w:sz="0" w:space="0" w:color="auto"/>
        <w:bottom w:val="none" w:sz="0" w:space="0" w:color="auto"/>
        <w:right w:val="none" w:sz="0" w:space="0" w:color="auto"/>
      </w:divBdr>
    </w:div>
    <w:div w:id="1772164241">
      <w:bodyDiv w:val="1"/>
      <w:marLeft w:val="0"/>
      <w:marRight w:val="0"/>
      <w:marTop w:val="0"/>
      <w:marBottom w:val="0"/>
      <w:divBdr>
        <w:top w:val="none" w:sz="0" w:space="0" w:color="auto"/>
        <w:left w:val="none" w:sz="0" w:space="0" w:color="auto"/>
        <w:bottom w:val="none" w:sz="0" w:space="0" w:color="auto"/>
        <w:right w:val="none" w:sz="0" w:space="0" w:color="auto"/>
      </w:divBdr>
    </w:div>
    <w:div w:id="1814715073">
      <w:bodyDiv w:val="1"/>
      <w:marLeft w:val="0"/>
      <w:marRight w:val="0"/>
      <w:marTop w:val="0"/>
      <w:marBottom w:val="0"/>
      <w:divBdr>
        <w:top w:val="none" w:sz="0" w:space="0" w:color="auto"/>
        <w:left w:val="none" w:sz="0" w:space="0" w:color="auto"/>
        <w:bottom w:val="none" w:sz="0" w:space="0" w:color="auto"/>
        <w:right w:val="none" w:sz="0" w:space="0" w:color="auto"/>
      </w:divBdr>
    </w:div>
    <w:div w:id="184516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thuvienphapluat.vn/van-ban/Xay-dung-Do-thi/Quyet-dinh-891-QD-TTg-2024-Quy-hoach-he-thong-do-thi-nong-thon-thoi-ky-2021-2030-tam-nhin-2050-622367.aspx" TargetMode="External"/><Relationship Id="rId17" Type="http://schemas.openxmlformats.org/officeDocument/2006/relationships/hyperlink" Target="https://thuvienphapluat.vn/van-ban/thuong-mai/quyet-dinh-287-qd-ttg-2022-phe-duyet-quy-hoach-vung-dong-bang-song-cuu-long-505561.aspx" TargetMode="External"/><Relationship Id="rId2" Type="http://schemas.openxmlformats.org/officeDocument/2006/relationships/numbering" Target="numbering.xml"/><Relationship Id="rId16" Type="http://schemas.openxmlformats.org/officeDocument/2006/relationships/hyperlink" Target="https://thuvienphapluat.vn/van-ban/thuong-mai/quyet-dinh-287-qd-ttg-2022-phe-duyet-quy-hoach-vung-dong-bang-song-cuu-long-505561.aspx"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Bo-may-hanh-chinh/Nghi-quyet-76-2025-UBTVQH15-sap-xep-don-vi-hanh-chinh-651673.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hyperlink" Target="https://vi.wikipedia.org/wiki/12_th%C3%A1ng_6"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vi.wikipedia.org/wiki/12_th%C3%A1ng_6" TargetMode="External"/><Relationship Id="rId14" Type="http://schemas.openxmlformats.org/officeDocument/2006/relationships/footer" Target="footer1.xml"/><Relationship Id="rId22"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D:\KIM%20THUY\2.%20Kim%20Thuy%202026%20-%20DSB\55.%20QHC%20xa%20Tan%20Hoi\Ban%20ve\2.%202026%2008%2020-%20Thong%20ke%20xa%20Tan%20Hoi.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vi-V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en-US"/>
              <a:t>Sơ</a:t>
            </a:r>
            <a:r>
              <a:rPr lang="en-US" baseline="0"/>
              <a:t> đồ quy mô dân số hiện trạng </a:t>
            </a:r>
            <a:r>
              <a:rPr lang="vi-VN"/>
              <a:t>(người)</a:t>
            </a:r>
          </a:p>
        </c:rich>
      </c:tx>
      <c:overlay val="0"/>
      <c:spPr>
        <a:noFill/>
        <a:ln>
          <a:noFill/>
        </a:ln>
        <a:effectLst/>
      </c:spPr>
      <c:txPr>
        <a:bodyPr rot="0" spcFirstLastPara="1" vertOverflow="ellipsis" vert="horz" wrap="square" anchor="ctr" anchorCtr="1"/>
        <a:lstStyle/>
        <a:p>
          <a:pPr>
            <a:defRPr sz="126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'Ds va dt tự nhiên'!$C$26</c:f>
              <c:strCache>
                <c:ptCount val="1"/>
                <c:pt idx="0">
                  <c:v>Nhân khẩu
(người)</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'Ds va dt tự nhiên'!$B$27:$B$45</c:f>
              <c:strCache>
                <c:ptCount val="19"/>
                <c:pt idx="0">
                  <c:v>Ấp Tân Phát B</c:v>
                </c:pt>
                <c:pt idx="1">
                  <c:v>Ấp  Tân Thành</c:v>
                </c:pt>
                <c:pt idx="2">
                  <c:v>Ấp Tân Hòa B</c:v>
                </c:pt>
                <c:pt idx="3">
                  <c:v>Ấp Tân Hà B</c:v>
                </c:pt>
                <c:pt idx="4">
                  <c:v>Ấp Kinh 2B</c:v>
                </c:pt>
                <c:pt idx="5">
                  <c:v>Ấp Kinh 3B</c:v>
                </c:pt>
                <c:pt idx="6">
                  <c:v>Ấp Kinh 4B</c:v>
                </c:pt>
                <c:pt idx="7">
                  <c:v>Ấp Kinh 5B</c:v>
                </c:pt>
                <c:pt idx="8">
                  <c:v>Ấp Bình Thành</c:v>
                </c:pt>
                <c:pt idx="9">
                  <c:v>Ấp Chí Thành</c:v>
                </c:pt>
                <c:pt idx="10">
                  <c:v>Ấp Tân Phú</c:v>
                </c:pt>
                <c:pt idx="11">
                  <c:v>Ấp Tân Lộc</c:v>
                </c:pt>
                <c:pt idx="12">
                  <c:v>Ấp Tân Tiến</c:v>
                </c:pt>
                <c:pt idx="13">
                  <c:v>Ấp Tân Thọ</c:v>
                </c:pt>
                <c:pt idx="14">
                  <c:v>Ấp Tân Lập</c:v>
                </c:pt>
                <c:pt idx="15">
                  <c:v>Ấp Tân Hưng</c:v>
                </c:pt>
                <c:pt idx="16">
                  <c:v>Ấp Đập Đá</c:v>
                </c:pt>
                <c:pt idx="17">
                  <c:v>Ấp Phú Hội</c:v>
                </c:pt>
                <c:pt idx="18">
                  <c:v>Ấp Phú Hòa</c:v>
                </c:pt>
              </c:strCache>
            </c:strRef>
          </c:cat>
          <c:val>
            <c:numRef>
              <c:f>'Ds va dt tự nhiên'!$C$27:$C$45</c:f>
              <c:numCache>
                <c:formatCode>#,##0</c:formatCode>
                <c:ptCount val="19"/>
                <c:pt idx="0">
                  <c:v>1223</c:v>
                </c:pt>
                <c:pt idx="1">
                  <c:v>1350</c:v>
                </c:pt>
                <c:pt idx="2">
                  <c:v>2197</c:v>
                </c:pt>
                <c:pt idx="3">
                  <c:v>1618</c:v>
                </c:pt>
                <c:pt idx="4">
                  <c:v>2530</c:v>
                </c:pt>
                <c:pt idx="5" formatCode="General">
                  <c:v>1898</c:v>
                </c:pt>
                <c:pt idx="6">
                  <c:v>1445</c:v>
                </c:pt>
                <c:pt idx="7">
                  <c:v>1576</c:v>
                </c:pt>
                <c:pt idx="8">
                  <c:v>1840</c:v>
                </c:pt>
                <c:pt idx="9">
                  <c:v>2611</c:v>
                </c:pt>
                <c:pt idx="10">
                  <c:v>1833</c:v>
                </c:pt>
                <c:pt idx="11">
                  <c:v>1833</c:v>
                </c:pt>
                <c:pt idx="12">
                  <c:v>1971</c:v>
                </c:pt>
                <c:pt idx="13">
                  <c:v>2891</c:v>
                </c:pt>
                <c:pt idx="14">
                  <c:v>1875</c:v>
                </c:pt>
                <c:pt idx="15">
                  <c:v>1369</c:v>
                </c:pt>
                <c:pt idx="16">
                  <c:v>2116</c:v>
                </c:pt>
                <c:pt idx="17">
                  <c:v>2986</c:v>
                </c:pt>
                <c:pt idx="18">
                  <c:v>1971</c:v>
                </c:pt>
              </c:numCache>
            </c:numRef>
          </c:val>
          <c:extLst>
            <c:ext xmlns:c16="http://schemas.microsoft.com/office/drawing/2014/chart" uri="{C3380CC4-5D6E-409C-BE32-E72D297353CC}">
              <c16:uniqueId val="{00000000-A6B0-4F64-98A7-85C72151507C}"/>
            </c:ext>
          </c:extLst>
        </c:ser>
        <c:dLbls>
          <c:dLblPos val="inEnd"/>
          <c:showLegendKey val="0"/>
          <c:showVal val="1"/>
          <c:showCatName val="0"/>
          <c:showSerName val="0"/>
          <c:showPercent val="0"/>
          <c:showBubbleSize val="0"/>
        </c:dLbls>
        <c:gapWidth val="100"/>
        <c:overlap val="-24"/>
        <c:axId val="312606680"/>
        <c:axId val="131039272"/>
      </c:barChart>
      <c:catAx>
        <c:axId val="312606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1039272"/>
        <c:crosses val="autoZero"/>
        <c:auto val="1"/>
        <c:lblAlgn val="ctr"/>
        <c:lblOffset val="100"/>
        <c:noMultiLvlLbl val="0"/>
      </c:catAx>
      <c:valAx>
        <c:axId val="1310392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126066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9B1BC-89EF-44B1-A18D-FE74567C4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45337</Words>
  <Characters>258427</Characters>
  <Application>Microsoft Office Word</Application>
  <DocSecurity>0</DocSecurity>
  <Lines>2153</Lines>
  <Paragraphs>606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Tuf</dc:creator>
  <cp:keywords/>
  <dc:description/>
  <cp:lastModifiedBy>Tan Hoi PKT</cp:lastModifiedBy>
  <cp:revision>97</cp:revision>
  <cp:lastPrinted>2026-08-22T01:07:00Z</cp:lastPrinted>
  <dcterms:created xsi:type="dcterms:W3CDTF">2026-08-21T09:53:00Z</dcterms:created>
  <dcterms:modified xsi:type="dcterms:W3CDTF">2026-08-22T01:08:00Z</dcterms:modified>
</cp:coreProperties>
</file>